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86" w:rsidRPr="00BF1FD8" w:rsidRDefault="00F91AA0" w:rsidP="0011044B">
      <w:pPr>
        <w:pStyle w:val="23"/>
        <w:bidi/>
        <w:spacing w:line="360" w:lineRule="atLeast"/>
        <w:jc w:val="center"/>
        <w:rPr>
          <w:rFonts w:cs="David"/>
          <w:b/>
          <w:bCs/>
          <w:sz w:val="28"/>
          <w:szCs w:val="28"/>
          <w:u w:val="single"/>
        </w:rPr>
      </w:pPr>
      <w:r>
        <w:rPr>
          <w:rStyle w:val="normalchar1"/>
          <w:rFonts w:cs="David" w:hint="cs"/>
          <w:b/>
          <w:bCs/>
          <w:sz w:val="36"/>
          <w:szCs w:val="36"/>
          <w:u w:val="single"/>
          <w:rtl/>
        </w:rPr>
        <w:t xml:space="preserve"> </w:t>
      </w:r>
      <w:r w:rsidR="0011044B">
        <w:rPr>
          <w:rStyle w:val="normalchar1"/>
          <w:rFonts w:cs="David" w:hint="cs"/>
          <w:b/>
          <w:bCs/>
          <w:sz w:val="36"/>
          <w:szCs w:val="36"/>
          <w:u w:val="single"/>
          <w:rtl/>
        </w:rPr>
        <w:t xml:space="preserve"> </w:t>
      </w:r>
      <w:r w:rsidR="00A74A51">
        <w:rPr>
          <w:rStyle w:val="normalchar1"/>
          <w:rFonts w:cs="David" w:hint="cs"/>
          <w:b/>
          <w:bCs/>
          <w:sz w:val="36"/>
          <w:szCs w:val="36"/>
          <w:u w:val="single"/>
          <w:rtl/>
        </w:rPr>
        <w:t xml:space="preserve">                                                                                                                                          </w:t>
      </w:r>
    </w:p>
    <w:p w:rsidR="001C1087" w:rsidRPr="00BF1FD8" w:rsidRDefault="00F91AA0" w:rsidP="0097146F">
      <w:pPr>
        <w:spacing w:before="120" w:after="0" w:line="360" w:lineRule="auto"/>
        <w:ind w:right="-720"/>
        <w:jc w:val="center"/>
        <w:rPr>
          <w:rFonts w:cs="David"/>
          <w:b/>
          <w:bCs/>
          <w:sz w:val="28"/>
          <w:szCs w:val="28"/>
          <w:u w:val="single"/>
          <w:rtl/>
        </w:rPr>
      </w:pPr>
      <w:r w:rsidRPr="00BF1FD8">
        <w:rPr>
          <w:rFonts w:cs="David" w:hint="cs"/>
          <w:b/>
          <w:bCs/>
          <w:sz w:val="28"/>
          <w:szCs w:val="28"/>
          <w:u w:val="single"/>
          <w:rtl/>
        </w:rPr>
        <w:t>תקנות סדר הדין האזרחי, התשע"</w:t>
      </w:r>
      <w:r w:rsidR="0097146F">
        <w:rPr>
          <w:rFonts w:cs="David" w:hint="cs"/>
          <w:b/>
          <w:bCs/>
          <w:sz w:val="28"/>
          <w:szCs w:val="28"/>
          <w:u w:val="single"/>
          <w:rtl/>
        </w:rPr>
        <w:t>ח</w:t>
      </w:r>
      <w:r w:rsidRPr="00BF1FD8">
        <w:rPr>
          <w:rFonts w:cs="David" w:hint="cs"/>
          <w:b/>
          <w:bCs/>
          <w:sz w:val="28"/>
          <w:szCs w:val="28"/>
          <w:u w:val="single"/>
          <w:rtl/>
        </w:rPr>
        <w:t>-</w:t>
      </w:r>
      <w:r w:rsidR="0097146F">
        <w:rPr>
          <w:rFonts w:cs="David" w:hint="cs"/>
          <w:b/>
          <w:bCs/>
          <w:sz w:val="28"/>
          <w:szCs w:val="28"/>
          <w:u w:val="single"/>
          <w:rtl/>
        </w:rPr>
        <w:t>2018</w:t>
      </w:r>
    </w:p>
    <w:p w:rsidR="00763AC7" w:rsidRPr="00BF1FD8" w:rsidRDefault="00F91AA0" w:rsidP="00C04BA4">
      <w:pPr>
        <w:spacing w:before="120" w:after="0" w:line="360" w:lineRule="auto"/>
        <w:jc w:val="both"/>
        <w:rPr>
          <w:rFonts w:cs="David"/>
          <w:sz w:val="24"/>
          <w:szCs w:val="24"/>
          <w:rtl/>
        </w:rPr>
      </w:pPr>
      <w:r w:rsidRPr="00BF1FD8">
        <w:rPr>
          <w:rFonts w:cs="David" w:hint="cs"/>
          <w:sz w:val="24"/>
          <w:szCs w:val="24"/>
          <w:rtl/>
        </w:rPr>
        <w:t>בתוקף סמכותי לפי סעיפים 108</w:t>
      </w:r>
      <w:r w:rsidRPr="00BF1FD8">
        <w:rPr>
          <w:rFonts w:cs="David" w:hint="cs"/>
          <w:b/>
          <w:bCs/>
          <w:sz w:val="24"/>
          <w:szCs w:val="24"/>
          <w:rtl/>
        </w:rPr>
        <w:t xml:space="preserve"> </w:t>
      </w:r>
      <w:r w:rsidRPr="00BF1FD8">
        <w:rPr>
          <w:rFonts w:cs="David" w:hint="cs"/>
          <w:sz w:val="24"/>
          <w:szCs w:val="24"/>
          <w:rtl/>
        </w:rPr>
        <w:t>ו-109 לחוק בתי המשפט [נוסח משולב], התשמ"ד-1984</w:t>
      </w:r>
      <w:r>
        <w:rPr>
          <w:rFonts w:cs="David"/>
          <w:sz w:val="24"/>
          <w:szCs w:val="24"/>
          <w:vertAlign w:val="superscript"/>
          <w:rtl/>
        </w:rPr>
        <w:footnoteReference w:id="1"/>
      </w:r>
      <w:r w:rsidR="000B2038" w:rsidRPr="00BF1FD8">
        <w:rPr>
          <w:rFonts w:cs="David" w:hint="cs"/>
          <w:sz w:val="24"/>
          <w:szCs w:val="24"/>
          <w:rtl/>
        </w:rPr>
        <w:t xml:space="preserve"> (להלן </w:t>
      </w:r>
      <w:r w:rsidR="000B2038" w:rsidRPr="00BF1FD8">
        <w:rPr>
          <w:rFonts w:cs="David"/>
          <w:sz w:val="24"/>
          <w:szCs w:val="24"/>
          <w:rtl/>
        </w:rPr>
        <w:t>–</w:t>
      </w:r>
      <w:r w:rsidR="000B2038" w:rsidRPr="00BF1FD8">
        <w:rPr>
          <w:rFonts w:cs="David" w:hint="cs"/>
          <w:sz w:val="24"/>
          <w:szCs w:val="24"/>
          <w:rtl/>
        </w:rPr>
        <w:t xml:space="preserve"> </w:t>
      </w:r>
      <w:r w:rsidR="00C22032" w:rsidRPr="00BF1FD8">
        <w:rPr>
          <w:rFonts w:cs="David" w:hint="cs"/>
          <w:sz w:val="24"/>
          <w:szCs w:val="24"/>
          <w:rtl/>
        </w:rPr>
        <w:t>החוק</w:t>
      </w:r>
      <w:r w:rsidR="000B2038" w:rsidRPr="00BF1FD8">
        <w:rPr>
          <w:rFonts w:cs="David" w:hint="cs"/>
          <w:sz w:val="24"/>
          <w:szCs w:val="24"/>
          <w:rtl/>
        </w:rPr>
        <w:t>)</w:t>
      </w:r>
      <w:r w:rsidRPr="00BF1FD8">
        <w:rPr>
          <w:rFonts w:cs="David" w:hint="cs"/>
          <w:sz w:val="24"/>
          <w:szCs w:val="24"/>
          <w:rtl/>
        </w:rPr>
        <w:t>, אני מתקי</w:t>
      </w:r>
      <w:r w:rsidR="00975F84">
        <w:rPr>
          <w:rFonts w:cs="David" w:hint="cs"/>
          <w:sz w:val="24"/>
          <w:szCs w:val="24"/>
          <w:rtl/>
        </w:rPr>
        <w:t>נה</w:t>
      </w:r>
      <w:r w:rsidRPr="00BF1FD8">
        <w:rPr>
          <w:rFonts w:cs="David" w:hint="cs"/>
          <w:sz w:val="24"/>
          <w:szCs w:val="24"/>
          <w:rtl/>
        </w:rPr>
        <w:t xml:space="preserve"> תקנות אלה:</w:t>
      </w:r>
    </w:p>
    <w:tbl>
      <w:tblPr>
        <w:bidiVisual/>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751"/>
        <w:gridCol w:w="7523"/>
      </w:tblGrid>
      <w:tr w:rsidR="00637CF5" w:rsidTr="00D20865">
        <w:trPr>
          <w:jc w:val="center"/>
        </w:trPr>
        <w:tc>
          <w:tcPr>
            <w:tcW w:w="10566" w:type="dxa"/>
            <w:gridSpan w:val="3"/>
            <w:shd w:val="clear" w:color="auto" w:fill="auto"/>
          </w:tcPr>
          <w:p w:rsidR="00873158" w:rsidRPr="00BF1FD8" w:rsidRDefault="00F91AA0" w:rsidP="004D2BC8">
            <w:pPr>
              <w:spacing w:before="120" w:after="0" w:line="360" w:lineRule="auto"/>
              <w:jc w:val="center"/>
              <w:rPr>
                <w:rFonts w:ascii="Times New Roman" w:eastAsia="Times New Roman" w:hAnsi="Times New Roman" w:cs="David"/>
                <w:b/>
                <w:bCs/>
                <w:sz w:val="24"/>
                <w:szCs w:val="24"/>
                <w:rtl/>
              </w:rPr>
            </w:pPr>
            <w:r w:rsidRPr="00BF1FD8">
              <w:rPr>
                <w:rFonts w:ascii="Times New Roman" w:eastAsia="Times New Roman" w:hAnsi="Times New Roman" w:cs="David" w:hint="cs"/>
                <w:b/>
                <w:bCs/>
                <w:sz w:val="24"/>
                <w:szCs w:val="24"/>
                <w:rtl/>
              </w:rPr>
              <w:t>חלק א': עקרונות יסוד</w:t>
            </w:r>
          </w:p>
        </w:tc>
      </w:tr>
      <w:tr w:rsidR="00637CF5" w:rsidTr="00C411B3">
        <w:trPr>
          <w:jc w:val="center"/>
        </w:trPr>
        <w:tc>
          <w:tcPr>
            <w:tcW w:w="2292" w:type="dxa"/>
            <w:shd w:val="clear" w:color="auto" w:fill="auto"/>
          </w:tcPr>
          <w:p w:rsidR="00B07A70" w:rsidRPr="00BF1FD8" w:rsidRDefault="00F91AA0" w:rsidP="004D2BC8">
            <w:pPr>
              <w:spacing w:before="120" w:after="0" w:line="360" w:lineRule="auto"/>
              <w:jc w:val="both"/>
              <w:rPr>
                <w:rFonts w:cs="David"/>
                <w:sz w:val="24"/>
                <w:szCs w:val="24"/>
                <w:rtl/>
              </w:rPr>
            </w:pPr>
            <w:r w:rsidRPr="00BF1FD8">
              <w:rPr>
                <w:rFonts w:cs="David" w:hint="cs"/>
                <w:sz w:val="24"/>
                <w:szCs w:val="24"/>
                <w:rtl/>
              </w:rPr>
              <w:t>מטרות התקנות</w:t>
            </w:r>
          </w:p>
        </w:tc>
        <w:tc>
          <w:tcPr>
            <w:tcW w:w="751" w:type="dxa"/>
            <w:shd w:val="clear" w:color="auto" w:fill="auto"/>
          </w:tcPr>
          <w:p w:rsidR="00B07A70" w:rsidRPr="00BF1FD8" w:rsidRDefault="00B07A70" w:rsidP="00C64A3E">
            <w:pPr>
              <w:numPr>
                <w:ilvl w:val="0"/>
                <w:numId w:val="35"/>
              </w:numPr>
              <w:spacing w:before="120" w:after="0" w:line="360" w:lineRule="auto"/>
              <w:jc w:val="both"/>
              <w:rPr>
                <w:rFonts w:cs="David"/>
                <w:sz w:val="24"/>
                <w:szCs w:val="24"/>
                <w:rtl/>
              </w:rPr>
            </w:pPr>
          </w:p>
        </w:tc>
        <w:tc>
          <w:tcPr>
            <w:tcW w:w="7523" w:type="dxa"/>
            <w:shd w:val="clear" w:color="auto" w:fill="auto"/>
          </w:tcPr>
          <w:p w:rsidR="00B07A70" w:rsidRPr="00BF1FD8" w:rsidRDefault="00F91AA0" w:rsidP="00C508F5">
            <w:pPr>
              <w:spacing w:before="120" w:after="0" w:line="360" w:lineRule="auto"/>
              <w:jc w:val="both"/>
              <w:rPr>
                <w:rFonts w:cs="David"/>
                <w:sz w:val="24"/>
                <w:szCs w:val="24"/>
                <w:rtl/>
              </w:rPr>
            </w:pPr>
            <w:r w:rsidRPr="00BF1FD8">
              <w:rPr>
                <w:rFonts w:ascii="Times New Roman" w:eastAsia="Times New Roman" w:hAnsi="Times New Roman" w:cs="David" w:hint="cs"/>
                <w:sz w:val="24"/>
                <w:szCs w:val="24"/>
                <w:rtl/>
              </w:rPr>
              <w:t>מטרות תקנות</w:t>
            </w:r>
            <w:r w:rsidR="00712EB0" w:rsidRPr="00BF1FD8">
              <w:rPr>
                <w:rFonts w:ascii="Times New Roman" w:eastAsia="Times New Roman" w:hAnsi="Times New Roman" w:cs="David" w:hint="cs"/>
                <w:sz w:val="24"/>
                <w:szCs w:val="24"/>
                <w:rtl/>
              </w:rPr>
              <w:t xml:space="preserve"> סדר הדין האזרחי </w:t>
            </w:r>
            <w:r w:rsidRPr="00BF1FD8">
              <w:rPr>
                <w:rFonts w:ascii="Times New Roman" w:eastAsia="Times New Roman" w:hAnsi="Times New Roman" w:cs="David" w:hint="cs"/>
                <w:sz w:val="24"/>
                <w:szCs w:val="24"/>
                <w:rtl/>
              </w:rPr>
              <w:t xml:space="preserve">הן </w:t>
            </w:r>
            <w:r w:rsidR="002D3DBA" w:rsidRPr="00BF1FD8">
              <w:rPr>
                <w:rFonts w:ascii="Times New Roman" w:eastAsia="Times New Roman" w:hAnsi="Times New Roman" w:cs="David" w:hint="cs"/>
                <w:sz w:val="24"/>
                <w:szCs w:val="24"/>
                <w:rtl/>
              </w:rPr>
              <w:t xml:space="preserve">לקבוע </w:t>
            </w:r>
            <w:r w:rsidRPr="00BF1FD8">
              <w:rPr>
                <w:rFonts w:ascii="Times New Roman" w:eastAsia="Times New Roman" w:hAnsi="Times New Roman" w:cs="David" w:hint="cs"/>
                <w:sz w:val="24"/>
                <w:szCs w:val="24"/>
                <w:rtl/>
              </w:rPr>
              <w:t xml:space="preserve">סדר </w:t>
            </w:r>
            <w:r w:rsidR="002D3DBA" w:rsidRPr="00BF1FD8">
              <w:rPr>
                <w:rFonts w:ascii="Times New Roman" w:eastAsia="Times New Roman" w:hAnsi="Times New Roman" w:cs="David" w:hint="cs"/>
                <w:sz w:val="24"/>
                <w:szCs w:val="24"/>
                <w:rtl/>
              </w:rPr>
              <w:t>דין ל</w:t>
            </w:r>
            <w:r w:rsidRPr="00BF1FD8">
              <w:rPr>
                <w:rFonts w:ascii="Times New Roman" w:eastAsia="Times New Roman" w:hAnsi="Times New Roman" w:cs="David" w:hint="cs"/>
                <w:sz w:val="24"/>
                <w:szCs w:val="24"/>
                <w:rtl/>
              </w:rPr>
              <w:t xml:space="preserve">ניהול ההליכים </w:t>
            </w:r>
            <w:r w:rsidR="002D3DBA" w:rsidRPr="00BF1FD8">
              <w:rPr>
                <w:rFonts w:ascii="Times New Roman" w:eastAsia="Times New Roman" w:hAnsi="Times New Roman" w:cs="David" w:hint="cs"/>
                <w:sz w:val="24"/>
                <w:szCs w:val="24"/>
                <w:rtl/>
              </w:rPr>
              <w:t xml:space="preserve">האזרחיים </w:t>
            </w:r>
            <w:r w:rsidRPr="00BF1FD8">
              <w:rPr>
                <w:rFonts w:ascii="Times New Roman" w:eastAsia="Times New Roman" w:hAnsi="Times New Roman" w:cs="David" w:hint="cs"/>
                <w:sz w:val="24"/>
                <w:szCs w:val="24"/>
                <w:rtl/>
              </w:rPr>
              <w:t xml:space="preserve">בבית המשפט, </w:t>
            </w:r>
            <w:r w:rsidR="007402B0">
              <w:rPr>
                <w:rFonts w:ascii="Times New Roman" w:eastAsia="Times New Roman" w:hAnsi="Times New Roman" w:cs="David" w:hint="cs"/>
                <w:sz w:val="24"/>
                <w:szCs w:val="24"/>
                <w:rtl/>
              </w:rPr>
              <w:t>ליצור</w:t>
            </w:r>
            <w:r w:rsidRPr="00BF1FD8">
              <w:rPr>
                <w:rFonts w:ascii="Times New Roman" w:eastAsia="Times New Roman" w:hAnsi="Times New Roman" w:cs="David" w:hint="cs"/>
                <w:sz w:val="24"/>
                <w:szCs w:val="24"/>
                <w:rtl/>
              </w:rPr>
              <w:t xml:space="preserve"> ודאות</w:t>
            </w:r>
            <w:r w:rsidR="00975CCC" w:rsidRPr="00BF1FD8">
              <w:rPr>
                <w:rFonts w:ascii="Times New Roman" w:eastAsia="Times New Roman" w:hAnsi="Times New Roman" w:cs="David" w:hint="cs"/>
                <w:sz w:val="24"/>
                <w:szCs w:val="24"/>
                <w:rtl/>
              </w:rPr>
              <w:t xml:space="preserve"> דיונית</w:t>
            </w:r>
            <w:r w:rsidR="0021392A" w:rsidRPr="00BF1FD8">
              <w:rPr>
                <w:rFonts w:ascii="Times New Roman" w:eastAsia="Times New Roman" w:hAnsi="Times New Roman" w:cs="David" w:hint="cs"/>
                <w:sz w:val="24"/>
                <w:szCs w:val="24"/>
                <w:rtl/>
              </w:rPr>
              <w:t>,</w:t>
            </w:r>
            <w:r w:rsidRPr="00BF1FD8">
              <w:rPr>
                <w:rFonts w:ascii="Times New Roman" w:eastAsia="Times New Roman" w:hAnsi="Times New Roman" w:cs="David" w:hint="cs"/>
                <w:sz w:val="24"/>
                <w:szCs w:val="24"/>
                <w:rtl/>
              </w:rPr>
              <w:t xml:space="preserve"> </w:t>
            </w:r>
            <w:r w:rsidR="007402B0">
              <w:rPr>
                <w:rFonts w:ascii="Times New Roman" w:eastAsia="Times New Roman" w:hAnsi="Times New Roman" w:cs="David" w:hint="cs"/>
                <w:sz w:val="24"/>
                <w:szCs w:val="24"/>
                <w:rtl/>
              </w:rPr>
              <w:t>למנוע</w:t>
            </w:r>
            <w:r w:rsidRPr="00BF1FD8">
              <w:rPr>
                <w:rFonts w:ascii="Times New Roman" w:eastAsia="Times New Roman" w:hAnsi="Times New Roman" w:cs="David" w:hint="cs"/>
                <w:sz w:val="24"/>
                <w:szCs w:val="24"/>
                <w:rtl/>
              </w:rPr>
              <w:t xml:space="preserve"> שרירותיות</w:t>
            </w:r>
            <w:r w:rsidR="0021392A" w:rsidRPr="00BF1FD8">
              <w:rPr>
                <w:rFonts w:ascii="Times New Roman" w:eastAsia="Times New Roman" w:hAnsi="Times New Roman" w:cs="David" w:hint="cs"/>
                <w:sz w:val="24"/>
                <w:szCs w:val="24"/>
                <w:rtl/>
              </w:rPr>
              <w:t xml:space="preserve"> </w:t>
            </w:r>
            <w:r w:rsidR="007402B0">
              <w:rPr>
                <w:rFonts w:ascii="Times New Roman" w:eastAsia="Times New Roman" w:hAnsi="Times New Roman" w:cs="David" w:hint="cs"/>
                <w:sz w:val="24"/>
                <w:szCs w:val="24"/>
                <w:rtl/>
              </w:rPr>
              <w:t>ולהגשים את</w:t>
            </w:r>
            <w:r w:rsidRPr="00BF1FD8">
              <w:rPr>
                <w:rFonts w:ascii="Times New Roman" w:eastAsia="Times New Roman" w:hAnsi="Times New Roman" w:cs="David" w:hint="cs"/>
                <w:sz w:val="24"/>
                <w:szCs w:val="24"/>
                <w:rtl/>
              </w:rPr>
              <w:t xml:space="preserve"> העקרונות החוקתיים העומדים ביסודו של הליך שיפוטי ראוי </w:t>
            </w:r>
            <w:r w:rsidR="0060598E" w:rsidRPr="00BF1FD8">
              <w:rPr>
                <w:rFonts w:ascii="Times New Roman" w:eastAsia="Times New Roman" w:hAnsi="Times New Roman" w:cs="David" w:hint="cs"/>
                <w:sz w:val="24"/>
                <w:szCs w:val="24"/>
                <w:rtl/>
              </w:rPr>
              <w:t>ו</w:t>
            </w:r>
            <w:r w:rsidRPr="00BF1FD8">
              <w:rPr>
                <w:rFonts w:ascii="Times New Roman" w:eastAsia="Times New Roman" w:hAnsi="Times New Roman" w:cs="David" w:hint="cs"/>
                <w:sz w:val="24"/>
                <w:szCs w:val="24"/>
                <w:rtl/>
              </w:rPr>
              <w:t>הוגן</w:t>
            </w:r>
            <w:r w:rsidR="0021392A" w:rsidRPr="00BF1FD8">
              <w:rPr>
                <w:rFonts w:ascii="Times New Roman" w:eastAsia="Times New Roman" w:hAnsi="Times New Roman" w:cs="David" w:hint="cs"/>
                <w:sz w:val="24"/>
                <w:szCs w:val="24"/>
                <w:rtl/>
              </w:rPr>
              <w:t>,</w:t>
            </w:r>
            <w:r w:rsidRPr="00BF1FD8">
              <w:rPr>
                <w:rFonts w:ascii="Times New Roman" w:eastAsia="Times New Roman" w:hAnsi="Times New Roman" w:cs="David" w:hint="cs"/>
                <w:sz w:val="24"/>
                <w:szCs w:val="24"/>
                <w:rtl/>
              </w:rPr>
              <w:t xml:space="preserve"> כדי </w:t>
            </w:r>
            <w:r w:rsidR="005506F2">
              <w:rPr>
                <w:rFonts w:ascii="Times New Roman" w:eastAsia="Times New Roman" w:hAnsi="Times New Roman" w:cs="David" w:hint="cs"/>
                <w:sz w:val="24"/>
                <w:szCs w:val="24"/>
                <w:rtl/>
              </w:rPr>
              <w:t>להשיג</w:t>
            </w:r>
            <w:r w:rsidRPr="00BF1FD8">
              <w:rPr>
                <w:rFonts w:ascii="Times New Roman" w:eastAsia="Times New Roman" w:hAnsi="Times New Roman" w:cs="David" w:hint="cs"/>
                <w:sz w:val="24"/>
                <w:szCs w:val="24"/>
                <w:rtl/>
              </w:rPr>
              <w:t xml:space="preserve"> תוצאה נכונה </w:t>
            </w:r>
            <w:r w:rsidR="00C508F5">
              <w:rPr>
                <w:rFonts w:ascii="Times New Roman" w:eastAsia="Times New Roman" w:hAnsi="Times New Roman" w:cs="David" w:hint="cs"/>
                <w:sz w:val="24"/>
                <w:szCs w:val="24"/>
                <w:rtl/>
              </w:rPr>
              <w:t>ופתרון צודק של הסכסוך</w:t>
            </w:r>
            <w:r w:rsidRPr="00BF1FD8">
              <w:rPr>
                <w:rFonts w:ascii="Times New Roman" w:eastAsia="Times New Roman" w:hAnsi="Times New Roman" w:cs="David" w:hint="cs"/>
                <w:sz w:val="24"/>
                <w:szCs w:val="24"/>
                <w:rtl/>
              </w:rPr>
              <w:t>.</w:t>
            </w:r>
          </w:p>
        </w:tc>
      </w:tr>
      <w:tr w:rsidR="00637CF5" w:rsidTr="00C411B3">
        <w:trPr>
          <w:jc w:val="center"/>
        </w:trPr>
        <w:tc>
          <w:tcPr>
            <w:tcW w:w="2292" w:type="dxa"/>
            <w:shd w:val="clear" w:color="auto" w:fill="auto"/>
          </w:tcPr>
          <w:p w:rsidR="00E56BA5" w:rsidRPr="00BF1FD8" w:rsidRDefault="00F91AA0" w:rsidP="004D2BC8">
            <w:pPr>
              <w:spacing w:before="120" w:after="0" w:line="360" w:lineRule="auto"/>
              <w:jc w:val="both"/>
              <w:rPr>
                <w:rFonts w:cs="David"/>
                <w:sz w:val="24"/>
                <w:szCs w:val="24"/>
                <w:rtl/>
              </w:rPr>
            </w:pPr>
            <w:r w:rsidRPr="00BF1FD8">
              <w:rPr>
                <w:rFonts w:cs="David" w:hint="cs"/>
                <w:sz w:val="24"/>
                <w:szCs w:val="24"/>
                <w:rtl/>
              </w:rPr>
              <w:t>הליך שיפוטי ראוי</w:t>
            </w:r>
            <w:r w:rsidR="0021392A" w:rsidRPr="00BF1FD8">
              <w:rPr>
                <w:rFonts w:cs="David" w:hint="cs"/>
                <w:sz w:val="24"/>
                <w:szCs w:val="24"/>
                <w:rtl/>
              </w:rPr>
              <w:t xml:space="preserve"> והוגן</w:t>
            </w:r>
          </w:p>
        </w:tc>
        <w:tc>
          <w:tcPr>
            <w:tcW w:w="751" w:type="dxa"/>
            <w:shd w:val="clear" w:color="auto" w:fill="auto"/>
          </w:tcPr>
          <w:p w:rsidR="00E56BA5" w:rsidRPr="00BF1FD8" w:rsidRDefault="00E56BA5" w:rsidP="00C64A3E">
            <w:pPr>
              <w:numPr>
                <w:ilvl w:val="0"/>
                <w:numId w:val="35"/>
              </w:numPr>
              <w:spacing w:before="120" w:after="0" w:line="360" w:lineRule="auto"/>
              <w:jc w:val="both"/>
              <w:rPr>
                <w:rFonts w:cs="David"/>
                <w:sz w:val="24"/>
                <w:szCs w:val="24"/>
                <w:rtl/>
              </w:rPr>
            </w:pPr>
          </w:p>
        </w:tc>
        <w:tc>
          <w:tcPr>
            <w:tcW w:w="7523" w:type="dxa"/>
            <w:shd w:val="clear" w:color="auto" w:fill="auto"/>
          </w:tcPr>
          <w:p w:rsidR="00E56BA5" w:rsidRPr="00BF1FD8" w:rsidRDefault="00F91AA0" w:rsidP="00EB7310">
            <w:pPr>
              <w:spacing w:before="120" w:after="0" w:line="360" w:lineRule="auto"/>
              <w:jc w:val="both"/>
              <w:rPr>
                <w:rFonts w:ascii="Times New Roman" w:eastAsia="Times New Roman" w:hAnsi="Times New Roman" w:cs="David"/>
                <w:sz w:val="24"/>
                <w:szCs w:val="24"/>
                <w:rtl/>
              </w:rPr>
            </w:pPr>
            <w:r w:rsidRPr="00BF1FD8">
              <w:rPr>
                <w:rFonts w:cs="David" w:hint="cs"/>
                <w:sz w:val="24"/>
                <w:szCs w:val="24"/>
                <w:rtl/>
              </w:rPr>
              <w:t xml:space="preserve">הליך שיפוטי ראוי והוגן מתקיים במערכת שיפוטית עצמאית ובלתי תלויה שהוקמה לפי דין, נגישה לציבור, מקיימת דיון </w:t>
            </w:r>
            <w:r w:rsidR="00737EDF" w:rsidRPr="00BF1FD8">
              <w:rPr>
                <w:rFonts w:cs="David" w:hint="cs"/>
                <w:sz w:val="24"/>
                <w:szCs w:val="24"/>
                <w:rtl/>
              </w:rPr>
              <w:t>לפי</w:t>
            </w:r>
            <w:r w:rsidRPr="00BF1FD8">
              <w:rPr>
                <w:rFonts w:cs="David" w:hint="cs"/>
                <w:sz w:val="24"/>
                <w:szCs w:val="24"/>
                <w:rtl/>
              </w:rPr>
              <w:t xml:space="preserve"> כללי הצדק הטבעי, מכריעה </w:t>
            </w:r>
            <w:r w:rsidR="00E82E45">
              <w:rPr>
                <w:rFonts w:cs="David" w:hint="cs"/>
                <w:sz w:val="24"/>
                <w:szCs w:val="24"/>
                <w:rtl/>
              </w:rPr>
              <w:t>ב</w:t>
            </w:r>
            <w:r w:rsidRPr="00BF1FD8">
              <w:rPr>
                <w:rFonts w:cs="David" w:hint="cs"/>
                <w:sz w:val="24"/>
                <w:szCs w:val="24"/>
                <w:rtl/>
              </w:rPr>
              <w:t xml:space="preserve">תוך זמן סביר על יסוד הטענות </w:t>
            </w:r>
            <w:r w:rsidR="005F3282" w:rsidRPr="00BF1FD8">
              <w:rPr>
                <w:rFonts w:cs="David" w:hint="cs"/>
                <w:sz w:val="24"/>
                <w:szCs w:val="24"/>
                <w:rtl/>
              </w:rPr>
              <w:t xml:space="preserve">ההדדיות </w:t>
            </w:r>
            <w:r w:rsidRPr="00BF1FD8">
              <w:rPr>
                <w:rFonts w:cs="David" w:hint="cs"/>
                <w:sz w:val="24"/>
                <w:szCs w:val="24"/>
                <w:rtl/>
              </w:rPr>
              <w:t>המובאות לפניה, מנהלת את ההליך ופוסקת בו באופן שוויוני, מידתי ויעיל</w:t>
            </w:r>
            <w:r w:rsidR="00434745" w:rsidRPr="00BF1FD8">
              <w:rPr>
                <w:rFonts w:ascii="Times New Roman" w:eastAsia="Times New Roman" w:hAnsi="Times New Roman" w:cs="David" w:hint="cs"/>
                <w:sz w:val="24"/>
                <w:szCs w:val="24"/>
                <w:rtl/>
              </w:rPr>
              <w:t xml:space="preserve"> ו</w:t>
            </w:r>
            <w:r w:rsidR="00434745" w:rsidRPr="00BF1FD8">
              <w:rPr>
                <w:rFonts w:cs="David" w:hint="cs"/>
                <w:sz w:val="24"/>
                <w:szCs w:val="24"/>
                <w:rtl/>
              </w:rPr>
              <w:t xml:space="preserve">מנמקת את </w:t>
            </w:r>
            <w:r w:rsidR="00C508F5">
              <w:rPr>
                <w:rFonts w:cs="David" w:hint="cs"/>
                <w:sz w:val="24"/>
                <w:szCs w:val="24"/>
                <w:rtl/>
              </w:rPr>
              <w:t>החלטותיה</w:t>
            </w:r>
            <w:r w:rsidR="00CD1ECB" w:rsidRPr="00BF1FD8">
              <w:rPr>
                <w:rFonts w:cs="David" w:hint="cs"/>
                <w:sz w:val="24"/>
                <w:szCs w:val="24"/>
                <w:rtl/>
              </w:rPr>
              <w:t>.</w:t>
            </w:r>
            <w:r w:rsidR="00EC6E43" w:rsidRPr="00BF1FD8">
              <w:rPr>
                <w:rFonts w:ascii="Times New Roman" w:eastAsia="Times New Roman" w:hAnsi="Times New Roman" w:cs="David" w:hint="cs"/>
                <w:sz w:val="24"/>
                <w:szCs w:val="24"/>
                <w:rtl/>
              </w:rPr>
              <w:t xml:space="preserve">                                                                                                                                                                                                                                                                                                                                                                                                                                                                                                                                                                                                                                                                                                                                                                                                                                                                                                                                                                                                                                                                                                                                                                                                                                                                                                                                                                                                                                                                                                                                                                                                                                                                                                                                                                                                                                                                                                                                                                                                                                                                                                                                                                                                                                                                                                                                                                                                                                                                                                                                                                                                                                                                                                                                                                                                                                                                                                                                                                                                                                                                                                                                                                                                                                                                         </w:t>
            </w:r>
            <w:r w:rsidR="00BC20E1" w:rsidRPr="00BF1FD8">
              <w:rPr>
                <w:rFonts w:ascii="Times New Roman" w:eastAsia="Times New Roman" w:hAnsi="Times New Roman" w:cs="David" w:hint="cs"/>
                <w:sz w:val="24"/>
                <w:szCs w:val="24"/>
                <w:rtl/>
              </w:rPr>
              <w:t xml:space="preserve">                                                                                                                                                                                                                                                                                                                                                                                                                                                                                                                                                                                                                                                                                                                                                                                                                                                                                                                                                                                                                                                                                                                                                                                                                                                                                                                                                                                                                                                                                                                                                                                                                                                                                                                                                                                                                                                                                                                                                                                                                                                                                                                                                                                                                                                                                                                                                                                                                                                                                                                                                                                                                                                                                                                                                                                                                                                                                                                                                                                                                                                                                                                                                                                                                                                                                                                                                                                                                                                                                                                                                                                                                                                                                                                                                                                                                                                                                                                                                                                                                                                                                                                                                                                                                                                                                                                                                                                                                                                                                                                                                                                                                                                                                                                                                                                                                                                                                                                                                                                                                                                                                                                                                                                                                                                                                                                                                                                                                                                                                                                                                                                                                                                                                                                                                                                                                                                                                                                                                                                                                                                                                                                                                                                                                                                                                                                                                                                                                                                                                                                                                                                                                                                                                                                                                                                                                                                                                                                                                                                                                                                                                                                                                                                                                                                                                                                                                                                                                                                                                                                                                                                                                                                                                                                                                                                                                                                                                                                                                                                                                                                                                                                                                                                                                                                                                                                                                                                                                                                                                                                                                                                                                                                                                                                                                                                                                                                                                                                                                                                                                                                                                                                                                                                                                                                                                                                                                                                                                                                                                                                                                                                                                                                                                                                                                                                                                                                                                                                                                                                                                                                                                                                                                                                                                                                                                                                                                                                                                                                                                                                                                                                                                                                                                                                                                                                                                                                                                                                                                                                                                                                                                                                                                                                                                                                                                                                                                                                                                                                                                                                                                                                                                                                                                                                                                                                                                                                                                                                                                                                                                                                                                                                                                                                                                                                                                                                                                                                                                                                                                                                                                                                                                                                                                                                                                                                                                                                                                                                                                                                                                                                                                                                                                                                                                                                                                                                                                                                                                                                                                                                                                                                                                                                                                                                                                                                                                                                                                                                                                                                                                                                                                                                                                                                                                                                                                                                                                                                                                                                                                                                                                                                                                                                                                                                                                                                                                                                                                                                                                                                                                                                                                                                                           </w:t>
            </w:r>
          </w:p>
        </w:tc>
      </w:tr>
      <w:tr w:rsidR="00637CF5" w:rsidTr="00C411B3">
        <w:trPr>
          <w:jc w:val="center"/>
        </w:trPr>
        <w:tc>
          <w:tcPr>
            <w:tcW w:w="2292" w:type="dxa"/>
            <w:shd w:val="clear" w:color="auto" w:fill="auto"/>
          </w:tcPr>
          <w:p w:rsidR="00B07A70" w:rsidRPr="00BF1FD8" w:rsidRDefault="00F91AA0" w:rsidP="004D2BC8">
            <w:pPr>
              <w:spacing w:before="120" w:after="0" w:line="360" w:lineRule="auto"/>
              <w:jc w:val="both"/>
              <w:rPr>
                <w:rFonts w:cs="David"/>
                <w:sz w:val="24"/>
                <w:szCs w:val="24"/>
                <w:rtl/>
              </w:rPr>
            </w:pPr>
            <w:r w:rsidRPr="00BF1FD8">
              <w:rPr>
                <w:rFonts w:cs="David" w:hint="cs"/>
                <w:sz w:val="24"/>
                <w:szCs w:val="24"/>
                <w:rtl/>
              </w:rPr>
              <w:t>ניהול המשפט וחובת בעלי הדין</w:t>
            </w:r>
          </w:p>
        </w:tc>
        <w:tc>
          <w:tcPr>
            <w:tcW w:w="751" w:type="dxa"/>
            <w:shd w:val="clear" w:color="auto" w:fill="auto"/>
          </w:tcPr>
          <w:p w:rsidR="00B07A70" w:rsidRPr="00BF1FD8" w:rsidRDefault="00B07A70" w:rsidP="00C64A3E">
            <w:pPr>
              <w:numPr>
                <w:ilvl w:val="0"/>
                <w:numId w:val="35"/>
              </w:numPr>
              <w:spacing w:before="120" w:after="0" w:line="360" w:lineRule="auto"/>
              <w:jc w:val="both"/>
              <w:rPr>
                <w:rFonts w:cs="David"/>
                <w:sz w:val="24"/>
                <w:szCs w:val="24"/>
                <w:rtl/>
              </w:rPr>
            </w:pPr>
          </w:p>
        </w:tc>
        <w:tc>
          <w:tcPr>
            <w:tcW w:w="7523" w:type="dxa"/>
            <w:shd w:val="clear" w:color="auto" w:fill="auto"/>
          </w:tcPr>
          <w:p w:rsidR="00643517" w:rsidRPr="00BF1FD8" w:rsidRDefault="00F91AA0" w:rsidP="005204C7">
            <w:pPr>
              <w:numPr>
                <w:ilvl w:val="0"/>
                <w:numId w:val="1"/>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בית המשפט </w:t>
            </w:r>
            <w:r w:rsidR="00C04BA4">
              <w:rPr>
                <w:rFonts w:ascii="Times New Roman" w:eastAsia="Times New Roman" w:hAnsi="Times New Roman" w:cs="David" w:hint="cs"/>
                <w:sz w:val="24"/>
                <w:szCs w:val="24"/>
                <w:rtl/>
              </w:rPr>
              <w:t>אחראי</w:t>
            </w:r>
            <w:r w:rsidRPr="00BF1FD8">
              <w:rPr>
                <w:rFonts w:ascii="Times New Roman" w:eastAsia="Times New Roman" w:hAnsi="Times New Roman" w:cs="David" w:hint="cs"/>
                <w:sz w:val="24"/>
                <w:szCs w:val="24"/>
                <w:rtl/>
              </w:rPr>
              <w:t xml:space="preserve"> </w:t>
            </w:r>
            <w:r w:rsidR="0062011B" w:rsidRPr="00BF1FD8">
              <w:rPr>
                <w:rFonts w:ascii="Times New Roman" w:eastAsia="Times New Roman" w:hAnsi="Times New Roman" w:cs="David" w:hint="cs"/>
                <w:sz w:val="24"/>
                <w:szCs w:val="24"/>
                <w:rtl/>
              </w:rPr>
              <w:t>ע</w:t>
            </w:r>
            <w:r w:rsidRPr="00BF1FD8">
              <w:rPr>
                <w:rFonts w:ascii="Times New Roman" w:eastAsia="Times New Roman" w:hAnsi="Times New Roman" w:cs="David" w:hint="cs"/>
                <w:sz w:val="24"/>
                <w:szCs w:val="24"/>
                <w:rtl/>
              </w:rPr>
              <w:t>ל</w:t>
            </w:r>
            <w:r w:rsidR="0062011B" w:rsidRPr="00BF1FD8">
              <w:rPr>
                <w:rFonts w:ascii="Times New Roman" w:eastAsia="Times New Roman" w:hAnsi="Times New Roman" w:cs="David" w:hint="cs"/>
                <w:sz w:val="24"/>
                <w:szCs w:val="24"/>
                <w:rtl/>
              </w:rPr>
              <w:t xml:space="preserve"> </w:t>
            </w:r>
            <w:r w:rsidRPr="00BF1FD8">
              <w:rPr>
                <w:rFonts w:ascii="Times New Roman" w:eastAsia="Times New Roman" w:hAnsi="Times New Roman" w:cs="David" w:hint="cs"/>
                <w:sz w:val="24"/>
                <w:szCs w:val="24"/>
                <w:rtl/>
              </w:rPr>
              <w:t>ניהול ההליך השיפוטי</w:t>
            </w:r>
            <w:r w:rsidR="00C04BA4">
              <w:rPr>
                <w:rFonts w:ascii="Times New Roman" w:eastAsia="Times New Roman" w:hAnsi="Times New Roman" w:cs="David" w:hint="cs"/>
                <w:sz w:val="24"/>
                <w:szCs w:val="24"/>
                <w:rtl/>
              </w:rPr>
              <w:t xml:space="preserve"> לשם </w:t>
            </w:r>
            <w:r w:rsidR="0062011B" w:rsidRPr="00BF1FD8">
              <w:rPr>
                <w:rFonts w:ascii="Times New Roman" w:eastAsia="Times New Roman" w:hAnsi="Times New Roman" w:cs="David" w:hint="cs"/>
                <w:sz w:val="24"/>
                <w:szCs w:val="24"/>
                <w:rtl/>
              </w:rPr>
              <w:t xml:space="preserve">הגשמת </w:t>
            </w:r>
            <w:r w:rsidRPr="00BF1FD8">
              <w:rPr>
                <w:rFonts w:ascii="Times New Roman" w:eastAsia="Times New Roman" w:hAnsi="Times New Roman" w:cs="David" w:hint="cs"/>
                <w:sz w:val="24"/>
                <w:szCs w:val="24"/>
                <w:rtl/>
              </w:rPr>
              <w:t xml:space="preserve">המטרות </w:t>
            </w:r>
            <w:r w:rsidR="0062011B" w:rsidRPr="00BF1FD8">
              <w:rPr>
                <w:rFonts w:ascii="Times New Roman" w:eastAsia="Times New Roman" w:hAnsi="Times New Roman" w:cs="David" w:hint="cs"/>
                <w:sz w:val="24"/>
                <w:szCs w:val="24"/>
                <w:rtl/>
              </w:rPr>
              <w:t>שביסוד תקנות אלה</w:t>
            </w:r>
            <w:r w:rsidR="00BF70D6" w:rsidRPr="00BF1FD8">
              <w:rPr>
                <w:rFonts w:ascii="Times New Roman" w:eastAsia="Times New Roman" w:hAnsi="Times New Roman" w:cs="David" w:hint="cs"/>
                <w:sz w:val="24"/>
                <w:szCs w:val="24"/>
                <w:rtl/>
              </w:rPr>
              <w:t xml:space="preserve">; לשם כך </w:t>
            </w:r>
            <w:r w:rsidRPr="00BF1FD8">
              <w:rPr>
                <w:rFonts w:ascii="Times New Roman" w:eastAsia="Times New Roman" w:hAnsi="Times New Roman" w:cs="David" w:hint="cs"/>
                <w:sz w:val="24"/>
                <w:szCs w:val="24"/>
                <w:rtl/>
              </w:rPr>
              <w:t xml:space="preserve">עליו </w:t>
            </w:r>
            <w:r w:rsidR="00C04BA4">
              <w:rPr>
                <w:rFonts w:ascii="Times New Roman" w:eastAsia="Times New Roman" w:hAnsi="Times New Roman" w:cs="David" w:hint="cs"/>
                <w:sz w:val="24"/>
                <w:szCs w:val="24"/>
                <w:rtl/>
              </w:rPr>
              <w:t>ליזום</w:t>
            </w:r>
            <w:r w:rsidRPr="00BF1FD8">
              <w:rPr>
                <w:rFonts w:ascii="Times New Roman" w:eastAsia="Times New Roman" w:hAnsi="Times New Roman" w:cs="David" w:hint="cs"/>
                <w:sz w:val="24"/>
                <w:szCs w:val="24"/>
                <w:rtl/>
              </w:rPr>
              <w:t xml:space="preserve">, </w:t>
            </w:r>
            <w:r w:rsidR="00AF3B68" w:rsidRPr="00BF1FD8">
              <w:rPr>
                <w:rFonts w:ascii="Times New Roman" w:eastAsia="Times New Roman" w:hAnsi="Times New Roman" w:cs="David" w:hint="cs"/>
                <w:sz w:val="24"/>
                <w:szCs w:val="24"/>
                <w:rtl/>
              </w:rPr>
              <w:t xml:space="preserve">אם </w:t>
            </w:r>
            <w:r w:rsidRPr="00BF1FD8">
              <w:rPr>
                <w:rFonts w:ascii="Times New Roman" w:eastAsia="Times New Roman" w:hAnsi="Times New Roman" w:cs="David" w:hint="cs"/>
                <w:sz w:val="24"/>
                <w:szCs w:val="24"/>
                <w:rtl/>
              </w:rPr>
              <w:t xml:space="preserve">נדרש, </w:t>
            </w:r>
            <w:r w:rsidR="00C04BA4">
              <w:rPr>
                <w:rFonts w:ascii="Times New Roman" w:eastAsia="Times New Roman" w:hAnsi="Times New Roman" w:cs="David" w:hint="cs"/>
                <w:sz w:val="24"/>
                <w:szCs w:val="24"/>
                <w:rtl/>
              </w:rPr>
              <w:t>ולהחליט</w:t>
            </w:r>
            <w:r w:rsidR="00C04BA4" w:rsidRPr="00BF1FD8">
              <w:rPr>
                <w:rFonts w:ascii="Times New Roman" w:eastAsia="Times New Roman" w:hAnsi="Times New Roman" w:cs="David" w:hint="cs"/>
                <w:sz w:val="24"/>
                <w:szCs w:val="24"/>
                <w:rtl/>
              </w:rPr>
              <w:t xml:space="preserve"> </w:t>
            </w:r>
            <w:r w:rsidR="00BB0185" w:rsidRPr="00BF1FD8">
              <w:rPr>
                <w:rFonts w:ascii="Times New Roman" w:eastAsia="Times New Roman" w:hAnsi="Times New Roman" w:cs="David" w:hint="cs"/>
                <w:sz w:val="24"/>
                <w:szCs w:val="24"/>
                <w:rtl/>
              </w:rPr>
              <w:t xml:space="preserve">כל החלטה </w:t>
            </w:r>
            <w:r w:rsidR="005204C7">
              <w:rPr>
                <w:rFonts w:ascii="Times New Roman" w:eastAsia="Times New Roman" w:hAnsi="Times New Roman" w:cs="David" w:hint="cs"/>
                <w:sz w:val="24"/>
                <w:szCs w:val="24"/>
                <w:rtl/>
              </w:rPr>
              <w:t xml:space="preserve">לפי </w:t>
            </w:r>
            <w:r w:rsidR="0062011B" w:rsidRPr="00BF1FD8">
              <w:rPr>
                <w:rFonts w:ascii="Times New Roman" w:eastAsia="Times New Roman" w:hAnsi="Times New Roman" w:cs="David" w:hint="cs"/>
                <w:sz w:val="24"/>
                <w:szCs w:val="24"/>
                <w:rtl/>
              </w:rPr>
              <w:t>תקנות אלה</w:t>
            </w:r>
            <w:r w:rsidR="00975F84">
              <w:rPr>
                <w:rFonts w:ascii="Times New Roman" w:eastAsia="Times New Roman" w:hAnsi="Times New Roman" w:cs="David" w:hint="cs"/>
                <w:sz w:val="24"/>
                <w:szCs w:val="24"/>
                <w:rtl/>
              </w:rPr>
              <w:t xml:space="preserve"> </w:t>
            </w:r>
            <w:r w:rsidR="00206DDF">
              <w:rPr>
                <w:rFonts w:ascii="Times New Roman" w:eastAsia="Times New Roman" w:hAnsi="Times New Roman" w:cs="David" w:hint="cs"/>
                <w:sz w:val="24"/>
                <w:szCs w:val="24"/>
                <w:rtl/>
              </w:rPr>
              <w:t>במטרה</w:t>
            </w:r>
            <w:r w:rsidR="00BB0185" w:rsidRPr="00BF1FD8">
              <w:rPr>
                <w:rFonts w:ascii="Times New Roman" w:eastAsia="Times New Roman" w:hAnsi="Times New Roman" w:cs="David" w:hint="cs"/>
                <w:sz w:val="24"/>
                <w:szCs w:val="24"/>
                <w:rtl/>
              </w:rPr>
              <w:t xml:space="preserve"> לקדם </w:t>
            </w:r>
            <w:r w:rsidR="00BF70D6" w:rsidRPr="00BF1FD8">
              <w:rPr>
                <w:rFonts w:ascii="Times New Roman" w:eastAsia="Times New Roman" w:hAnsi="Times New Roman" w:cs="David" w:hint="cs"/>
                <w:sz w:val="24"/>
                <w:szCs w:val="24"/>
                <w:rtl/>
              </w:rPr>
              <w:t xml:space="preserve">את </w:t>
            </w:r>
            <w:r w:rsidR="0062011B" w:rsidRPr="00BF1FD8">
              <w:rPr>
                <w:rFonts w:ascii="Times New Roman" w:eastAsia="Times New Roman" w:hAnsi="Times New Roman" w:cs="David" w:hint="cs"/>
                <w:sz w:val="24"/>
                <w:szCs w:val="24"/>
                <w:rtl/>
              </w:rPr>
              <w:t>התנהלותו</w:t>
            </w:r>
            <w:r w:rsidR="00BF70D6" w:rsidRPr="00BF1FD8">
              <w:rPr>
                <w:rFonts w:ascii="Times New Roman" w:eastAsia="Times New Roman" w:hAnsi="Times New Roman" w:cs="David" w:hint="cs"/>
                <w:sz w:val="24"/>
                <w:szCs w:val="24"/>
                <w:rtl/>
              </w:rPr>
              <w:t xml:space="preserve"> של הליך ראוי והוגן.</w:t>
            </w:r>
          </w:p>
          <w:p w:rsidR="00B07A70" w:rsidRPr="00BF1FD8" w:rsidRDefault="00F91AA0" w:rsidP="005204C7">
            <w:pPr>
              <w:numPr>
                <w:ilvl w:val="0"/>
                <w:numId w:val="1"/>
              </w:num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חובת בעלי הדין </w:t>
            </w:r>
            <w:r w:rsidR="00AA7DEB" w:rsidRPr="00BF1FD8">
              <w:rPr>
                <w:rFonts w:ascii="Times New Roman" w:eastAsia="Times New Roman" w:hAnsi="Times New Roman" w:cs="David" w:hint="cs"/>
                <w:sz w:val="24"/>
                <w:szCs w:val="24"/>
                <w:rtl/>
              </w:rPr>
              <w:t>ו</w:t>
            </w:r>
            <w:r w:rsidR="00ED5651" w:rsidRPr="00BF1FD8">
              <w:rPr>
                <w:rFonts w:ascii="Times New Roman" w:eastAsia="Times New Roman" w:hAnsi="Times New Roman" w:cs="David" w:hint="cs"/>
                <w:sz w:val="24"/>
                <w:szCs w:val="24"/>
                <w:rtl/>
              </w:rPr>
              <w:t xml:space="preserve">באי כוחם </w:t>
            </w:r>
            <w:r w:rsidRPr="00BF1FD8">
              <w:rPr>
                <w:rFonts w:ascii="Times New Roman" w:eastAsia="Times New Roman" w:hAnsi="Times New Roman" w:cs="David" w:hint="cs"/>
                <w:sz w:val="24"/>
                <w:szCs w:val="24"/>
                <w:rtl/>
              </w:rPr>
              <w:t xml:space="preserve">היא לסייע לבית המשפט בקיום המוטל עליו </w:t>
            </w:r>
            <w:r w:rsidR="005204C7">
              <w:rPr>
                <w:rFonts w:ascii="Times New Roman" w:eastAsia="Times New Roman" w:hAnsi="Times New Roman" w:cs="David" w:hint="cs"/>
                <w:sz w:val="24"/>
                <w:szCs w:val="24"/>
                <w:rtl/>
              </w:rPr>
              <w:t xml:space="preserve">לפי </w:t>
            </w:r>
            <w:r w:rsidR="00EA4B02" w:rsidRPr="00BF1FD8">
              <w:rPr>
                <w:rFonts w:ascii="Times New Roman" w:eastAsia="Times New Roman" w:hAnsi="Times New Roman" w:cs="David" w:hint="cs"/>
                <w:sz w:val="24"/>
                <w:szCs w:val="24"/>
                <w:rtl/>
              </w:rPr>
              <w:t>תקנ</w:t>
            </w:r>
            <w:r w:rsidR="002C406A" w:rsidRPr="00BF1FD8">
              <w:rPr>
                <w:rFonts w:ascii="Times New Roman" w:eastAsia="Times New Roman" w:hAnsi="Times New Roman" w:cs="David" w:hint="cs"/>
                <w:sz w:val="24"/>
                <w:szCs w:val="24"/>
                <w:rtl/>
              </w:rPr>
              <w:t>ו</w:t>
            </w:r>
            <w:r w:rsidR="00EA4B02" w:rsidRPr="00BF1FD8">
              <w:rPr>
                <w:rFonts w:ascii="Times New Roman" w:eastAsia="Times New Roman" w:hAnsi="Times New Roman" w:cs="David" w:hint="cs"/>
                <w:sz w:val="24"/>
                <w:szCs w:val="24"/>
                <w:rtl/>
              </w:rPr>
              <w:t xml:space="preserve">ת </w:t>
            </w:r>
            <w:r w:rsidR="002C406A" w:rsidRPr="00BF1FD8">
              <w:rPr>
                <w:rFonts w:ascii="Times New Roman" w:eastAsia="Times New Roman" w:hAnsi="Times New Roman" w:cs="David" w:hint="cs"/>
                <w:sz w:val="24"/>
                <w:szCs w:val="24"/>
                <w:rtl/>
              </w:rPr>
              <w:t>אלה</w:t>
            </w:r>
            <w:r w:rsidRPr="00BF1FD8">
              <w:rPr>
                <w:rFonts w:ascii="Times New Roman" w:eastAsia="Times New Roman" w:hAnsi="Times New Roman" w:cs="David" w:hint="cs"/>
                <w:sz w:val="24"/>
                <w:szCs w:val="24"/>
                <w:rtl/>
              </w:rPr>
              <w:t xml:space="preserve">, וכן לנהוג בתום לב ובהגינות דיונית תוך שהם מסייעים במימוש התכלית הדיונית, </w:t>
            </w:r>
            <w:r w:rsidR="005204C7">
              <w:rPr>
                <w:rFonts w:ascii="Times New Roman" w:eastAsia="Times New Roman" w:hAnsi="Times New Roman" w:cs="David" w:hint="cs"/>
                <w:sz w:val="24"/>
                <w:szCs w:val="24"/>
                <w:rtl/>
              </w:rPr>
              <w:t>ובכלל זה</w:t>
            </w:r>
            <w:r w:rsidR="005204C7" w:rsidRPr="00BF1FD8">
              <w:rPr>
                <w:rFonts w:ascii="Times New Roman" w:eastAsia="Times New Roman" w:hAnsi="Times New Roman" w:cs="David" w:hint="cs"/>
                <w:sz w:val="24"/>
                <w:szCs w:val="24"/>
                <w:rtl/>
              </w:rPr>
              <w:t xml:space="preserve"> </w:t>
            </w:r>
            <w:r w:rsidRPr="00BF1FD8">
              <w:rPr>
                <w:rFonts w:ascii="Times New Roman" w:eastAsia="Times New Roman" w:hAnsi="Times New Roman" w:cs="David" w:hint="cs"/>
                <w:sz w:val="24"/>
                <w:szCs w:val="24"/>
                <w:rtl/>
              </w:rPr>
              <w:t>העמדת הפלוגתות האמ</w:t>
            </w:r>
            <w:r w:rsidR="008E7E48" w:rsidRPr="00BF1FD8">
              <w:rPr>
                <w:rFonts w:ascii="Times New Roman" w:eastAsia="Times New Roman" w:hAnsi="Times New Roman" w:cs="David" w:hint="cs"/>
                <w:sz w:val="24"/>
                <w:szCs w:val="24"/>
                <w:rtl/>
              </w:rPr>
              <w:t>י</w:t>
            </w:r>
            <w:r w:rsidR="00F1017C">
              <w:rPr>
                <w:rFonts w:ascii="Times New Roman" w:eastAsia="Times New Roman" w:hAnsi="Times New Roman" w:cs="David" w:hint="cs"/>
                <w:sz w:val="24"/>
                <w:szCs w:val="24"/>
                <w:rtl/>
              </w:rPr>
              <w:t>תיות שבמחלוקת בין בעלי הדין</w:t>
            </w:r>
            <w:r w:rsidRPr="00BF1FD8">
              <w:rPr>
                <w:rFonts w:ascii="Times New Roman" w:eastAsia="Times New Roman" w:hAnsi="Times New Roman" w:cs="David" w:hint="cs"/>
                <w:sz w:val="24"/>
                <w:szCs w:val="24"/>
                <w:rtl/>
              </w:rPr>
              <w:t>, מיקודן, בירורן והכרעה בהן</w:t>
            </w:r>
            <w:r w:rsidR="00BF74EA">
              <w:rPr>
                <w:rFonts w:ascii="Times New Roman" w:eastAsia="Times New Roman" w:hAnsi="Times New Roman" w:cs="David" w:hint="cs"/>
                <w:sz w:val="24"/>
                <w:szCs w:val="24"/>
                <w:rtl/>
              </w:rPr>
              <w:t>.</w:t>
            </w:r>
          </w:p>
        </w:tc>
      </w:tr>
      <w:tr w:rsidR="00637CF5" w:rsidTr="00C411B3">
        <w:trPr>
          <w:jc w:val="center"/>
        </w:trPr>
        <w:tc>
          <w:tcPr>
            <w:tcW w:w="2292" w:type="dxa"/>
            <w:shd w:val="clear" w:color="auto" w:fill="auto"/>
          </w:tcPr>
          <w:p w:rsidR="00B07A70" w:rsidRPr="00BF1FD8" w:rsidRDefault="00F91AA0" w:rsidP="004D2BC8">
            <w:pPr>
              <w:spacing w:before="120" w:after="0" w:line="360" w:lineRule="auto"/>
              <w:jc w:val="both"/>
              <w:rPr>
                <w:rFonts w:cs="David"/>
                <w:sz w:val="24"/>
                <w:szCs w:val="24"/>
                <w:rtl/>
              </w:rPr>
            </w:pPr>
            <w:r w:rsidRPr="00BF1FD8">
              <w:rPr>
                <w:rFonts w:cs="David" w:hint="cs"/>
                <w:sz w:val="24"/>
                <w:szCs w:val="24"/>
                <w:rtl/>
              </w:rPr>
              <w:t>שימוש לרעה בהליך השיפוטי</w:t>
            </w:r>
          </w:p>
        </w:tc>
        <w:tc>
          <w:tcPr>
            <w:tcW w:w="751" w:type="dxa"/>
            <w:shd w:val="clear" w:color="auto" w:fill="auto"/>
          </w:tcPr>
          <w:p w:rsidR="00B07A70" w:rsidRPr="00BF1FD8" w:rsidRDefault="00B07A70" w:rsidP="00C64A3E">
            <w:pPr>
              <w:numPr>
                <w:ilvl w:val="0"/>
                <w:numId w:val="35"/>
              </w:numPr>
              <w:spacing w:before="120" w:after="0" w:line="360" w:lineRule="auto"/>
              <w:jc w:val="both"/>
              <w:rPr>
                <w:rFonts w:cs="David"/>
                <w:sz w:val="24"/>
                <w:szCs w:val="24"/>
                <w:rtl/>
              </w:rPr>
            </w:pPr>
          </w:p>
        </w:tc>
        <w:tc>
          <w:tcPr>
            <w:tcW w:w="7523" w:type="dxa"/>
            <w:shd w:val="clear" w:color="auto" w:fill="auto"/>
          </w:tcPr>
          <w:p w:rsidR="00B07A70" w:rsidRPr="00BF1FD8" w:rsidRDefault="00F91AA0" w:rsidP="005506F2">
            <w:p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לא יעשה בעל דין </w:t>
            </w:r>
            <w:r w:rsidR="00C722E9" w:rsidRPr="00BF1FD8">
              <w:rPr>
                <w:rFonts w:ascii="Times New Roman" w:eastAsia="Times New Roman" w:hAnsi="Times New Roman" w:cs="David" w:hint="cs"/>
                <w:sz w:val="24"/>
                <w:szCs w:val="24"/>
                <w:rtl/>
              </w:rPr>
              <w:t xml:space="preserve">או בא כוחו </w:t>
            </w:r>
            <w:r w:rsidRPr="00BF1FD8">
              <w:rPr>
                <w:rFonts w:ascii="Times New Roman" w:eastAsia="Times New Roman" w:hAnsi="Times New Roman" w:cs="David" w:hint="cs"/>
                <w:sz w:val="24"/>
                <w:szCs w:val="24"/>
                <w:rtl/>
              </w:rPr>
              <w:t>שימוש לרעה בה</w:t>
            </w:r>
            <w:r w:rsidR="00C722E9" w:rsidRPr="00BF1FD8">
              <w:rPr>
                <w:rFonts w:ascii="Times New Roman" w:eastAsia="Times New Roman" w:hAnsi="Times New Roman" w:cs="David" w:hint="cs"/>
                <w:sz w:val="24"/>
                <w:szCs w:val="24"/>
                <w:rtl/>
              </w:rPr>
              <w:t>ליכי משפט ובכלל זאת פעולה בהליך</w:t>
            </w:r>
            <w:r w:rsidRPr="00BF1FD8">
              <w:rPr>
                <w:rFonts w:ascii="Times New Roman" w:eastAsia="Times New Roman" w:hAnsi="Times New Roman" w:cs="David" w:hint="cs"/>
                <w:sz w:val="24"/>
                <w:szCs w:val="24"/>
                <w:rtl/>
              </w:rPr>
              <w:t xml:space="preserve"> ש</w:t>
            </w:r>
            <w:r w:rsidR="005506F2">
              <w:rPr>
                <w:rFonts w:ascii="Times New Roman" w:eastAsia="Times New Roman" w:hAnsi="Times New Roman" w:cs="David" w:hint="cs"/>
                <w:sz w:val="24"/>
                <w:szCs w:val="24"/>
                <w:rtl/>
              </w:rPr>
              <w:t>מטרתה</w:t>
            </w:r>
            <w:r w:rsidRPr="00BF1FD8">
              <w:rPr>
                <w:rFonts w:ascii="Times New Roman" w:eastAsia="Times New Roman" w:hAnsi="Times New Roman" w:cs="David" w:hint="cs"/>
                <w:sz w:val="24"/>
                <w:szCs w:val="24"/>
                <w:rtl/>
              </w:rPr>
              <w:t xml:space="preserve"> או תוצאתה לשבשו, להשהותו או להטריד בעל דין, לרבות פעולה בלתי מידתית</w:t>
            </w:r>
            <w:r w:rsidR="00ED5651" w:rsidRPr="00BF1FD8">
              <w:rPr>
                <w:rFonts w:ascii="Times New Roman" w:eastAsia="Times New Roman" w:hAnsi="Times New Roman" w:cs="David" w:hint="cs"/>
                <w:sz w:val="24"/>
                <w:szCs w:val="24"/>
                <w:rtl/>
              </w:rPr>
              <w:t xml:space="preserve"> </w:t>
            </w:r>
            <w:r w:rsidRPr="00BF1FD8">
              <w:rPr>
                <w:rFonts w:ascii="Times New Roman" w:eastAsia="Times New Roman" w:hAnsi="Times New Roman" w:cs="David" w:hint="cs"/>
                <w:sz w:val="24"/>
                <w:szCs w:val="24"/>
                <w:rtl/>
              </w:rPr>
              <w:t xml:space="preserve">לאופי הדיון, </w:t>
            </w:r>
            <w:r w:rsidR="00C4099E" w:rsidRPr="00BF1FD8">
              <w:rPr>
                <w:rFonts w:ascii="Times New Roman" w:eastAsia="Times New Roman" w:hAnsi="Times New Roman" w:cs="David" w:hint="cs"/>
                <w:sz w:val="24"/>
                <w:szCs w:val="24"/>
                <w:rtl/>
              </w:rPr>
              <w:t>ל</w:t>
            </w:r>
            <w:r w:rsidRPr="00BF1FD8">
              <w:rPr>
                <w:rFonts w:ascii="Times New Roman" w:eastAsia="Times New Roman" w:hAnsi="Times New Roman" w:cs="David" w:hint="cs"/>
                <w:sz w:val="24"/>
                <w:szCs w:val="24"/>
                <w:rtl/>
              </w:rPr>
              <w:t xml:space="preserve">עלותו או </w:t>
            </w:r>
            <w:r w:rsidR="00C4099E" w:rsidRPr="00BF1FD8">
              <w:rPr>
                <w:rFonts w:ascii="Times New Roman" w:eastAsia="Times New Roman" w:hAnsi="Times New Roman" w:cs="David" w:hint="cs"/>
                <w:sz w:val="24"/>
                <w:szCs w:val="24"/>
                <w:rtl/>
              </w:rPr>
              <w:t>ל</w:t>
            </w:r>
            <w:r w:rsidRPr="00BF1FD8">
              <w:rPr>
                <w:rFonts w:ascii="Times New Roman" w:eastAsia="Times New Roman" w:hAnsi="Times New Roman" w:cs="David" w:hint="cs"/>
                <w:sz w:val="24"/>
                <w:szCs w:val="24"/>
                <w:rtl/>
              </w:rPr>
              <w:t>מורכבותו</w:t>
            </w:r>
            <w:r w:rsidR="00160BF7" w:rsidRPr="00BF1FD8">
              <w:rPr>
                <w:rFonts w:ascii="Times New Roman" w:eastAsia="Times New Roman" w:hAnsi="Times New Roman" w:cs="David" w:hint="cs"/>
                <w:sz w:val="24"/>
                <w:szCs w:val="24"/>
                <w:rtl/>
              </w:rPr>
              <w:t>.</w:t>
            </w:r>
          </w:p>
        </w:tc>
      </w:tr>
      <w:tr w:rsidR="00637CF5" w:rsidTr="00C411B3">
        <w:trPr>
          <w:jc w:val="center"/>
        </w:trPr>
        <w:tc>
          <w:tcPr>
            <w:tcW w:w="2292" w:type="dxa"/>
            <w:shd w:val="clear" w:color="auto" w:fill="auto"/>
          </w:tcPr>
          <w:p w:rsidR="00ED4623" w:rsidRPr="00BF1FD8" w:rsidRDefault="00F91AA0" w:rsidP="004D2BC8">
            <w:pPr>
              <w:spacing w:before="120" w:after="0" w:line="360" w:lineRule="auto"/>
              <w:jc w:val="both"/>
              <w:rPr>
                <w:rFonts w:cs="David"/>
                <w:sz w:val="24"/>
                <w:szCs w:val="24"/>
                <w:rtl/>
              </w:rPr>
            </w:pPr>
            <w:r>
              <w:rPr>
                <w:rFonts w:cs="David" w:hint="cs"/>
                <w:sz w:val="24"/>
                <w:szCs w:val="24"/>
                <w:rtl/>
              </w:rPr>
              <w:t>איזון אינטרסים</w:t>
            </w:r>
          </w:p>
        </w:tc>
        <w:tc>
          <w:tcPr>
            <w:tcW w:w="751" w:type="dxa"/>
            <w:shd w:val="clear" w:color="auto" w:fill="auto"/>
          </w:tcPr>
          <w:p w:rsidR="00ED4623" w:rsidRPr="00BF1FD8" w:rsidRDefault="00ED4623" w:rsidP="00C64A3E">
            <w:pPr>
              <w:numPr>
                <w:ilvl w:val="0"/>
                <w:numId w:val="35"/>
              </w:numPr>
              <w:spacing w:before="120" w:after="0" w:line="360" w:lineRule="auto"/>
              <w:jc w:val="both"/>
              <w:rPr>
                <w:rFonts w:cs="David"/>
                <w:sz w:val="24"/>
                <w:szCs w:val="24"/>
                <w:rtl/>
              </w:rPr>
            </w:pPr>
          </w:p>
        </w:tc>
        <w:tc>
          <w:tcPr>
            <w:tcW w:w="7523" w:type="dxa"/>
            <w:shd w:val="clear" w:color="auto" w:fill="auto"/>
          </w:tcPr>
          <w:p w:rsidR="00ED4623" w:rsidRPr="00ED4623" w:rsidRDefault="00F91AA0" w:rsidP="000D0A66">
            <w:pPr>
              <w:spacing w:before="120"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בית המשפט</w:t>
            </w:r>
            <w:r w:rsidRPr="00ED4623">
              <w:rPr>
                <w:rFonts w:ascii="Times New Roman" w:eastAsia="Times New Roman" w:hAnsi="Times New Roman" w:cs="David"/>
                <w:sz w:val="24"/>
                <w:szCs w:val="24"/>
                <w:rtl/>
              </w:rPr>
              <w:t xml:space="preserve"> יאזן, לפי הצורך, בין האינטרס של בעלי הדין ובין האינטרס הציבורי; </w:t>
            </w:r>
            <w:r w:rsidR="005204C7">
              <w:rPr>
                <w:rFonts w:ascii="Times New Roman" w:eastAsia="Times New Roman" w:hAnsi="Times New Roman" w:cs="David" w:hint="cs"/>
                <w:sz w:val="24"/>
                <w:szCs w:val="24"/>
                <w:rtl/>
              </w:rPr>
              <w:t xml:space="preserve">לעניין זה, </w:t>
            </w:r>
            <w:r w:rsidRPr="00F06153">
              <w:rPr>
                <w:rFonts w:ascii="Times New Roman" w:eastAsia="Times New Roman" w:hAnsi="Times New Roman" w:cs="David" w:hint="cs"/>
                <w:sz w:val="24"/>
                <w:szCs w:val="24"/>
                <w:rtl/>
              </w:rPr>
              <w:t>"אינטרס ציבורי"</w:t>
            </w:r>
            <w:r w:rsidR="000D0A66">
              <w:rPr>
                <w:rFonts w:ascii="Times New Roman" w:eastAsia="Times New Roman" w:hAnsi="Times New Roman" w:cs="David" w:hint="cs"/>
                <w:sz w:val="24"/>
                <w:szCs w:val="24"/>
                <w:rtl/>
              </w:rPr>
              <w:t xml:space="preserve">- </w:t>
            </w:r>
            <w:r w:rsidRPr="00F06153">
              <w:rPr>
                <w:rFonts w:ascii="Times New Roman" w:eastAsia="Times New Roman" w:hAnsi="Times New Roman" w:cs="David" w:hint="cs"/>
                <w:sz w:val="24"/>
                <w:szCs w:val="24"/>
                <w:rtl/>
              </w:rPr>
              <w:t xml:space="preserve">נגישות </w:t>
            </w:r>
            <w:r>
              <w:rPr>
                <w:rFonts w:ascii="Times New Roman" w:eastAsia="Times New Roman" w:hAnsi="Times New Roman" w:cs="David" w:hint="cs"/>
                <w:sz w:val="24"/>
                <w:szCs w:val="24"/>
                <w:rtl/>
              </w:rPr>
              <w:t>הציבור ל</w:t>
            </w:r>
            <w:r w:rsidRPr="00F06153">
              <w:rPr>
                <w:rFonts w:ascii="Times New Roman" w:eastAsia="Times New Roman" w:hAnsi="Times New Roman" w:cs="David" w:hint="cs"/>
                <w:sz w:val="24"/>
                <w:szCs w:val="24"/>
                <w:rtl/>
              </w:rPr>
              <w:t>מערכת בתי המשפט לרבות</w:t>
            </w:r>
            <w:r w:rsidRPr="00ED4623">
              <w:rPr>
                <w:rFonts w:ascii="Times New Roman" w:eastAsia="Times New Roman" w:hAnsi="Times New Roman" w:cs="David"/>
                <w:sz w:val="24"/>
                <w:szCs w:val="24"/>
                <w:rtl/>
              </w:rPr>
              <w:t xml:space="preserve"> קיומו של דיון משפטי צודק,</w:t>
            </w:r>
            <w:r>
              <w:rPr>
                <w:rFonts w:ascii="Times New Roman" w:eastAsia="Times New Roman" w:hAnsi="Times New Roman" w:cs="David" w:hint="cs"/>
                <w:sz w:val="24"/>
                <w:szCs w:val="24"/>
                <w:rtl/>
              </w:rPr>
              <w:t xml:space="preserve"> </w:t>
            </w:r>
            <w:r w:rsidRPr="00ED4623">
              <w:rPr>
                <w:rFonts w:ascii="Times New Roman" w:eastAsia="Times New Roman" w:hAnsi="Times New Roman" w:cs="David"/>
                <w:sz w:val="24"/>
                <w:szCs w:val="24"/>
                <w:rtl/>
              </w:rPr>
              <w:t>מהיר ויעיל, חסכון במשאבי זמן ועלויות, מניעת הכרעות סותרות ומניעת שימוש לרעה בהליך השיפוטי.</w:t>
            </w:r>
          </w:p>
        </w:tc>
      </w:tr>
      <w:tr w:rsidR="00637CF5" w:rsidTr="00D20865">
        <w:trPr>
          <w:jc w:val="center"/>
        </w:trPr>
        <w:tc>
          <w:tcPr>
            <w:tcW w:w="10566" w:type="dxa"/>
            <w:gridSpan w:val="3"/>
            <w:shd w:val="clear" w:color="auto" w:fill="auto"/>
          </w:tcPr>
          <w:p w:rsidR="00873158" w:rsidRPr="00BF1FD8" w:rsidRDefault="00F91AA0" w:rsidP="004D2BC8">
            <w:pPr>
              <w:spacing w:before="120" w:after="0" w:line="360" w:lineRule="auto"/>
              <w:ind w:left="720"/>
              <w:jc w:val="center"/>
              <w:rPr>
                <w:rFonts w:cs="David"/>
                <w:b/>
                <w:bCs/>
                <w:sz w:val="24"/>
                <w:szCs w:val="24"/>
                <w:rtl/>
              </w:rPr>
            </w:pPr>
            <w:r w:rsidRPr="00BF1FD8">
              <w:rPr>
                <w:rFonts w:cs="David" w:hint="cs"/>
                <w:b/>
                <w:bCs/>
                <w:sz w:val="24"/>
                <w:szCs w:val="24"/>
                <w:rtl/>
              </w:rPr>
              <w:t xml:space="preserve">חלק ב': </w:t>
            </w:r>
            <w:r w:rsidR="00841281" w:rsidRPr="00BF1FD8">
              <w:rPr>
                <w:rFonts w:cs="David" w:hint="cs"/>
                <w:b/>
                <w:bCs/>
                <w:sz w:val="24"/>
                <w:szCs w:val="24"/>
                <w:rtl/>
              </w:rPr>
              <w:t>סדרי דין כלליים</w:t>
            </w:r>
          </w:p>
        </w:tc>
      </w:tr>
      <w:tr w:rsidR="00637CF5" w:rsidTr="00D20865">
        <w:trPr>
          <w:jc w:val="center"/>
        </w:trPr>
        <w:tc>
          <w:tcPr>
            <w:tcW w:w="10566" w:type="dxa"/>
            <w:gridSpan w:val="3"/>
            <w:shd w:val="clear" w:color="auto" w:fill="auto"/>
          </w:tcPr>
          <w:p w:rsidR="00F53A22" w:rsidRPr="00BF1FD8" w:rsidRDefault="00F91AA0" w:rsidP="004D2BC8">
            <w:pPr>
              <w:spacing w:before="120" w:after="0" w:line="360" w:lineRule="auto"/>
              <w:ind w:left="720"/>
              <w:jc w:val="center"/>
              <w:rPr>
                <w:rFonts w:cs="David"/>
                <w:b/>
                <w:bCs/>
                <w:sz w:val="24"/>
                <w:szCs w:val="24"/>
                <w:rtl/>
              </w:rPr>
            </w:pPr>
            <w:r w:rsidRPr="00BF1FD8">
              <w:rPr>
                <w:rFonts w:cs="David" w:hint="cs"/>
                <w:b/>
                <w:bCs/>
                <w:sz w:val="24"/>
                <w:szCs w:val="24"/>
                <w:rtl/>
              </w:rPr>
              <w:t>פרק א</w:t>
            </w:r>
            <w:r w:rsidR="000C0220" w:rsidRPr="00BF1FD8">
              <w:rPr>
                <w:rFonts w:cs="David" w:hint="cs"/>
                <w:b/>
                <w:bCs/>
                <w:sz w:val="24"/>
                <w:szCs w:val="24"/>
                <w:rtl/>
              </w:rPr>
              <w:t>'</w:t>
            </w:r>
            <w:r w:rsidRPr="00BF1FD8">
              <w:rPr>
                <w:rFonts w:cs="David" w:hint="cs"/>
                <w:b/>
                <w:bCs/>
                <w:sz w:val="24"/>
                <w:szCs w:val="24"/>
                <w:rtl/>
              </w:rPr>
              <w:t>: הגדרות</w:t>
            </w:r>
          </w:p>
        </w:tc>
      </w:tr>
      <w:tr w:rsidR="00637CF5" w:rsidTr="00C411B3">
        <w:trPr>
          <w:jc w:val="center"/>
        </w:trPr>
        <w:tc>
          <w:tcPr>
            <w:tcW w:w="2292" w:type="dxa"/>
            <w:shd w:val="clear" w:color="auto" w:fill="auto"/>
          </w:tcPr>
          <w:p w:rsidR="00012688" w:rsidRPr="00BF1FD8" w:rsidRDefault="00F91AA0" w:rsidP="004D2BC8">
            <w:pPr>
              <w:spacing w:before="120" w:after="0" w:line="360" w:lineRule="auto"/>
              <w:jc w:val="both"/>
              <w:rPr>
                <w:rFonts w:cs="David"/>
                <w:sz w:val="24"/>
                <w:szCs w:val="24"/>
                <w:rtl/>
              </w:rPr>
            </w:pPr>
            <w:r w:rsidRPr="00BF1FD8">
              <w:rPr>
                <w:rFonts w:cs="David" w:hint="cs"/>
                <w:sz w:val="24"/>
                <w:szCs w:val="24"/>
                <w:rtl/>
              </w:rPr>
              <w:t>הגדרות</w:t>
            </w:r>
          </w:p>
        </w:tc>
        <w:tc>
          <w:tcPr>
            <w:tcW w:w="751" w:type="dxa"/>
            <w:shd w:val="clear" w:color="auto" w:fill="auto"/>
          </w:tcPr>
          <w:p w:rsidR="006C2D8B" w:rsidRPr="00BF1FD8" w:rsidRDefault="006C2D8B" w:rsidP="00C64A3E">
            <w:pPr>
              <w:numPr>
                <w:ilvl w:val="0"/>
                <w:numId w:val="35"/>
              </w:numPr>
              <w:spacing w:before="120" w:after="0" w:line="360" w:lineRule="auto"/>
              <w:jc w:val="both"/>
              <w:rPr>
                <w:rFonts w:cs="David"/>
                <w:sz w:val="24"/>
                <w:szCs w:val="24"/>
              </w:rPr>
            </w:pPr>
          </w:p>
          <w:p w:rsidR="00012688" w:rsidRPr="00BF1FD8" w:rsidRDefault="00012688" w:rsidP="00967786">
            <w:pPr>
              <w:spacing w:before="120" w:after="0" w:line="360" w:lineRule="auto"/>
              <w:jc w:val="both"/>
              <w:rPr>
                <w:rFonts w:cs="David"/>
                <w:sz w:val="24"/>
                <w:szCs w:val="24"/>
                <w:rtl/>
              </w:rPr>
            </w:pPr>
          </w:p>
        </w:tc>
        <w:tc>
          <w:tcPr>
            <w:tcW w:w="7523" w:type="dxa"/>
            <w:shd w:val="clear" w:color="auto" w:fill="auto"/>
          </w:tcPr>
          <w:p w:rsidR="00160BF7" w:rsidRPr="00BF1FD8" w:rsidRDefault="00F91AA0" w:rsidP="004D2BC8">
            <w:pPr>
              <w:spacing w:before="120" w:after="0" w:line="360" w:lineRule="auto"/>
              <w:jc w:val="both"/>
              <w:rPr>
                <w:rFonts w:cs="David"/>
                <w:sz w:val="24"/>
                <w:szCs w:val="24"/>
                <w:rtl/>
              </w:rPr>
            </w:pPr>
            <w:r w:rsidRPr="00BF1FD8">
              <w:rPr>
                <w:rFonts w:cs="David" w:hint="cs"/>
                <w:sz w:val="24"/>
                <w:szCs w:val="24"/>
                <w:rtl/>
              </w:rPr>
              <w:t xml:space="preserve">בתקנות אלה </w:t>
            </w:r>
            <w:r w:rsidRPr="00BF1FD8">
              <w:rPr>
                <w:rFonts w:cs="David"/>
                <w:sz w:val="24"/>
                <w:szCs w:val="24"/>
                <w:rtl/>
              </w:rPr>
              <w:t>–</w:t>
            </w:r>
            <w:r w:rsidRPr="00BF1FD8">
              <w:rPr>
                <w:rFonts w:cs="David" w:hint="cs"/>
                <w:sz w:val="24"/>
                <w:szCs w:val="24"/>
                <w:rtl/>
              </w:rPr>
              <w:t xml:space="preserve"> </w:t>
            </w:r>
          </w:p>
          <w:p w:rsidR="00247E5E" w:rsidRDefault="00F91AA0" w:rsidP="00351431">
            <w:pPr>
              <w:spacing w:before="120" w:after="0" w:line="360" w:lineRule="auto"/>
              <w:jc w:val="both"/>
              <w:rPr>
                <w:rFonts w:cs="David"/>
                <w:sz w:val="24"/>
                <w:szCs w:val="24"/>
                <w:rtl/>
              </w:rPr>
            </w:pPr>
            <w:r>
              <w:rPr>
                <w:rFonts w:cs="David" w:hint="cs"/>
                <w:sz w:val="24"/>
                <w:szCs w:val="24"/>
                <w:rtl/>
              </w:rPr>
              <w:t xml:space="preserve">"בוררות" - </w:t>
            </w:r>
            <w:r w:rsidR="00351431">
              <w:rPr>
                <w:rFonts w:cs="David" w:hint="cs"/>
                <w:sz w:val="24"/>
                <w:szCs w:val="24"/>
                <w:rtl/>
              </w:rPr>
              <w:t>כמשמע</w:t>
            </w:r>
            <w:r w:rsidR="002E7A04">
              <w:rPr>
                <w:rFonts w:cs="David" w:hint="cs"/>
                <w:sz w:val="24"/>
                <w:szCs w:val="24"/>
                <w:rtl/>
              </w:rPr>
              <w:t>ות</w:t>
            </w:r>
            <w:r w:rsidR="00351431">
              <w:rPr>
                <w:rFonts w:cs="David" w:hint="cs"/>
                <w:sz w:val="24"/>
                <w:szCs w:val="24"/>
                <w:rtl/>
              </w:rPr>
              <w:t>ה לפי חוק הבוררות;</w:t>
            </w:r>
          </w:p>
          <w:p w:rsidR="00247E5E" w:rsidRPr="00BF1FD8" w:rsidRDefault="00F91AA0" w:rsidP="00247E5E">
            <w:pPr>
              <w:spacing w:before="120" w:after="0" w:line="360" w:lineRule="auto"/>
              <w:jc w:val="both"/>
              <w:rPr>
                <w:rFonts w:cs="David"/>
                <w:sz w:val="24"/>
                <w:szCs w:val="24"/>
                <w:rtl/>
              </w:rPr>
            </w:pPr>
            <w:r w:rsidRPr="001760B0">
              <w:rPr>
                <w:rFonts w:cs="David" w:hint="cs"/>
                <w:sz w:val="24"/>
                <w:szCs w:val="24"/>
                <w:rtl/>
              </w:rPr>
              <w:lastRenderedPageBreak/>
              <w:t xml:space="preserve">"גישור" </w:t>
            </w:r>
            <w:r w:rsidRPr="001760B0">
              <w:rPr>
                <w:rFonts w:cs="David"/>
                <w:sz w:val="24"/>
                <w:szCs w:val="24"/>
                <w:rtl/>
              </w:rPr>
              <w:t>–</w:t>
            </w:r>
            <w:r w:rsidRPr="001760B0">
              <w:rPr>
                <w:rFonts w:cs="David" w:hint="cs"/>
                <w:sz w:val="24"/>
                <w:szCs w:val="24"/>
                <w:rtl/>
              </w:rPr>
              <w:t xml:space="preserve"> כהגדרתו בסעיף</w:t>
            </w:r>
            <w:r w:rsidRPr="001760B0">
              <w:rPr>
                <w:rFonts w:cs="David" w:hint="cs"/>
                <w:sz w:val="24"/>
                <w:szCs w:val="24"/>
              </w:rPr>
              <w:t xml:space="preserve"> </w:t>
            </w:r>
            <w:r w:rsidRPr="001760B0">
              <w:rPr>
                <w:rFonts w:cs="David" w:hint="cs"/>
                <w:sz w:val="24"/>
                <w:szCs w:val="24"/>
                <w:rtl/>
              </w:rPr>
              <w:t>79ג לחוק;</w:t>
            </w:r>
          </w:p>
          <w:p w:rsidR="00247E5E" w:rsidRDefault="00F91AA0" w:rsidP="00247E5E">
            <w:pPr>
              <w:spacing w:before="120" w:after="0" w:line="360" w:lineRule="auto"/>
              <w:jc w:val="both"/>
              <w:rPr>
                <w:rFonts w:cs="David"/>
                <w:sz w:val="24"/>
                <w:szCs w:val="24"/>
                <w:rtl/>
              </w:rPr>
            </w:pPr>
            <w:r w:rsidRPr="002D6BBB">
              <w:rPr>
                <w:rFonts w:cs="David" w:hint="cs"/>
                <w:sz w:val="24"/>
                <w:szCs w:val="24"/>
                <w:rtl/>
              </w:rPr>
              <w:t>"דין זר"- דין שאינו חל בישראל;</w:t>
            </w:r>
          </w:p>
          <w:p w:rsidR="00247E5E" w:rsidRDefault="00F91AA0" w:rsidP="00247E5E">
            <w:pPr>
              <w:spacing w:before="120" w:after="0" w:line="360" w:lineRule="auto"/>
              <w:jc w:val="both"/>
              <w:rPr>
                <w:rFonts w:cs="David"/>
                <w:sz w:val="24"/>
                <w:szCs w:val="24"/>
                <w:rtl/>
              </w:rPr>
            </w:pPr>
            <w:r w:rsidRPr="00BF1FD8">
              <w:rPr>
                <w:rFonts w:cs="David" w:hint="cs"/>
                <w:sz w:val="24"/>
                <w:szCs w:val="24"/>
                <w:rtl/>
              </w:rPr>
              <w:t xml:space="preserve">"הוצאות" </w:t>
            </w:r>
            <w:r w:rsidR="006E3354" w:rsidRPr="00BF1FD8">
              <w:rPr>
                <w:rFonts w:cs="David"/>
                <w:sz w:val="24"/>
                <w:szCs w:val="24"/>
                <w:rtl/>
              </w:rPr>
              <w:t>–</w:t>
            </w:r>
            <w:r w:rsidR="002163FE" w:rsidRPr="00BF1FD8">
              <w:rPr>
                <w:rFonts w:cs="David" w:hint="cs"/>
                <w:sz w:val="24"/>
                <w:szCs w:val="24"/>
                <w:rtl/>
              </w:rPr>
              <w:t xml:space="preserve"> </w:t>
            </w:r>
            <w:r w:rsidRPr="00BF1FD8">
              <w:rPr>
                <w:rFonts w:cs="David" w:hint="cs"/>
                <w:sz w:val="24"/>
                <w:szCs w:val="24"/>
                <w:rtl/>
              </w:rPr>
              <w:t>שכר טרחת עורך דין והוצאות המשפט;</w:t>
            </w:r>
            <w:r w:rsidR="00C95A29" w:rsidRPr="001760B0">
              <w:rPr>
                <w:rFonts w:cs="David" w:hint="cs"/>
                <w:sz w:val="24"/>
                <w:szCs w:val="24"/>
                <w:rtl/>
              </w:rPr>
              <w:t xml:space="preserve"> </w:t>
            </w:r>
          </w:p>
          <w:p w:rsidR="00655E62" w:rsidRDefault="00F91AA0" w:rsidP="00247E5E">
            <w:pPr>
              <w:spacing w:before="120" w:after="0" w:line="360" w:lineRule="auto"/>
              <w:jc w:val="both"/>
              <w:rPr>
                <w:rFonts w:cs="David"/>
                <w:sz w:val="24"/>
                <w:szCs w:val="24"/>
                <w:rtl/>
              </w:rPr>
            </w:pPr>
            <w:r w:rsidRPr="00BF1FD8">
              <w:rPr>
                <w:rFonts w:cs="David" w:hint="cs"/>
                <w:sz w:val="24"/>
                <w:szCs w:val="24"/>
                <w:rtl/>
              </w:rPr>
              <w:t xml:space="preserve">"החלטה" </w:t>
            </w:r>
            <w:r w:rsidRPr="00BF1FD8">
              <w:rPr>
                <w:rFonts w:cs="David"/>
                <w:sz w:val="24"/>
                <w:szCs w:val="24"/>
                <w:rtl/>
              </w:rPr>
              <w:t>–</w:t>
            </w:r>
            <w:r w:rsidR="00160BF7" w:rsidRPr="00BF1FD8">
              <w:rPr>
                <w:rFonts w:cs="David" w:hint="cs"/>
                <w:sz w:val="24"/>
                <w:szCs w:val="24"/>
                <w:rtl/>
              </w:rPr>
              <w:t xml:space="preserve"> </w:t>
            </w:r>
            <w:r w:rsidR="00EB11F0" w:rsidRPr="00BF1FD8">
              <w:rPr>
                <w:rFonts w:cs="David" w:hint="cs"/>
                <w:sz w:val="24"/>
                <w:szCs w:val="24"/>
                <w:rtl/>
              </w:rPr>
              <w:t>פסק דין</w:t>
            </w:r>
            <w:r w:rsidR="007F5D99" w:rsidRPr="00BF1FD8">
              <w:rPr>
                <w:rFonts w:cs="David" w:hint="cs"/>
                <w:sz w:val="24"/>
                <w:szCs w:val="24"/>
                <w:rtl/>
              </w:rPr>
              <w:t>, פסק דין חלקי</w:t>
            </w:r>
            <w:r w:rsidR="00EB11F0" w:rsidRPr="00BF1FD8">
              <w:rPr>
                <w:rFonts w:cs="David" w:hint="cs"/>
                <w:sz w:val="24"/>
                <w:szCs w:val="24"/>
                <w:rtl/>
              </w:rPr>
              <w:t xml:space="preserve"> וכל החלטה אחרת</w:t>
            </w:r>
            <w:r w:rsidR="00775A0B" w:rsidRPr="00BF1FD8">
              <w:rPr>
                <w:rFonts w:cs="David" w:hint="cs"/>
                <w:sz w:val="24"/>
                <w:szCs w:val="24"/>
                <w:rtl/>
              </w:rPr>
              <w:t>;</w:t>
            </w:r>
          </w:p>
          <w:p w:rsidR="00F758D2" w:rsidRPr="00BF1FD8" w:rsidRDefault="00F91AA0" w:rsidP="007C322C">
            <w:pPr>
              <w:spacing w:before="120" w:after="0" w:line="360" w:lineRule="auto"/>
              <w:jc w:val="both"/>
              <w:rPr>
                <w:rFonts w:cs="David"/>
                <w:sz w:val="24"/>
                <w:szCs w:val="24"/>
                <w:rtl/>
              </w:rPr>
            </w:pPr>
            <w:r w:rsidRPr="00BF1FD8">
              <w:rPr>
                <w:rStyle w:val="default"/>
                <w:rFonts w:cs="David" w:hint="cs"/>
                <w:sz w:val="24"/>
                <w:szCs w:val="24"/>
                <w:rtl/>
              </w:rPr>
              <w:t xml:space="preserve">"חוק אכיפת פסקי-חוץ" </w:t>
            </w:r>
            <w:r w:rsidRPr="00BF1FD8">
              <w:rPr>
                <w:rStyle w:val="default"/>
                <w:rFonts w:cs="David"/>
                <w:sz w:val="24"/>
                <w:szCs w:val="24"/>
                <w:rtl/>
              </w:rPr>
              <w:t>–</w:t>
            </w:r>
            <w:r w:rsidRPr="00BF1FD8">
              <w:rPr>
                <w:rStyle w:val="default"/>
                <w:rFonts w:cs="David" w:hint="cs"/>
                <w:sz w:val="24"/>
                <w:szCs w:val="24"/>
                <w:rtl/>
              </w:rPr>
              <w:t xml:space="preserve"> חוק אכיפת פסקי-חוץ, התשי"ח-1958</w:t>
            </w:r>
            <w:r>
              <w:rPr>
                <w:rStyle w:val="a9"/>
                <w:rFonts w:ascii="Times New Roman" w:hAnsi="Times New Roman" w:cs="David"/>
                <w:sz w:val="24"/>
                <w:szCs w:val="24"/>
                <w:rtl/>
              </w:rPr>
              <w:footnoteReference w:id="2"/>
            </w:r>
            <w:r w:rsidRPr="00BF1FD8">
              <w:rPr>
                <w:rStyle w:val="default"/>
                <w:rFonts w:cs="David" w:hint="cs"/>
                <w:sz w:val="24"/>
                <w:szCs w:val="24"/>
                <w:rtl/>
              </w:rPr>
              <w:t>;</w:t>
            </w:r>
          </w:p>
          <w:p w:rsidR="007C322C" w:rsidRPr="00BF1FD8" w:rsidRDefault="00F91AA0" w:rsidP="007C322C">
            <w:pPr>
              <w:spacing w:before="120" w:after="0" w:line="360" w:lineRule="auto"/>
              <w:jc w:val="both"/>
              <w:rPr>
                <w:rFonts w:cs="David"/>
                <w:sz w:val="24"/>
                <w:szCs w:val="24"/>
                <w:rtl/>
              </w:rPr>
            </w:pPr>
            <w:r w:rsidRPr="00BF1FD8">
              <w:rPr>
                <w:rFonts w:cs="David" w:hint="cs"/>
                <w:sz w:val="24"/>
                <w:szCs w:val="24"/>
                <w:rtl/>
              </w:rPr>
              <w:t xml:space="preserve">"חוק הבוררות" </w:t>
            </w:r>
            <w:r w:rsidRPr="00BF1FD8">
              <w:rPr>
                <w:rFonts w:cs="David"/>
                <w:sz w:val="24"/>
                <w:szCs w:val="24"/>
                <w:rtl/>
              </w:rPr>
              <w:t>–</w:t>
            </w:r>
            <w:r w:rsidRPr="00BF1FD8">
              <w:rPr>
                <w:rFonts w:cs="David" w:hint="cs"/>
                <w:sz w:val="24"/>
                <w:szCs w:val="24"/>
                <w:rtl/>
              </w:rPr>
              <w:t xml:space="preserve"> חוק הבוררות, </w:t>
            </w:r>
            <w:r w:rsidRPr="00BF1FD8">
              <w:rPr>
                <w:rStyle w:val="default"/>
                <w:rFonts w:cs="David" w:hint="cs"/>
                <w:sz w:val="24"/>
                <w:szCs w:val="24"/>
                <w:rtl/>
              </w:rPr>
              <w:t>התשכ"ח-1968</w:t>
            </w:r>
            <w:r>
              <w:rPr>
                <w:rStyle w:val="a9"/>
                <w:rFonts w:ascii="Times New Roman" w:hAnsi="Times New Roman" w:cs="David"/>
                <w:sz w:val="24"/>
                <w:szCs w:val="24"/>
                <w:rtl/>
              </w:rPr>
              <w:footnoteReference w:id="3"/>
            </w:r>
            <w:r w:rsidRPr="00BF1FD8">
              <w:rPr>
                <w:rStyle w:val="default"/>
                <w:rFonts w:cs="David" w:hint="cs"/>
                <w:sz w:val="24"/>
                <w:szCs w:val="24"/>
                <w:rtl/>
              </w:rPr>
              <w:t>;</w:t>
            </w:r>
          </w:p>
          <w:p w:rsidR="00067CC7" w:rsidRDefault="00F91AA0" w:rsidP="007C322C">
            <w:pPr>
              <w:spacing w:before="120" w:after="0" w:line="360" w:lineRule="auto"/>
              <w:jc w:val="both"/>
              <w:rPr>
                <w:rFonts w:cs="David"/>
                <w:sz w:val="24"/>
                <w:szCs w:val="24"/>
                <w:rtl/>
              </w:rPr>
            </w:pPr>
            <w:r w:rsidRPr="00BF1FD8">
              <w:rPr>
                <w:rFonts w:cs="David" w:hint="cs"/>
                <w:sz w:val="24"/>
                <w:szCs w:val="24"/>
                <w:rtl/>
              </w:rPr>
              <w:t xml:space="preserve">"חוק הכשרות המשפטית והאפוטרופסות" </w:t>
            </w:r>
            <w:r w:rsidRPr="00BF1FD8">
              <w:rPr>
                <w:rFonts w:cs="David"/>
                <w:sz w:val="24"/>
                <w:szCs w:val="24"/>
                <w:rtl/>
              </w:rPr>
              <w:t>–</w:t>
            </w:r>
            <w:r w:rsidRPr="00BF1FD8">
              <w:rPr>
                <w:rFonts w:cs="David" w:hint="cs"/>
                <w:sz w:val="24"/>
                <w:szCs w:val="24"/>
                <w:rtl/>
              </w:rPr>
              <w:t xml:space="preserve"> חוק הכשרות המשפטית והאפוטרופסות, התשכ"ב-1962</w:t>
            </w:r>
            <w:r>
              <w:rPr>
                <w:rStyle w:val="a9"/>
                <w:rFonts w:cs="David"/>
                <w:sz w:val="24"/>
                <w:szCs w:val="24"/>
                <w:rtl/>
              </w:rPr>
              <w:footnoteReference w:id="4"/>
            </w:r>
            <w:r w:rsidRPr="00BF1FD8">
              <w:rPr>
                <w:rFonts w:cs="David" w:hint="cs"/>
                <w:sz w:val="24"/>
                <w:szCs w:val="24"/>
                <w:rtl/>
              </w:rPr>
              <w:t>;</w:t>
            </w:r>
          </w:p>
          <w:p w:rsidR="006A0888" w:rsidRDefault="006A0888" w:rsidP="006A0888">
            <w:pPr>
              <w:spacing w:before="120" w:after="0" w:line="360" w:lineRule="auto"/>
              <w:jc w:val="both"/>
              <w:rPr>
                <w:rFonts w:cs="David"/>
                <w:sz w:val="24"/>
                <w:szCs w:val="24"/>
                <w:rtl/>
              </w:rPr>
            </w:pPr>
            <w:r>
              <w:rPr>
                <w:rFonts w:cs="David" w:hint="cs"/>
                <w:sz w:val="24"/>
                <w:szCs w:val="24"/>
                <w:rtl/>
              </w:rPr>
              <w:t xml:space="preserve">"חוק ההוצאה לפועל" </w:t>
            </w:r>
            <w:r>
              <w:rPr>
                <w:rFonts w:cs="David"/>
                <w:sz w:val="24"/>
                <w:szCs w:val="24"/>
                <w:rtl/>
              </w:rPr>
              <w:t>–</w:t>
            </w:r>
            <w:r>
              <w:rPr>
                <w:rFonts w:cs="David" w:hint="cs"/>
                <w:sz w:val="24"/>
                <w:szCs w:val="24"/>
                <w:rtl/>
              </w:rPr>
              <w:t xml:space="preserve"> חוק ההוצאה לפועל, התשכ"ז-1967</w:t>
            </w:r>
            <w:r w:rsidRPr="006A0888">
              <w:rPr>
                <w:rFonts w:cs="David"/>
                <w:sz w:val="24"/>
                <w:szCs w:val="24"/>
                <w:vertAlign w:val="superscript"/>
                <w:rtl/>
              </w:rPr>
              <w:footnoteReference w:id="5"/>
            </w:r>
            <w:r>
              <w:rPr>
                <w:rFonts w:cs="David" w:hint="cs"/>
                <w:sz w:val="24"/>
                <w:szCs w:val="24"/>
                <w:rtl/>
              </w:rPr>
              <w:t>;</w:t>
            </w:r>
          </w:p>
          <w:p w:rsidR="004B5895" w:rsidRDefault="00F91AA0" w:rsidP="004B5895">
            <w:pPr>
              <w:spacing w:before="120" w:after="0" w:line="360" w:lineRule="auto"/>
              <w:jc w:val="both"/>
              <w:rPr>
                <w:rFonts w:cs="David"/>
                <w:sz w:val="24"/>
                <w:szCs w:val="24"/>
                <w:rtl/>
              </w:rPr>
            </w:pPr>
            <w:r>
              <w:rPr>
                <w:rFonts w:ascii="Times New Roman" w:hAnsi="Times New Roman" w:cs="David" w:hint="cs"/>
                <w:sz w:val="24"/>
                <w:szCs w:val="24"/>
                <w:rtl/>
              </w:rPr>
              <w:t>"</w:t>
            </w:r>
            <w:r w:rsidRPr="00B964C9">
              <w:rPr>
                <w:rFonts w:ascii="Times New Roman" w:hAnsi="Times New Roman" w:cs="David" w:hint="cs"/>
                <w:sz w:val="24"/>
                <w:szCs w:val="24"/>
                <w:rtl/>
              </w:rPr>
              <w:t>חוק חסינות מדינות זרות</w:t>
            </w:r>
            <w:r>
              <w:rPr>
                <w:rFonts w:ascii="Times New Roman" w:hAnsi="Times New Roman" w:cs="David" w:hint="cs"/>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חוק חסינות מדינות זרות</w:t>
            </w:r>
            <w:r w:rsidRPr="00B964C9">
              <w:rPr>
                <w:rFonts w:ascii="Times New Roman" w:hAnsi="Times New Roman" w:cs="David" w:hint="cs"/>
                <w:sz w:val="24"/>
                <w:szCs w:val="24"/>
                <w:rtl/>
              </w:rPr>
              <w:t>, התשס"ט-2008</w:t>
            </w:r>
            <w:r>
              <w:rPr>
                <w:rStyle w:val="a9"/>
                <w:rFonts w:ascii="Times New Roman" w:hAnsi="Times New Roman" w:cs="David"/>
                <w:sz w:val="24"/>
                <w:szCs w:val="24"/>
                <w:rtl/>
              </w:rPr>
              <w:footnoteReference w:id="6"/>
            </w:r>
            <w:r>
              <w:rPr>
                <w:rFonts w:ascii="Times New Roman" w:hAnsi="Times New Roman" w:cs="David" w:hint="cs"/>
                <w:sz w:val="24"/>
                <w:szCs w:val="24"/>
                <w:rtl/>
              </w:rPr>
              <w:t>;</w:t>
            </w:r>
          </w:p>
          <w:p w:rsidR="00206DDF" w:rsidRPr="00BF1FD8" w:rsidRDefault="00F91AA0" w:rsidP="004B5895">
            <w:pPr>
              <w:spacing w:before="120" w:after="0" w:line="360" w:lineRule="auto"/>
              <w:jc w:val="both"/>
              <w:rPr>
                <w:rFonts w:cs="David"/>
                <w:sz w:val="24"/>
                <w:szCs w:val="24"/>
                <w:rtl/>
              </w:rPr>
            </w:pPr>
            <w:r>
              <w:rPr>
                <w:rFonts w:cs="David" w:hint="cs"/>
                <w:sz w:val="24"/>
                <w:szCs w:val="24"/>
                <w:rtl/>
              </w:rPr>
              <w:t>"חוק מרשם האוכלוסין"</w:t>
            </w:r>
            <w:r w:rsidR="004B5895">
              <w:rPr>
                <w:rFonts w:cs="David" w:hint="cs"/>
                <w:sz w:val="24"/>
                <w:szCs w:val="24"/>
                <w:rtl/>
              </w:rPr>
              <w:t xml:space="preserve"> </w:t>
            </w:r>
            <w:r w:rsidR="004B5895">
              <w:rPr>
                <w:rFonts w:cs="David"/>
                <w:sz w:val="24"/>
                <w:szCs w:val="24"/>
                <w:rtl/>
              </w:rPr>
              <w:t>–</w:t>
            </w:r>
            <w:r w:rsidR="004B5895">
              <w:rPr>
                <w:rFonts w:cs="David" w:hint="cs"/>
                <w:sz w:val="24"/>
                <w:szCs w:val="24"/>
                <w:rtl/>
              </w:rPr>
              <w:t xml:space="preserve"> </w:t>
            </w:r>
            <w:r>
              <w:rPr>
                <w:rFonts w:cs="David" w:hint="cs"/>
                <w:sz w:val="24"/>
                <w:szCs w:val="24"/>
                <w:rtl/>
              </w:rPr>
              <w:t>חוק מרשם האוכלוסין, התשכ"ה-1965</w:t>
            </w:r>
            <w:r>
              <w:rPr>
                <w:rStyle w:val="a9"/>
                <w:rFonts w:cs="David"/>
                <w:sz w:val="24"/>
                <w:szCs w:val="24"/>
                <w:rtl/>
              </w:rPr>
              <w:footnoteReference w:id="7"/>
            </w:r>
            <w:r>
              <w:rPr>
                <w:rFonts w:cs="David" w:hint="cs"/>
                <w:sz w:val="24"/>
                <w:szCs w:val="24"/>
                <w:rtl/>
              </w:rPr>
              <w:t>;</w:t>
            </w:r>
          </w:p>
          <w:p w:rsidR="00141815" w:rsidRDefault="00F91AA0" w:rsidP="005204C7">
            <w:pPr>
              <w:spacing w:before="120" w:after="0" w:line="360" w:lineRule="auto"/>
              <w:jc w:val="both"/>
              <w:rPr>
                <w:rFonts w:cs="David"/>
                <w:sz w:val="24"/>
                <w:szCs w:val="24"/>
                <w:rtl/>
              </w:rPr>
            </w:pPr>
            <w:r w:rsidRPr="00BF1FD8">
              <w:rPr>
                <w:rFonts w:cs="David" w:hint="cs"/>
                <w:sz w:val="24"/>
                <w:szCs w:val="24"/>
                <w:rtl/>
              </w:rPr>
              <w:t xml:space="preserve">"כתב טענות" </w:t>
            </w:r>
            <w:r w:rsidR="001A16A1" w:rsidRPr="00BF1FD8">
              <w:rPr>
                <w:rFonts w:cs="David"/>
                <w:sz w:val="24"/>
                <w:szCs w:val="24"/>
                <w:rtl/>
              </w:rPr>
              <w:t>–</w:t>
            </w:r>
            <w:r w:rsidRPr="00BF1FD8">
              <w:rPr>
                <w:rFonts w:cs="David" w:hint="cs"/>
                <w:sz w:val="24"/>
                <w:szCs w:val="24"/>
                <w:rtl/>
              </w:rPr>
              <w:t xml:space="preserve"> </w:t>
            </w:r>
            <w:r w:rsidR="002163FE" w:rsidRPr="00BF1FD8">
              <w:rPr>
                <w:rFonts w:cs="David" w:hint="cs"/>
                <w:sz w:val="24"/>
                <w:szCs w:val="24"/>
                <w:rtl/>
              </w:rPr>
              <w:t>מסמך</w:t>
            </w:r>
            <w:r w:rsidRPr="00BF1FD8">
              <w:rPr>
                <w:rFonts w:cs="David" w:hint="cs"/>
                <w:sz w:val="24"/>
                <w:szCs w:val="24"/>
                <w:rtl/>
              </w:rPr>
              <w:t xml:space="preserve"> </w:t>
            </w:r>
            <w:r w:rsidR="00C22032" w:rsidRPr="00BF1FD8">
              <w:rPr>
                <w:rFonts w:cs="David" w:hint="cs"/>
                <w:sz w:val="24"/>
                <w:szCs w:val="24"/>
                <w:rtl/>
              </w:rPr>
              <w:t>ש</w:t>
            </w:r>
            <w:r w:rsidR="00ED5651" w:rsidRPr="00BF1FD8">
              <w:rPr>
                <w:rFonts w:cs="David" w:hint="cs"/>
                <w:sz w:val="24"/>
                <w:szCs w:val="24"/>
                <w:rtl/>
              </w:rPr>
              <w:t>מג</w:t>
            </w:r>
            <w:r w:rsidR="00C22032" w:rsidRPr="00BF1FD8">
              <w:rPr>
                <w:rFonts w:cs="David" w:hint="cs"/>
                <w:sz w:val="24"/>
                <w:szCs w:val="24"/>
                <w:rtl/>
              </w:rPr>
              <w:t>י</w:t>
            </w:r>
            <w:r w:rsidR="00ED5651" w:rsidRPr="00BF1FD8">
              <w:rPr>
                <w:rFonts w:cs="David" w:hint="cs"/>
                <w:sz w:val="24"/>
                <w:szCs w:val="24"/>
                <w:rtl/>
              </w:rPr>
              <w:t>ש בעל דין</w:t>
            </w:r>
            <w:r w:rsidR="00BF74EA">
              <w:rPr>
                <w:rFonts w:cs="David" w:hint="cs"/>
                <w:sz w:val="24"/>
                <w:szCs w:val="24"/>
                <w:rtl/>
              </w:rPr>
              <w:t xml:space="preserve"> </w:t>
            </w:r>
            <w:r w:rsidR="001B4019" w:rsidRPr="00BF1FD8">
              <w:rPr>
                <w:rFonts w:cs="David" w:hint="cs"/>
                <w:sz w:val="24"/>
                <w:szCs w:val="24"/>
                <w:rtl/>
              </w:rPr>
              <w:t>המשמש ל</w:t>
            </w:r>
            <w:r w:rsidR="002163FE" w:rsidRPr="00BF1FD8">
              <w:rPr>
                <w:rFonts w:cs="David" w:hint="cs"/>
                <w:sz w:val="24"/>
                <w:szCs w:val="24"/>
                <w:rtl/>
              </w:rPr>
              <w:t>טיעון ב</w:t>
            </w:r>
            <w:r w:rsidR="001B4019" w:rsidRPr="00BF1FD8">
              <w:rPr>
                <w:rFonts w:cs="David" w:hint="cs"/>
                <w:sz w:val="24"/>
                <w:szCs w:val="24"/>
                <w:rtl/>
              </w:rPr>
              <w:t xml:space="preserve">הליך </w:t>
            </w:r>
            <w:r w:rsidR="005204C7">
              <w:rPr>
                <w:rFonts w:cs="David" w:hint="cs"/>
                <w:sz w:val="24"/>
                <w:szCs w:val="24"/>
                <w:rtl/>
              </w:rPr>
              <w:t xml:space="preserve">לפי </w:t>
            </w:r>
            <w:r w:rsidR="001B4019" w:rsidRPr="00BF1FD8">
              <w:rPr>
                <w:rFonts w:cs="David" w:hint="cs"/>
                <w:sz w:val="24"/>
                <w:szCs w:val="24"/>
                <w:rtl/>
              </w:rPr>
              <w:t xml:space="preserve">תקנות </w:t>
            </w:r>
            <w:r w:rsidR="00066B0B" w:rsidRPr="00BF1FD8">
              <w:rPr>
                <w:rFonts w:cs="David" w:hint="cs"/>
                <w:sz w:val="24"/>
                <w:szCs w:val="24"/>
                <w:rtl/>
              </w:rPr>
              <w:t>אלה</w:t>
            </w:r>
            <w:r w:rsidR="001B4019" w:rsidRPr="00BF1FD8">
              <w:rPr>
                <w:rFonts w:cs="David" w:hint="cs"/>
                <w:sz w:val="24"/>
                <w:szCs w:val="24"/>
                <w:rtl/>
              </w:rPr>
              <w:t>;</w:t>
            </w:r>
          </w:p>
          <w:p w:rsidR="00F753A7" w:rsidRDefault="00F91AA0" w:rsidP="00AA7DEB">
            <w:pPr>
              <w:spacing w:before="120" w:after="0" w:line="360" w:lineRule="auto"/>
              <w:jc w:val="both"/>
              <w:rPr>
                <w:rFonts w:cs="David"/>
                <w:sz w:val="24"/>
                <w:szCs w:val="24"/>
                <w:rtl/>
              </w:rPr>
            </w:pPr>
            <w:r w:rsidRPr="00BF1FD8">
              <w:rPr>
                <w:rStyle w:val="default"/>
                <w:rFonts w:cs="David"/>
                <w:sz w:val="24"/>
                <w:szCs w:val="24"/>
                <w:rtl/>
              </w:rPr>
              <w:t>"מומ</w:t>
            </w:r>
            <w:r w:rsidRPr="00BF1FD8">
              <w:rPr>
                <w:rStyle w:val="default"/>
                <w:rFonts w:cs="David" w:hint="cs"/>
                <w:sz w:val="24"/>
                <w:szCs w:val="24"/>
                <w:rtl/>
              </w:rPr>
              <w:t xml:space="preserve">חה" </w:t>
            </w:r>
            <w:r w:rsidRPr="00BF1FD8">
              <w:rPr>
                <w:rStyle w:val="default"/>
                <w:rFonts w:cs="David"/>
                <w:sz w:val="24"/>
                <w:szCs w:val="24"/>
                <w:rtl/>
              </w:rPr>
              <w:t>–</w:t>
            </w:r>
            <w:r w:rsidRPr="00BF1FD8">
              <w:rPr>
                <w:rStyle w:val="default"/>
                <w:rFonts w:cs="David" w:hint="cs"/>
                <w:sz w:val="24"/>
                <w:szCs w:val="24"/>
                <w:rtl/>
              </w:rPr>
              <w:t xml:space="preserve"> מי שמוכר כמומחה לפי כל דין ובאין דין כאמור, בעל ניסיון וידע בעניין שבמדע, במחקר, באמנות או במקצוע, למעט בעניין שבמשפט</w:t>
            </w:r>
            <w:r w:rsidR="00A45E60">
              <w:rPr>
                <w:rStyle w:val="default"/>
                <w:rFonts w:cs="David" w:hint="cs"/>
                <w:sz w:val="24"/>
                <w:szCs w:val="24"/>
                <w:rtl/>
              </w:rPr>
              <w:t xml:space="preserve"> שאינו דין</w:t>
            </w:r>
            <w:r w:rsidR="00D94D3F">
              <w:rPr>
                <w:rStyle w:val="default"/>
                <w:rFonts w:cs="David" w:hint="cs"/>
                <w:sz w:val="24"/>
                <w:szCs w:val="24"/>
                <w:rtl/>
              </w:rPr>
              <w:t xml:space="preserve"> זר</w:t>
            </w:r>
            <w:r w:rsidR="00C01FFF">
              <w:rPr>
                <w:rStyle w:val="default"/>
                <w:rFonts w:cs="David" w:hint="cs"/>
                <w:sz w:val="24"/>
                <w:szCs w:val="24"/>
                <w:rtl/>
              </w:rPr>
              <w:t>;</w:t>
            </w:r>
          </w:p>
          <w:p w:rsidR="004E1A84" w:rsidRPr="00BF1FD8" w:rsidRDefault="00F91AA0" w:rsidP="004567A8">
            <w:pPr>
              <w:spacing w:before="120" w:after="0" w:line="360" w:lineRule="auto"/>
              <w:jc w:val="both"/>
              <w:rPr>
                <w:rFonts w:cs="David"/>
                <w:sz w:val="24"/>
                <w:szCs w:val="24"/>
                <w:rtl/>
              </w:rPr>
            </w:pPr>
            <w:r w:rsidRPr="00BF1FD8">
              <w:rPr>
                <w:rFonts w:cs="David" w:hint="cs"/>
                <w:sz w:val="24"/>
                <w:szCs w:val="24"/>
                <w:rtl/>
              </w:rPr>
              <w:t xml:space="preserve">"מזכיר משפטי" </w:t>
            </w:r>
            <w:r w:rsidRPr="00BF1FD8">
              <w:rPr>
                <w:rFonts w:cs="David"/>
                <w:sz w:val="24"/>
                <w:szCs w:val="24"/>
                <w:rtl/>
              </w:rPr>
              <w:t>–</w:t>
            </w:r>
            <w:r w:rsidRPr="00BF1FD8">
              <w:rPr>
                <w:rFonts w:cs="David" w:hint="cs"/>
                <w:sz w:val="24"/>
                <w:szCs w:val="24"/>
                <w:rtl/>
              </w:rPr>
              <w:t xml:space="preserve"> </w:t>
            </w:r>
            <w:r w:rsidRPr="00BF1FD8">
              <w:rPr>
                <w:rFonts w:cs="David"/>
                <w:sz w:val="24"/>
                <w:szCs w:val="24"/>
                <w:rtl/>
              </w:rPr>
              <w:t>עורך דין</w:t>
            </w:r>
            <w:r w:rsidRPr="00BF1FD8">
              <w:rPr>
                <w:rFonts w:ascii="Arial" w:hAnsi="Arial" w:cs="David" w:hint="cs"/>
                <w:sz w:val="24"/>
                <w:szCs w:val="24"/>
                <w:rtl/>
              </w:rPr>
              <w:t xml:space="preserve"> </w:t>
            </w:r>
            <w:r w:rsidR="005204C7">
              <w:rPr>
                <w:rFonts w:ascii="Arial" w:hAnsi="Arial" w:cs="David" w:hint="cs"/>
                <w:sz w:val="24"/>
                <w:szCs w:val="24"/>
                <w:rtl/>
              </w:rPr>
              <w:t>שהסמיך</w:t>
            </w:r>
            <w:r w:rsidR="00277258">
              <w:rPr>
                <w:rFonts w:ascii="Arial" w:hAnsi="Arial" w:cs="David" w:hint="cs"/>
                <w:sz w:val="24"/>
                <w:szCs w:val="24"/>
                <w:rtl/>
              </w:rPr>
              <w:t xml:space="preserve"> </w:t>
            </w:r>
            <w:r w:rsidRPr="00BF1FD8">
              <w:rPr>
                <w:rFonts w:ascii="Arial" w:hAnsi="Arial" w:cs="David" w:hint="cs"/>
                <w:sz w:val="24"/>
                <w:szCs w:val="24"/>
                <w:rtl/>
              </w:rPr>
              <w:t>נשיא בית המשפט בהסכמת מנהל בתי המשפט</w:t>
            </w:r>
            <w:r w:rsidR="005204C7">
              <w:rPr>
                <w:rFonts w:cs="David" w:hint="cs"/>
                <w:sz w:val="24"/>
                <w:szCs w:val="24"/>
                <w:rtl/>
              </w:rPr>
              <w:t xml:space="preserve"> בכפוף להוראות כל דין</w:t>
            </w:r>
            <w:r w:rsidR="00C01FFF">
              <w:rPr>
                <w:rFonts w:cs="David" w:hint="cs"/>
                <w:sz w:val="24"/>
                <w:szCs w:val="24"/>
                <w:rtl/>
              </w:rPr>
              <w:t>;</w:t>
            </w:r>
            <w:r w:rsidR="00BF74EA">
              <w:rPr>
                <w:rFonts w:cs="David" w:hint="cs"/>
                <w:sz w:val="24"/>
                <w:szCs w:val="24"/>
                <w:rtl/>
              </w:rPr>
              <w:t xml:space="preserve"> </w:t>
            </w:r>
          </w:p>
          <w:p w:rsidR="00141815" w:rsidRPr="00BF1FD8" w:rsidRDefault="00F91AA0" w:rsidP="00AB4C38">
            <w:pPr>
              <w:spacing w:before="120" w:after="0" w:line="360" w:lineRule="auto"/>
              <w:jc w:val="both"/>
              <w:rPr>
                <w:rFonts w:cs="David"/>
                <w:sz w:val="24"/>
                <w:szCs w:val="24"/>
                <w:rtl/>
              </w:rPr>
            </w:pPr>
            <w:r w:rsidRPr="00BF1FD8">
              <w:rPr>
                <w:rFonts w:cs="David" w:hint="cs"/>
                <w:sz w:val="24"/>
                <w:szCs w:val="24"/>
                <w:rtl/>
              </w:rPr>
              <w:t xml:space="preserve">"מנגנון </w:t>
            </w:r>
            <w:r w:rsidR="00283816">
              <w:rPr>
                <w:rFonts w:cs="David" w:hint="cs"/>
                <w:sz w:val="24"/>
                <w:szCs w:val="24"/>
                <w:rtl/>
              </w:rPr>
              <w:t xml:space="preserve">חלופי </w:t>
            </w:r>
            <w:r w:rsidRPr="00BF1FD8">
              <w:rPr>
                <w:rFonts w:cs="David" w:hint="cs"/>
                <w:sz w:val="24"/>
                <w:szCs w:val="24"/>
                <w:rtl/>
              </w:rPr>
              <w:t xml:space="preserve">ליישוב סכסוך" </w:t>
            </w:r>
            <w:r w:rsidR="001A16A1" w:rsidRPr="00BF1FD8">
              <w:rPr>
                <w:rFonts w:cs="David"/>
                <w:sz w:val="24"/>
                <w:szCs w:val="24"/>
                <w:rtl/>
              </w:rPr>
              <w:t>–</w:t>
            </w:r>
            <w:r w:rsidRPr="00BF1FD8">
              <w:rPr>
                <w:rFonts w:cs="David" w:hint="cs"/>
                <w:sz w:val="24"/>
                <w:szCs w:val="24"/>
                <w:rtl/>
              </w:rPr>
              <w:t xml:space="preserve"> דרך לפתרון הסכסוך בהסכמה מחוץ לכותלי בית המשפט </w:t>
            </w:r>
            <w:r w:rsidR="008E7E48" w:rsidRPr="00BF1FD8">
              <w:rPr>
                <w:rFonts w:cs="David" w:hint="cs"/>
                <w:sz w:val="24"/>
                <w:szCs w:val="24"/>
                <w:rtl/>
              </w:rPr>
              <w:t xml:space="preserve">שהיא, בין </w:t>
            </w:r>
            <w:r w:rsidR="007C0440" w:rsidRPr="00BF1FD8">
              <w:rPr>
                <w:rFonts w:cs="David" w:hint="cs"/>
                <w:sz w:val="24"/>
                <w:szCs w:val="24"/>
                <w:rtl/>
              </w:rPr>
              <w:t>השאר</w:t>
            </w:r>
            <w:r w:rsidR="008E7E48" w:rsidRPr="00BF1FD8">
              <w:rPr>
                <w:rFonts w:cs="David" w:hint="cs"/>
                <w:sz w:val="24"/>
                <w:szCs w:val="24"/>
                <w:rtl/>
              </w:rPr>
              <w:t xml:space="preserve">, </w:t>
            </w:r>
            <w:r w:rsidR="00AB4C38">
              <w:rPr>
                <w:rFonts w:cs="David" w:hint="cs"/>
                <w:sz w:val="24"/>
                <w:szCs w:val="24"/>
                <w:rtl/>
              </w:rPr>
              <w:t xml:space="preserve">גישור, </w:t>
            </w:r>
            <w:r w:rsidR="001B4019" w:rsidRPr="00BF1FD8">
              <w:rPr>
                <w:rFonts w:cs="David" w:hint="cs"/>
                <w:sz w:val="24"/>
                <w:szCs w:val="24"/>
                <w:rtl/>
              </w:rPr>
              <w:t>בוררות</w:t>
            </w:r>
            <w:r w:rsidR="00AB4C38">
              <w:rPr>
                <w:rFonts w:cs="David" w:hint="cs"/>
                <w:sz w:val="24"/>
                <w:szCs w:val="24"/>
                <w:rtl/>
              </w:rPr>
              <w:t xml:space="preserve"> וכיוצא באלה</w:t>
            </w:r>
            <w:r w:rsidR="001B4019" w:rsidRPr="00BF1FD8">
              <w:rPr>
                <w:rFonts w:cs="David" w:hint="cs"/>
                <w:sz w:val="24"/>
                <w:szCs w:val="24"/>
                <w:rtl/>
              </w:rPr>
              <w:t>;</w:t>
            </w:r>
            <w:r w:rsidR="00B52F2A" w:rsidRPr="00BF1FD8">
              <w:rPr>
                <w:rFonts w:cs="David" w:hint="cs"/>
                <w:sz w:val="24"/>
                <w:szCs w:val="24"/>
                <w:rtl/>
              </w:rPr>
              <w:t xml:space="preserve"> </w:t>
            </w:r>
          </w:p>
          <w:p w:rsidR="00780A79" w:rsidRDefault="00F91AA0" w:rsidP="005204C7">
            <w:pPr>
              <w:spacing w:before="120" w:after="0" w:line="360" w:lineRule="auto"/>
              <w:jc w:val="both"/>
              <w:rPr>
                <w:rFonts w:cs="David"/>
                <w:sz w:val="24"/>
                <w:szCs w:val="24"/>
                <w:rtl/>
              </w:rPr>
            </w:pPr>
            <w:r w:rsidRPr="00BF1FD8">
              <w:rPr>
                <w:rFonts w:cs="David" w:hint="cs"/>
                <w:sz w:val="24"/>
                <w:szCs w:val="24"/>
                <w:rtl/>
              </w:rPr>
              <w:t xml:space="preserve">"מסמך" </w:t>
            </w:r>
            <w:r w:rsidRPr="00BF1FD8">
              <w:rPr>
                <w:rFonts w:cs="David"/>
                <w:sz w:val="24"/>
                <w:szCs w:val="24"/>
                <w:rtl/>
              </w:rPr>
              <w:t>–</w:t>
            </w:r>
            <w:r w:rsidRPr="00BF1FD8">
              <w:rPr>
                <w:rFonts w:cs="David" w:hint="cs"/>
                <w:sz w:val="24"/>
                <w:szCs w:val="24"/>
                <w:rtl/>
              </w:rPr>
              <w:t xml:space="preserve"> </w:t>
            </w:r>
            <w:r w:rsidR="00ED5651" w:rsidRPr="00BF1FD8">
              <w:rPr>
                <w:rFonts w:cs="David" w:hint="cs"/>
                <w:sz w:val="24"/>
                <w:szCs w:val="24"/>
                <w:rtl/>
              </w:rPr>
              <w:t xml:space="preserve">כל </w:t>
            </w:r>
            <w:r w:rsidRPr="00BF1FD8">
              <w:rPr>
                <w:rFonts w:cs="David" w:hint="cs"/>
                <w:sz w:val="24"/>
                <w:szCs w:val="24"/>
                <w:rtl/>
              </w:rPr>
              <w:t xml:space="preserve">כתב </w:t>
            </w:r>
            <w:r w:rsidR="005204C7">
              <w:rPr>
                <w:rFonts w:cs="David" w:hint="cs"/>
                <w:sz w:val="24"/>
                <w:szCs w:val="24"/>
                <w:rtl/>
              </w:rPr>
              <w:t xml:space="preserve">לפי </w:t>
            </w:r>
            <w:r w:rsidRPr="00BF1FD8">
              <w:rPr>
                <w:rFonts w:cs="David" w:hint="cs"/>
                <w:sz w:val="24"/>
                <w:szCs w:val="24"/>
                <w:rtl/>
              </w:rPr>
              <w:t xml:space="preserve">תקנות </w:t>
            </w:r>
            <w:r w:rsidR="00066B0B" w:rsidRPr="00BF1FD8">
              <w:rPr>
                <w:rFonts w:cs="David" w:hint="cs"/>
                <w:sz w:val="24"/>
                <w:szCs w:val="24"/>
                <w:rtl/>
              </w:rPr>
              <w:t>אלה</w:t>
            </w:r>
            <w:r w:rsidRPr="00BF1FD8">
              <w:rPr>
                <w:rFonts w:cs="David" w:hint="cs"/>
                <w:sz w:val="24"/>
                <w:szCs w:val="24"/>
                <w:rtl/>
              </w:rPr>
              <w:t xml:space="preserve">, </w:t>
            </w:r>
            <w:r w:rsidR="00C22032" w:rsidRPr="00BF1FD8">
              <w:rPr>
                <w:rFonts w:cs="David" w:hint="cs"/>
                <w:sz w:val="24"/>
                <w:szCs w:val="24"/>
                <w:rtl/>
              </w:rPr>
              <w:t xml:space="preserve">ובכלל זה </w:t>
            </w:r>
            <w:r w:rsidRPr="00BF1FD8">
              <w:rPr>
                <w:rFonts w:cs="David" w:hint="cs"/>
                <w:sz w:val="24"/>
                <w:szCs w:val="24"/>
                <w:rtl/>
              </w:rPr>
              <w:t>החלט</w:t>
            </w:r>
            <w:r w:rsidR="00C22032" w:rsidRPr="00BF1FD8">
              <w:rPr>
                <w:rFonts w:cs="David" w:hint="cs"/>
                <w:sz w:val="24"/>
                <w:szCs w:val="24"/>
                <w:rtl/>
              </w:rPr>
              <w:t>ה</w:t>
            </w:r>
            <w:r w:rsidRPr="00BF1FD8">
              <w:rPr>
                <w:rFonts w:cs="David" w:hint="cs"/>
                <w:sz w:val="24"/>
                <w:szCs w:val="24"/>
                <w:rtl/>
              </w:rPr>
              <w:t xml:space="preserve"> והזמנת עד;</w:t>
            </w:r>
          </w:p>
          <w:p w:rsidR="009D340C" w:rsidRPr="00BF1FD8" w:rsidRDefault="00F91AA0" w:rsidP="00B406BD">
            <w:pPr>
              <w:spacing w:before="120" w:after="0" w:line="360" w:lineRule="auto"/>
              <w:jc w:val="both"/>
              <w:rPr>
                <w:rFonts w:cs="David"/>
                <w:sz w:val="24"/>
                <w:szCs w:val="24"/>
                <w:rtl/>
              </w:rPr>
            </w:pPr>
            <w:r w:rsidRPr="00BF74EA">
              <w:rPr>
                <w:rFonts w:cs="David" w:hint="cs"/>
                <w:sz w:val="24"/>
                <w:szCs w:val="24"/>
                <w:rtl/>
              </w:rPr>
              <w:t xml:space="preserve">"מסמך מהותי" </w:t>
            </w:r>
            <w:r w:rsidRPr="00BF74EA">
              <w:rPr>
                <w:rFonts w:cs="David"/>
                <w:sz w:val="24"/>
                <w:szCs w:val="24"/>
                <w:rtl/>
              </w:rPr>
              <w:t>–</w:t>
            </w:r>
            <w:r w:rsidRPr="00BF74EA">
              <w:rPr>
                <w:rFonts w:cs="David" w:hint="cs"/>
                <w:sz w:val="24"/>
                <w:szCs w:val="24"/>
                <w:rtl/>
              </w:rPr>
              <w:t xml:space="preserve"> </w:t>
            </w:r>
            <w:r w:rsidR="00B406BD">
              <w:rPr>
                <w:rFonts w:cs="David" w:hint="cs"/>
                <w:sz w:val="24"/>
                <w:szCs w:val="24"/>
                <w:rtl/>
              </w:rPr>
              <w:t>כתב</w:t>
            </w:r>
            <w:r w:rsidRPr="00BF74EA">
              <w:rPr>
                <w:rFonts w:cs="David"/>
                <w:sz w:val="24"/>
                <w:szCs w:val="24"/>
                <w:rtl/>
              </w:rPr>
              <w:t xml:space="preserve"> </w:t>
            </w:r>
            <w:r w:rsidRPr="00BF74EA">
              <w:rPr>
                <w:rFonts w:cs="David" w:hint="cs"/>
                <w:sz w:val="24"/>
                <w:szCs w:val="24"/>
                <w:rtl/>
              </w:rPr>
              <w:t>שהוא</w:t>
            </w:r>
            <w:r w:rsidRPr="00BF74EA">
              <w:rPr>
                <w:rFonts w:cs="David"/>
                <w:sz w:val="24"/>
                <w:szCs w:val="24"/>
                <w:rtl/>
              </w:rPr>
              <w:t xml:space="preserve"> </w:t>
            </w:r>
            <w:r w:rsidRPr="00BF74EA">
              <w:rPr>
                <w:rFonts w:cs="David" w:hint="cs"/>
                <w:sz w:val="24"/>
                <w:szCs w:val="24"/>
                <w:rtl/>
              </w:rPr>
              <w:t>חלק</w:t>
            </w:r>
            <w:r w:rsidRPr="00BF74EA">
              <w:rPr>
                <w:rFonts w:cs="David"/>
                <w:sz w:val="24"/>
                <w:szCs w:val="24"/>
                <w:rtl/>
              </w:rPr>
              <w:t xml:space="preserve"> </w:t>
            </w:r>
            <w:r w:rsidRPr="00BF74EA">
              <w:rPr>
                <w:rFonts w:cs="David" w:hint="cs"/>
                <w:sz w:val="24"/>
                <w:szCs w:val="24"/>
                <w:rtl/>
              </w:rPr>
              <w:t>מעילת</w:t>
            </w:r>
            <w:r w:rsidRPr="00BF74EA">
              <w:rPr>
                <w:rFonts w:cs="David"/>
                <w:sz w:val="24"/>
                <w:szCs w:val="24"/>
                <w:rtl/>
              </w:rPr>
              <w:t xml:space="preserve"> </w:t>
            </w:r>
            <w:r w:rsidRPr="00BF74EA">
              <w:rPr>
                <w:rFonts w:cs="David" w:hint="cs"/>
                <w:sz w:val="24"/>
                <w:szCs w:val="24"/>
                <w:rtl/>
              </w:rPr>
              <w:t>התביעה</w:t>
            </w:r>
            <w:r w:rsidR="00A01FB9">
              <w:rPr>
                <w:rFonts w:cs="David" w:hint="cs"/>
                <w:sz w:val="24"/>
                <w:szCs w:val="24"/>
                <w:rtl/>
              </w:rPr>
              <w:t>;</w:t>
            </w:r>
          </w:p>
          <w:p w:rsidR="00892FEC" w:rsidRPr="00BF1FD8" w:rsidRDefault="00F91AA0" w:rsidP="00967786">
            <w:pPr>
              <w:spacing w:before="120" w:after="0" w:line="360" w:lineRule="auto"/>
              <w:jc w:val="both"/>
              <w:rPr>
                <w:rFonts w:cs="David"/>
                <w:sz w:val="24"/>
                <w:szCs w:val="24"/>
                <w:rtl/>
              </w:rPr>
            </w:pPr>
            <w:r w:rsidRPr="00BF1FD8">
              <w:rPr>
                <w:rFonts w:cs="David" w:hint="cs"/>
                <w:sz w:val="24"/>
                <w:szCs w:val="24"/>
                <w:rtl/>
              </w:rPr>
              <w:t xml:space="preserve">"מספר זהות" </w:t>
            </w:r>
            <w:r w:rsidRPr="00BF1FD8">
              <w:rPr>
                <w:rFonts w:cs="David"/>
                <w:sz w:val="24"/>
                <w:szCs w:val="24"/>
                <w:rtl/>
              </w:rPr>
              <w:t>–</w:t>
            </w:r>
            <w:r w:rsidRPr="00BF1FD8">
              <w:rPr>
                <w:rFonts w:cs="David" w:hint="cs"/>
                <w:sz w:val="24"/>
                <w:szCs w:val="24"/>
                <w:rtl/>
              </w:rPr>
              <w:t xml:space="preserve"> </w:t>
            </w:r>
          </w:p>
          <w:p w:rsidR="00643517" w:rsidRPr="00BF1FD8" w:rsidRDefault="00F91AA0" w:rsidP="00C64A3E">
            <w:pPr>
              <w:numPr>
                <w:ilvl w:val="0"/>
                <w:numId w:val="92"/>
              </w:numPr>
              <w:spacing w:before="120" w:after="0" w:line="360" w:lineRule="auto"/>
              <w:jc w:val="both"/>
              <w:rPr>
                <w:rFonts w:cs="David"/>
                <w:sz w:val="24"/>
                <w:szCs w:val="24"/>
              </w:rPr>
            </w:pPr>
            <w:r w:rsidRPr="00BF1FD8">
              <w:rPr>
                <w:rFonts w:cs="David" w:hint="cs"/>
                <w:sz w:val="24"/>
                <w:szCs w:val="24"/>
                <w:rtl/>
              </w:rPr>
              <w:t xml:space="preserve">לגבי יחיד </w:t>
            </w:r>
            <w:r w:rsidRPr="00BF1FD8">
              <w:rPr>
                <w:rFonts w:cs="David"/>
                <w:sz w:val="24"/>
                <w:szCs w:val="24"/>
                <w:rtl/>
              </w:rPr>
              <w:t>–</w:t>
            </w:r>
            <w:r w:rsidRPr="00BF1FD8">
              <w:rPr>
                <w:rFonts w:cs="David" w:hint="cs"/>
                <w:sz w:val="24"/>
                <w:szCs w:val="24"/>
                <w:rtl/>
              </w:rPr>
              <w:t xml:space="preserve"> אם הוא תושב ישראל, מספר זהותו במרשם האוכלוסין</w:t>
            </w:r>
            <w:r w:rsidR="00206DDF">
              <w:rPr>
                <w:rFonts w:cs="David" w:hint="cs"/>
                <w:sz w:val="24"/>
                <w:szCs w:val="24"/>
                <w:rtl/>
              </w:rPr>
              <w:t xml:space="preserve"> כמשמעותו בסעיף 2 לחוק מרשם האוכלוסין</w:t>
            </w:r>
            <w:r w:rsidR="008E7E48" w:rsidRPr="00BF1FD8">
              <w:rPr>
                <w:rFonts w:cs="David" w:hint="cs"/>
                <w:sz w:val="24"/>
                <w:szCs w:val="24"/>
                <w:rtl/>
              </w:rPr>
              <w:t>;</w:t>
            </w:r>
            <w:r w:rsidR="005171BA" w:rsidRPr="00BF1FD8">
              <w:rPr>
                <w:rFonts w:cs="David" w:hint="cs"/>
                <w:sz w:val="24"/>
                <w:szCs w:val="24"/>
                <w:rtl/>
              </w:rPr>
              <w:t xml:space="preserve"> אם אינו תושב </w:t>
            </w:r>
            <w:r w:rsidRPr="00BF1FD8">
              <w:rPr>
                <w:rFonts w:cs="David" w:hint="cs"/>
                <w:sz w:val="24"/>
                <w:szCs w:val="24"/>
                <w:rtl/>
              </w:rPr>
              <w:t>ישראל,</w:t>
            </w:r>
            <w:r w:rsidR="005171BA" w:rsidRPr="00BF1FD8">
              <w:rPr>
                <w:rFonts w:cs="David" w:hint="cs"/>
                <w:sz w:val="24"/>
                <w:szCs w:val="24"/>
                <w:rtl/>
              </w:rPr>
              <w:t xml:space="preserve"> שם המדינה שבה הוצא הדרכון ומספרו; באין אלה </w:t>
            </w:r>
            <w:r w:rsidR="005171BA" w:rsidRPr="00BF1FD8">
              <w:rPr>
                <w:rFonts w:cs="David"/>
                <w:sz w:val="24"/>
                <w:szCs w:val="24"/>
                <w:rtl/>
              </w:rPr>
              <w:t>–</w:t>
            </w:r>
            <w:r w:rsidR="005171BA" w:rsidRPr="00BF1FD8">
              <w:rPr>
                <w:rFonts w:cs="David" w:hint="cs"/>
                <w:sz w:val="24"/>
                <w:szCs w:val="24"/>
                <w:rtl/>
              </w:rPr>
              <w:t xml:space="preserve"> פרטי זיהוי מספיקים אחרים, </w:t>
            </w:r>
            <w:r w:rsidR="00AF3B68" w:rsidRPr="00BF1FD8">
              <w:rPr>
                <w:rFonts w:cs="David" w:hint="cs"/>
                <w:sz w:val="24"/>
                <w:szCs w:val="24"/>
                <w:rtl/>
              </w:rPr>
              <w:t>אם</w:t>
            </w:r>
            <w:r w:rsidR="005171BA" w:rsidRPr="00BF1FD8">
              <w:rPr>
                <w:rFonts w:cs="David" w:hint="cs"/>
                <w:sz w:val="24"/>
                <w:szCs w:val="24"/>
                <w:rtl/>
              </w:rPr>
              <w:t xml:space="preserve"> ישנם</w:t>
            </w:r>
            <w:r w:rsidR="001B4019" w:rsidRPr="00BF1FD8">
              <w:rPr>
                <w:rFonts w:cs="David" w:hint="cs"/>
                <w:sz w:val="24"/>
                <w:szCs w:val="24"/>
                <w:rtl/>
              </w:rPr>
              <w:t>;</w:t>
            </w:r>
            <w:r w:rsidR="005171BA" w:rsidRPr="00BF1FD8">
              <w:rPr>
                <w:rFonts w:cs="David" w:hint="cs"/>
                <w:sz w:val="24"/>
                <w:szCs w:val="24"/>
                <w:rtl/>
              </w:rPr>
              <w:t xml:space="preserve"> </w:t>
            </w:r>
          </w:p>
          <w:p w:rsidR="00D21FD5" w:rsidRPr="00BF1FD8" w:rsidRDefault="00F91AA0" w:rsidP="00C64A3E">
            <w:pPr>
              <w:numPr>
                <w:ilvl w:val="0"/>
                <w:numId w:val="92"/>
              </w:numPr>
              <w:spacing w:before="120" w:after="0" w:line="360" w:lineRule="auto"/>
              <w:jc w:val="both"/>
              <w:rPr>
                <w:rFonts w:cs="David"/>
                <w:sz w:val="24"/>
                <w:szCs w:val="24"/>
                <w:rtl/>
              </w:rPr>
            </w:pPr>
            <w:r w:rsidRPr="00BF1FD8">
              <w:rPr>
                <w:rFonts w:cs="David" w:hint="cs"/>
                <w:sz w:val="24"/>
                <w:szCs w:val="24"/>
                <w:rtl/>
              </w:rPr>
              <w:t xml:space="preserve">לגבי תאגיד </w:t>
            </w:r>
            <w:r w:rsidRPr="00BF1FD8">
              <w:rPr>
                <w:rFonts w:cs="David"/>
                <w:sz w:val="24"/>
                <w:szCs w:val="24"/>
                <w:rtl/>
              </w:rPr>
              <w:t>–</w:t>
            </w:r>
            <w:r w:rsidRPr="00BF1FD8">
              <w:rPr>
                <w:rFonts w:cs="David" w:hint="cs"/>
                <w:sz w:val="24"/>
                <w:szCs w:val="24"/>
                <w:rtl/>
              </w:rPr>
              <w:t xml:space="preserve"> מספר הרישום שלו </w:t>
            </w:r>
            <w:r w:rsidR="00206DDF">
              <w:rPr>
                <w:rFonts w:cs="David" w:hint="cs"/>
                <w:sz w:val="24"/>
                <w:szCs w:val="24"/>
                <w:rtl/>
              </w:rPr>
              <w:t>לפי</w:t>
            </w:r>
            <w:r w:rsidRPr="00BF1FD8">
              <w:rPr>
                <w:rFonts w:cs="David" w:hint="cs"/>
                <w:sz w:val="24"/>
                <w:szCs w:val="24"/>
                <w:rtl/>
              </w:rPr>
              <w:t xml:space="preserve"> </w:t>
            </w:r>
            <w:r w:rsidR="005204C7">
              <w:rPr>
                <w:rFonts w:cs="David" w:hint="cs"/>
                <w:sz w:val="24"/>
                <w:szCs w:val="24"/>
                <w:rtl/>
              </w:rPr>
              <w:t>ה</w:t>
            </w:r>
            <w:r w:rsidRPr="00BF1FD8">
              <w:rPr>
                <w:rFonts w:cs="David" w:hint="cs"/>
                <w:sz w:val="24"/>
                <w:szCs w:val="24"/>
                <w:rtl/>
              </w:rPr>
              <w:t>דין</w:t>
            </w:r>
            <w:r w:rsidR="005204C7">
              <w:rPr>
                <w:rFonts w:cs="David" w:hint="cs"/>
                <w:sz w:val="24"/>
                <w:szCs w:val="24"/>
                <w:rtl/>
              </w:rPr>
              <w:t xml:space="preserve"> החל עליו</w:t>
            </w:r>
            <w:r w:rsidRPr="00BF1FD8">
              <w:rPr>
                <w:rFonts w:cs="David" w:hint="cs"/>
                <w:sz w:val="24"/>
                <w:szCs w:val="24"/>
                <w:rtl/>
              </w:rPr>
              <w:t xml:space="preserve">; ואם הוא תאגיד זר, גם </w:t>
            </w:r>
            <w:r w:rsidRPr="00BF1FD8">
              <w:rPr>
                <w:rFonts w:cs="David" w:hint="cs"/>
                <w:sz w:val="24"/>
                <w:szCs w:val="24"/>
                <w:rtl/>
              </w:rPr>
              <w:lastRenderedPageBreak/>
              <w:t>שם המדינה שבה הוא רשום;</w:t>
            </w:r>
          </w:p>
          <w:p w:rsidR="0003530F" w:rsidRDefault="00F91AA0" w:rsidP="00592DB9">
            <w:pPr>
              <w:spacing w:before="120" w:after="0" w:line="360" w:lineRule="auto"/>
              <w:jc w:val="both"/>
              <w:rPr>
                <w:rFonts w:cs="David"/>
                <w:sz w:val="24"/>
                <w:szCs w:val="24"/>
                <w:rtl/>
              </w:rPr>
            </w:pPr>
            <w:r w:rsidRPr="00BF1FD8">
              <w:rPr>
                <w:rFonts w:cs="David" w:hint="cs"/>
                <w:sz w:val="24"/>
                <w:szCs w:val="24"/>
                <w:rtl/>
              </w:rPr>
              <w:t xml:space="preserve">"מען" </w:t>
            </w:r>
            <w:r w:rsidRPr="00BF1FD8">
              <w:rPr>
                <w:rFonts w:cs="David"/>
                <w:sz w:val="24"/>
                <w:szCs w:val="24"/>
                <w:rtl/>
              </w:rPr>
              <w:t>–</w:t>
            </w:r>
            <w:r w:rsidR="006E3354" w:rsidRPr="00BF1FD8">
              <w:rPr>
                <w:rFonts w:cs="David" w:hint="cs"/>
                <w:sz w:val="24"/>
                <w:szCs w:val="24"/>
                <w:rtl/>
              </w:rPr>
              <w:t xml:space="preserve"> כתובת </w:t>
            </w:r>
            <w:r w:rsidR="005610E1" w:rsidRPr="00BF1FD8">
              <w:rPr>
                <w:rFonts w:cs="David" w:hint="cs"/>
                <w:sz w:val="24"/>
                <w:szCs w:val="24"/>
                <w:rtl/>
              </w:rPr>
              <w:t xml:space="preserve">של אדם </w:t>
            </w:r>
            <w:r w:rsidR="005C5DE9">
              <w:rPr>
                <w:rFonts w:cs="David" w:hint="cs"/>
                <w:sz w:val="24"/>
                <w:szCs w:val="24"/>
                <w:rtl/>
              </w:rPr>
              <w:t xml:space="preserve">לפי סעיפים 2(א)(11) </w:t>
            </w:r>
            <w:r w:rsidR="006E3354" w:rsidRPr="00BF1FD8">
              <w:rPr>
                <w:rFonts w:cs="David" w:hint="cs"/>
                <w:sz w:val="24"/>
                <w:szCs w:val="24"/>
                <w:rtl/>
              </w:rPr>
              <w:t>ו-</w:t>
            </w:r>
            <w:r w:rsidRPr="00BF1FD8">
              <w:rPr>
                <w:rFonts w:cs="David" w:hint="cs"/>
                <w:sz w:val="24"/>
                <w:szCs w:val="24"/>
                <w:rtl/>
              </w:rPr>
              <w:t>(11א) לח</w:t>
            </w:r>
            <w:r w:rsidR="00EB11F0" w:rsidRPr="00BF1FD8">
              <w:rPr>
                <w:rFonts w:cs="David" w:hint="cs"/>
                <w:sz w:val="24"/>
                <w:szCs w:val="24"/>
                <w:rtl/>
              </w:rPr>
              <w:t xml:space="preserve">וק מרשם האוכלוסין, ובהיעדר שם לרחוב או מספר לבית </w:t>
            </w:r>
            <w:r w:rsidR="00EB11F0" w:rsidRPr="00BF1FD8">
              <w:rPr>
                <w:rFonts w:cs="David"/>
                <w:sz w:val="24"/>
                <w:szCs w:val="24"/>
                <w:rtl/>
              </w:rPr>
              <w:t>–</w:t>
            </w:r>
            <w:r w:rsidR="00EB11F0" w:rsidRPr="00BF1FD8">
              <w:rPr>
                <w:rFonts w:cs="David" w:hint="cs"/>
                <w:sz w:val="24"/>
                <w:szCs w:val="24"/>
                <w:rtl/>
              </w:rPr>
              <w:t xml:space="preserve"> סימן זיהוי אחר</w:t>
            </w:r>
            <w:r w:rsidR="00FC0C4F" w:rsidRPr="00BF1FD8">
              <w:rPr>
                <w:rFonts w:cs="David" w:hint="cs"/>
                <w:sz w:val="24"/>
                <w:szCs w:val="24"/>
                <w:rtl/>
              </w:rPr>
              <w:t>,</w:t>
            </w:r>
            <w:r w:rsidR="00EB11F0" w:rsidRPr="00BF1FD8">
              <w:rPr>
                <w:rFonts w:cs="David" w:hint="cs"/>
                <w:sz w:val="24"/>
                <w:szCs w:val="24"/>
                <w:rtl/>
              </w:rPr>
              <w:t xml:space="preserve"> </w:t>
            </w:r>
            <w:r w:rsidR="00A954C7" w:rsidRPr="00BF1FD8">
              <w:rPr>
                <w:rFonts w:cs="David" w:hint="cs"/>
                <w:sz w:val="24"/>
                <w:szCs w:val="24"/>
                <w:rtl/>
              </w:rPr>
              <w:t xml:space="preserve">ואם מדובר בתאגיד, </w:t>
            </w:r>
            <w:r w:rsidR="00FC0C4F" w:rsidRPr="00BF1FD8">
              <w:rPr>
                <w:rFonts w:cs="David" w:hint="cs"/>
                <w:sz w:val="24"/>
                <w:szCs w:val="24"/>
                <w:rtl/>
              </w:rPr>
              <w:t xml:space="preserve">הכתובת הרשומה </w:t>
            </w:r>
            <w:r w:rsidR="00737EDF" w:rsidRPr="00BF1FD8">
              <w:rPr>
                <w:rFonts w:cs="David" w:hint="cs"/>
                <w:sz w:val="24"/>
                <w:szCs w:val="24"/>
                <w:rtl/>
              </w:rPr>
              <w:t>לפי</w:t>
            </w:r>
            <w:r w:rsidR="00FC0C4F" w:rsidRPr="00BF1FD8">
              <w:rPr>
                <w:rFonts w:cs="David" w:hint="cs"/>
                <w:sz w:val="24"/>
                <w:szCs w:val="24"/>
                <w:rtl/>
              </w:rPr>
              <w:t xml:space="preserve"> הדין</w:t>
            </w:r>
            <w:r w:rsidR="005204C7">
              <w:rPr>
                <w:rFonts w:cs="David" w:hint="cs"/>
                <w:sz w:val="24"/>
                <w:szCs w:val="24"/>
                <w:rtl/>
              </w:rPr>
              <w:t xml:space="preserve"> החל עליו</w:t>
            </w:r>
            <w:r w:rsidR="005C5DE9">
              <w:rPr>
                <w:rFonts w:cs="David" w:hint="cs"/>
                <w:sz w:val="24"/>
                <w:szCs w:val="24"/>
                <w:rtl/>
              </w:rPr>
              <w:t xml:space="preserve"> ובלבד שלא יצוין מספר תא דואר בלבד</w:t>
            </w:r>
            <w:r w:rsidR="00592DB9">
              <w:rPr>
                <w:rFonts w:cs="David" w:hint="cs"/>
                <w:sz w:val="24"/>
                <w:szCs w:val="24"/>
                <w:rtl/>
              </w:rPr>
              <w:t>;</w:t>
            </w:r>
          </w:p>
          <w:p w:rsidR="00A85FA9" w:rsidRPr="00BF1FD8" w:rsidRDefault="00F91AA0" w:rsidP="006E7D1C">
            <w:pPr>
              <w:spacing w:before="120" w:after="0" w:line="360" w:lineRule="auto"/>
              <w:jc w:val="both"/>
              <w:rPr>
                <w:rFonts w:cs="David"/>
                <w:sz w:val="24"/>
                <w:szCs w:val="24"/>
                <w:rtl/>
              </w:rPr>
            </w:pPr>
            <w:r w:rsidRPr="00BF1FD8">
              <w:rPr>
                <w:rFonts w:cs="David" w:hint="cs"/>
                <w:sz w:val="24"/>
                <w:szCs w:val="24"/>
                <w:rtl/>
              </w:rPr>
              <w:t xml:space="preserve">"נכס" </w:t>
            </w:r>
            <w:r w:rsidRPr="00BF1FD8">
              <w:rPr>
                <w:rFonts w:cs="David"/>
                <w:sz w:val="24"/>
                <w:szCs w:val="24"/>
                <w:rtl/>
              </w:rPr>
              <w:t>–</w:t>
            </w:r>
            <w:r w:rsidRPr="00BF1FD8">
              <w:rPr>
                <w:rFonts w:cs="David" w:hint="cs"/>
                <w:sz w:val="24"/>
                <w:szCs w:val="24"/>
                <w:rtl/>
              </w:rPr>
              <w:t xml:space="preserve"> </w:t>
            </w:r>
            <w:r w:rsidR="006E7D1C">
              <w:rPr>
                <w:rFonts w:cs="David" w:hint="cs"/>
                <w:sz w:val="24"/>
                <w:szCs w:val="24"/>
                <w:rtl/>
              </w:rPr>
              <w:t>מקרקעין, מיטלטלין וזכויות,</w:t>
            </w:r>
            <w:r w:rsidRPr="00BF1FD8">
              <w:rPr>
                <w:rFonts w:cs="David" w:hint="cs"/>
                <w:sz w:val="24"/>
                <w:szCs w:val="24"/>
                <w:rtl/>
              </w:rPr>
              <w:t xml:space="preserve"> בין אם הגיע מועד מימוש</w:t>
            </w:r>
            <w:r w:rsidR="006E7D1C">
              <w:rPr>
                <w:rFonts w:cs="David" w:hint="cs"/>
                <w:sz w:val="24"/>
                <w:szCs w:val="24"/>
                <w:rtl/>
              </w:rPr>
              <w:t>ן</w:t>
            </w:r>
            <w:r w:rsidRPr="00BF1FD8">
              <w:rPr>
                <w:rFonts w:cs="David" w:hint="cs"/>
                <w:sz w:val="24"/>
                <w:szCs w:val="24"/>
                <w:rtl/>
              </w:rPr>
              <w:t xml:space="preserve"> ובין אם לאו</w:t>
            </w:r>
            <w:r w:rsidR="00775A0B" w:rsidRPr="00BF1FD8">
              <w:rPr>
                <w:rFonts w:cs="David" w:hint="cs"/>
                <w:sz w:val="24"/>
                <w:szCs w:val="24"/>
                <w:rtl/>
              </w:rPr>
              <w:t>;</w:t>
            </w:r>
          </w:p>
          <w:p w:rsidR="008A0AB3" w:rsidRDefault="00F91AA0" w:rsidP="005204C7">
            <w:pPr>
              <w:spacing w:before="120" w:after="0" w:line="360" w:lineRule="auto"/>
              <w:jc w:val="both"/>
              <w:rPr>
                <w:rFonts w:cs="David"/>
                <w:sz w:val="24"/>
                <w:szCs w:val="24"/>
                <w:rtl/>
              </w:rPr>
            </w:pPr>
            <w:r w:rsidRPr="00BF1FD8">
              <w:rPr>
                <w:rFonts w:cs="David" w:hint="cs"/>
                <w:sz w:val="24"/>
                <w:szCs w:val="24"/>
                <w:rtl/>
              </w:rPr>
              <w:t>"עילת תביעה"</w:t>
            </w:r>
            <w:r w:rsidR="001D4C2F" w:rsidRPr="00BF1FD8">
              <w:rPr>
                <w:rFonts w:cs="David" w:hint="cs"/>
                <w:sz w:val="24"/>
                <w:szCs w:val="24"/>
                <w:rtl/>
              </w:rPr>
              <w:t xml:space="preserve"> </w:t>
            </w:r>
            <w:r w:rsidR="001D4C2F" w:rsidRPr="00BF1FD8">
              <w:rPr>
                <w:rFonts w:cs="David"/>
                <w:sz w:val="24"/>
                <w:szCs w:val="24"/>
                <w:rtl/>
              </w:rPr>
              <w:t>–</w:t>
            </w:r>
            <w:r w:rsidR="004838DA">
              <w:rPr>
                <w:rFonts w:cs="David" w:hint="cs"/>
                <w:sz w:val="24"/>
                <w:szCs w:val="24"/>
                <w:rtl/>
              </w:rPr>
              <w:t xml:space="preserve"> מסכת </w:t>
            </w:r>
            <w:r w:rsidR="001A56CB" w:rsidRPr="00BF1FD8">
              <w:rPr>
                <w:rFonts w:cs="David" w:hint="cs"/>
                <w:sz w:val="24"/>
                <w:szCs w:val="24"/>
                <w:rtl/>
              </w:rPr>
              <w:t>העובדות</w:t>
            </w:r>
            <w:r w:rsidR="00963939" w:rsidRPr="00BF1FD8">
              <w:rPr>
                <w:rFonts w:cs="David" w:hint="cs"/>
                <w:sz w:val="24"/>
                <w:szCs w:val="24"/>
                <w:rtl/>
              </w:rPr>
              <w:t xml:space="preserve"> </w:t>
            </w:r>
            <w:r w:rsidR="000E4BEA" w:rsidRPr="00CB4D7B">
              <w:rPr>
                <w:rFonts w:cs="David" w:hint="cs"/>
                <w:sz w:val="24"/>
                <w:szCs w:val="24"/>
                <w:rtl/>
              </w:rPr>
              <w:t xml:space="preserve">הנדרשות </w:t>
            </w:r>
            <w:r w:rsidR="001D4C2F" w:rsidRPr="00CB4D7B">
              <w:rPr>
                <w:rFonts w:cs="David"/>
                <w:sz w:val="24"/>
                <w:szCs w:val="24"/>
                <w:rtl/>
              </w:rPr>
              <w:t xml:space="preserve">כדי לזכות את התובע בקבלת הסעד </w:t>
            </w:r>
            <w:r w:rsidR="005204C7" w:rsidRPr="00CB4D7B">
              <w:rPr>
                <w:rFonts w:cs="David" w:hint="cs"/>
                <w:sz w:val="24"/>
                <w:szCs w:val="24"/>
                <w:rtl/>
              </w:rPr>
              <w:t>אותו</w:t>
            </w:r>
            <w:r w:rsidR="005204C7" w:rsidRPr="00CB4D7B">
              <w:rPr>
                <w:rFonts w:cs="David"/>
                <w:sz w:val="24"/>
                <w:szCs w:val="24"/>
                <w:rtl/>
              </w:rPr>
              <w:t xml:space="preserve"> </w:t>
            </w:r>
            <w:r w:rsidR="001D4C2F" w:rsidRPr="00CB4D7B">
              <w:rPr>
                <w:rFonts w:cs="David"/>
                <w:sz w:val="24"/>
                <w:szCs w:val="24"/>
                <w:rtl/>
              </w:rPr>
              <w:t xml:space="preserve">הוא </w:t>
            </w:r>
            <w:r w:rsidR="005204C7" w:rsidRPr="00CB4D7B">
              <w:rPr>
                <w:rFonts w:cs="David" w:hint="cs"/>
                <w:sz w:val="24"/>
                <w:szCs w:val="24"/>
                <w:rtl/>
              </w:rPr>
              <w:t>מבקש</w:t>
            </w:r>
            <w:r w:rsidR="005E1319" w:rsidRPr="00CB4D7B">
              <w:rPr>
                <w:rFonts w:cs="David" w:hint="cs"/>
                <w:sz w:val="24"/>
                <w:szCs w:val="24"/>
                <w:rtl/>
              </w:rPr>
              <w:t>;</w:t>
            </w:r>
          </w:p>
          <w:p w:rsidR="001261CB" w:rsidRPr="00BF1FD8" w:rsidRDefault="00F91AA0" w:rsidP="00DC68FD">
            <w:pPr>
              <w:spacing w:before="120" w:after="0" w:line="360" w:lineRule="auto"/>
              <w:jc w:val="both"/>
              <w:rPr>
                <w:rFonts w:cs="David"/>
                <w:sz w:val="24"/>
                <w:szCs w:val="24"/>
                <w:rtl/>
              </w:rPr>
            </w:pPr>
            <w:r>
              <w:rPr>
                <w:rFonts w:cs="David" w:hint="cs"/>
                <w:sz w:val="24"/>
                <w:szCs w:val="24"/>
                <w:rtl/>
              </w:rPr>
              <w:t>"</w:t>
            </w:r>
            <w:r w:rsidRPr="001261CB">
              <w:rPr>
                <w:rFonts w:cs="David" w:hint="cs"/>
                <w:sz w:val="24"/>
                <w:szCs w:val="24"/>
                <w:rtl/>
              </w:rPr>
              <w:t>ערובה</w:t>
            </w:r>
            <w:r w:rsidRPr="001261CB">
              <w:rPr>
                <w:rFonts w:cs="David"/>
                <w:sz w:val="24"/>
                <w:szCs w:val="24"/>
                <w:rtl/>
              </w:rPr>
              <w:t xml:space="preserve">" – </w:t>
            </w:r>
            <w:r w:rsidRPr="001261CB">
              <w:rPr>
                <w:rFonts w:cs="David" w:hint="cs"/>
                <w:sz w:val="24"/>
                <w:szCs w:val="24"/>
                <w:rtl/>
              </w:rPr>
              <w:t>הפקדת</w:t>
            </w:r>
            <w:r w:rsidRPr="001261CB">
              <w:rPr>
                <w:rFonts w:cs="David"/>
                <w:sz w:val="24"/>
                <w:szCs w:val="24"/>
                <w:rtl/>
              </w:rPr>
              <w:t xml:space="preserve"> </w:t>
            </w:r>
            <w:r w:rsidRPr="001261CB">
              <w:rPr>
                <w:rFonts w:cs="David" w:hint="cs"/>
                <w:sz w:val="24"/>
                <w:szCs w:val="24"/>
                <w:rtl/>
              </w:rPr>
              <w:t>סכום</w:t>
            </w:r>
            <w:r w:rsidRPr="001261CB">
              <w:rPr>
                <w:rFonts w:cs="David"/>
                <w:sz w:val="24"/>
                <w:szCs w:val="24"/>
                <w:rtl/>
              </w:rPr>
              <w:t xml:space="preserve"> </w:t>
            </w:r>
            <w:r w:rsidRPr="001261CB">
              <w:rPr>
                <w:rFonts w:cs="David" w:hint="cs"/>
                <w:sz w:val="24"/>
                <w:szCs w:val="24"/>
                <w:rtl/>
              </w:rPr>
              <w:t>כסף</w:t>
            </w:r>
            <w:r w:rsidRPr="001261CB">
              <w:rPr>
                <w:rFonts w:cs="David"/>
                <w:sz w:val="24"/>
                <w:szCs w:val="24"/>
                <w:rtl/>
              </w:rPr>
              <w:t xml:space="preserve"> </w:t>
            </w:r>
            <w:r w:rsidRPr="001261CB">
              <w:rPr>
                <w:rFonts w:cs="David" w:hint="cs"/>
                <w:sz w:val="24"/>
                <w:szCs w:val="24"/>
                <w:rtl/>
              </w:rPr>
              <w:t>בקופת</w:t>
            </w:r>
            <w:r w:rsidRPr="001261CB">
              <w:rPr>
                <w:rFonts w:cs="David"/>
                <w:sz w:val="24"/>
                <w:szCs w:val="24"/>
                <w:rtl/>
              </w:rPr>
              <w:t xml:space="preserve"> </w:t>
            </w:r>
            <w:r w:rsidRPr="001261CB">
              <w:rPr>
                <w:rFonts w:cs="David" w:hint="cs"/>
                <w:sz w:val="24"/>
                <w:szCs w:val="24"/>
                <w:rtl/>
              </w:rPr>
              <w:t>בית</w:t>
            </w:r>
            <w:r w:rsidRPr="001261CB">
              <w:rPr>
                <w:rFonts w:cs="David"/>
                <w:sz w:val="24"/>
                <w:szCs w:val="24"/>
                <w:rtl/>
              </w:rPr>
              <w:t xml:space="preserve"> </w:t>
            </w:r>
            <w:r w:rsidRPr="001261CB">
              <w:rPr>
                <w:rFonts w:cs="David" w:hint="cs"/>
                <w:sz w:val="24"/>
                <w:szCs w:val="24"/>
                <w:rtl/>
              </w:rPr>
              <w:t>המשפט</w:t>
            </w:r>
            <w:r w:rsidRPr="001261CB">
              <w:rPr>
                <w:rFonts w:cs="David"/>
                <w:sz w:val="24"/>
                <w:szCs w:val="24"/>
                <w:rtl/>
              </w:rPr>
              <w:t xml:space="preserve"> </w:t>
            </w:r>
            <w:r w:rsidRPr="001261CB">
              <w:rPr>
                <w:rFonts w:cs="David" w:hint="cs"/>
                <w:sz w:val="24"/>
                <w:szCs w:val="24"/>
                <w:rtl/>
              </w:rPr>
              <w:t>או</w:t>
            </w:r>
            <w:r w:rsidRPr="001261CB">
              <w:rPr>
                <w:rFonts w:cs="David"/>
                <w:sz w:val="24"/>
                <w:szCs w:val="24"/>
                <w:rtl/>
              </w:rPr>
              <w:t xml:space="preserve"> </w:t>
            </w:r>
            <w:r w:rsidRPr="001261CB">
              <w:rPr>
                <w:rFonts w:cs="David" w:hint="cs"/>
                <w:sz w:val="24"/>
                <w:szCs w:val="24"/>
                <w:rtl/>
              </w:rPr>
              <w:t>מתן</w:t>
            </w:r>
            <w:r w:rsidRPr="001261CB">
              <w:rPr>
                <w:rFonts w:cs="David"/>
                <w:sz w:val="24"/>
                <w:szCs w:val="24"/>
                <w:rtl/>
              </w:rPr>
              <w:t xml:space="preserve"> </w:t>
            </w:r>
            <w:r w:rsidRPr="001261CB">
              <w:rPr>
                <w:rFonts w:cs="David" w:hint="cs"/>
                <w:sz w:val="24"/>
                <w:szCs w:val="24"/>
                <w:rtl/>
              </w:rPr>
              <w:t>ערבות</w:t>
            </w:r>
            <w:r w:rsidRPr="001261CB">
              <w:rPr>
                <w:rFonts w:cs="David"/>
                <w:sz w:val="24"/>
                <w:szCs w:val="24"/>
                <w:rtl/>
              </w:rPr>
              <w:t xml:space="preserve"> </w:t>
            </w:r>
            <w:r w:rsidRPr="001261CB">
              <w:rPr>
                <w:rFonts w:cs="David" w:hint="cs"/>
                <w:sz w:val="24"/>
                <w:szCs w:val="24"/>
                <w:rtl/>
              </w:rPr>
              <w:t>צד</w:t>
            </w:r>
            <w:r w:rsidRPr="001261CB">
              <w:rPr>
                <w:rFonts w:cs="David"/>
                <w:sz w:val="24"/>
                <w:szCs w:val="24"/>
                <w:rtl/>
              </w:rPr>
              <w:t xml:space="preserve"> </w:t>
            </w:r>
            <w:r w:rsidRPr="001261CB">
              <w:rPr>
                <w:rFonts w:cs="David" w:hint="cs"/>
                <w:sz w:val="24"/>
                <w:szCs w:val="24"/>
                <w:rtl/>
              </w:rPr>
              <w:t>שלישי</w:t>
            </w:r>
            <w:r w:rsidRPr="001261CB">
              <w:rPr>
                <w:rFonts w:cs="David"/>
                <w:sz w:val="24"/>
                <w:szCs w:val="24"/>
                <w:rtl/>
              </w:rPr>
              <w:t xml:space="preserve"> </w:t>
            </w:r>
            <w:r w:rsidRPr="001261CB">
              <w:rPr>
                <w:rFonts w:cs="David" w:hint="cs"/>
                <w:sz w:val="24"/>
                <w:szCs w:val="24"/>
                <w:rtl/>
              </w:rPr>
              <w:t>לרבות</w:t>
            </w:r>
            <w:r w:rsidRPr="001261CB">
              <w:rPr>
                <w:rFonts w:cs="David"/>
                <w:sz w:val="24"/>
                <w:szCs w:val="24"/>
                <w:rtl/>
              </w:rPr>
              <w:t xml:space="preserve"> </w:t>
            </w:r>
            <w:r w:rsidRPr="001261CB">
              <w:rPr>
                <w:rFonts w:cs="David" w:hint="cs"/>
                <w:sz w:val="24"/>
                <w:szCs w:val="24"/>
                <w:rtl/>
              </w:rPr>
              <w:t>ערבות</w:t>
            </w:r>
            <w:r w:rsidRPr="001261CB">
              <w:rPr>
                <w:rFonts w:cs="David"/>
                <w:sz w:val="24"/>
                <w:szCs w:val="24"/>
                <w:rtl/>
              </w:rPr>
              <w:t xml:space="preserve"> </w:t>
            </w:r>
            <w:r w:rsidRPr="001261CB">
              <w:rPr>
                <w:rFonts w:cs="David" w:hint="cs"/>
                <w:sz w:val="24"/>
                <w:szCs w:val="24"/>
                <w:rtl/>
              </w:rPr>
              <w:t>של</w:t>
            </w:r>
            <w:r w:rsidRPr="001261CB">
              <w:rPr>
                <w:rFonts w:cs="David"/>
                <w:sz w:val="24"/>
                <w:szCs w:val="24"/>
                <w:rtl/>
              </w:rPr>
              <w:t xml:space="preserve"> </w:t>
            </w:r>
            <w:r w:rsidRPr="001261CB">
              <w:rPr>
                <w:rFonts w:cs="David" w:hint="cs"/>
                <w:sz w:val="24"/>
                <w:szCs w:val="24"/>
                <w:rtl/>
              </w:rPr>
              <w:t>מוסד</w:t>
            </w:r>
            <w:r w:rsidRPr="001261CB">
              <w:rPr>
                <w:rFonts w:cs="David"/>
                <w:sz w:val="24"/>
                <w:szCs w:val="24"/>
                <w:rtl/>
              </w:rPr>
              <w:t xml:space="preserve"> </w:t>
            </w:r>
            <w:r w:rsidRPr="001261CB">
              <w:rPr>
                <w:rFonts w:cs="David" w:hint="cs"/>
                <w:sz w:val="24"/>
                <w:szCs w:val="24"/>
                <w:rtl/>
              </w:rPr>
              <w:t>פיננסי</w:t>
            </w:r>
            <w:r>
              <w:rPr>
                <w:rFonts w:cs="David" w:hint="cs"/>
                <w:sz w:val="24"/>
                <w:szCs w:val="24"/>
                <w:rtl/>
              </w:rPr>
              <w:t>;</w:t>
            </w:r>
          </w:p>
          <w:p w:rsidR="005D4A05" w:rsidRDefault="00F91AA0" w:rsidP="004B5895">
            <w:pPr>
              <w:spacing w:before="120" w:after="0" w:line="360" w:lineRule="auto"/>
              <w:jc w:val="both"/>
              <w:rPr>
                <w:rFonts w:cs="David"/>
                <w:sz w:val="24"/>
                <w:szCs w:val="24"/>
                <w:rtl/>
              </w:rPr>
            </w:pPr>
            <w:r>
              <w:rPr>
                <w:rFonts w:cs="David" w:hint="cs"/>
                <w:sz w:val="24"/>
                <w:szCs w:val="24"/>
                <w:rtl/>
              </w:rPr>
              <w:t>"פקודת הראיות"</w:t>
            </w:r>
            <w:r w:rsidR="004B5895">
              <w:rPr>
                <w:rFonts w:cs="David" w:hint="cs"/>
                <w:sz w:val="24"/>
                <w:szCs w:val="24"/>
                <w:rtl/>
              </w:rPr>
              <w:t xml:space="preserve"> </w:t>
            </w:r>
            <w:r w:rsidR="004B5895">
              <w:rPr>
                <w:rFonts w:cs="David"/>
                <w:sz w:val="24"/>
                <w:szCs w:val="24"/>
                <w:rtl/>
              </w:rPr>
              <w:t>–</w:t>
            </w:r>
            <w:r>
              <w:rPr>
                <w:rFonts w:cs="David" w:hint="cs"/>
                <w:sz w:val="24"/>
                <w:szCs w:val="24"/>
                <w:rtl/>
              </w:rPr>
              <w:t xml:space="preserve"> פקודת הראיות [נוסח חדש], התשל"א- 1971</w:t>
            </w:r>
            <w:r>
              <w:rPr>
                <w:rStyle w:val="a9"/>
                <w:rFonts w:cs="David"/>
                <w:sz w:val="24"/>
                <w:szCs w:val="24"/>
                <w:rtl/>
              </w:rPr>
              <w:footnoteReference w:id="8"/>
            </w:r>
            <w:r>
              <w:rPr>
                <w:rFonts w:cs="David" w:hint="cs"/>
                <w:sz w:val="24"/>
                <w:szCs w:val="24"/>
                <w:rtl/>
              </w:rPr>
              <w:t>;</w:t>
            </w:r>
          </w:p>
          <w:p w:rsidR="0003530F" w:rsidRDefault="00F91AA0" w:rsidP="007E79D5">
            <w:pPr>
              <w:spacing w:before="120" w:after="0" w:line="360" w:lineRule="auto"/>
              <w:jc w:val="both"/>
              <w:rPr>
                <w:rFonts w:cs="David"/>
                <w:sz w:val="24"/>
                <w:szCs w:val="24"/>
                <w:rtl/>
              </w:rPr>
            </w:pPr>
            <w:r w:rsidRPr="0003530F">
              <w:rPr>
                <w:rFonts w:cs="David" w:hint="cs"/>
                <w:sz w:val="24"/>
                <w:szCs w:val="24"/>
                <w:rtl/>
              </w:rPr>
              <w:t xml:space="preserve">"פרטי התקשרות" – מספר טלפון, מספר פקסימילה וכתובת דואר אלקטרוני שאליה ניתן להמציא מסמך </w:t>
            </w:r>
            <w:r w:rsidR="007E79D5">
              <w:rPr>
                <w:rFonts w:cs="David" w:hint="cs"/>
                <w:sz w:val="24"/>
                <w:szCs w:val="24"/>
                <w:rtl/>
              </w:rPr>
              <w:t xml:space="preserve">לפי </w:t>
            </w:r>
            <w:r w:rsidRPr="0003530F">
              <w:rPr>
                <w:rFonts w:cs="David" w:hint="cs"/>
                <w:sz w:val="24"/>
                <w:szCs w:val="24"/>
                <w:rtl/>
              </w:rPr>
              <w:t>תקנות אלה;</w:t>
            </w:r>
          </w:p>
          <w:p w:rsidR="002F70C9" w:rsidRPr="002F70C9" w:rsidRDefault="00F91AA0" w:rsidP="00247E5E">
            <w:pPr>
              <w:spacing w:before="120" w:after="0" w:line="360" w:lineRule="auto"/>
              <w:jc w:val="both"/>
              <w:rPr>
                <w:rFonts w:cs="David"/>
                <w:sz w:val="24"/>
                <w:szCs w:val="24"/>
                <w:rtl/>
              </w:rPr>
            </w:pPr>
            <w:r>
              <w:rPr>
                <w:rFonts w:cs="David" w:hint="cs"/>
                <w:sz w:val="24"/>
                <w:szCs w:val="24"/>
                <w:rtl/>
              </w:rPr>
              <w:t xml:space="preserve">"תביעה לפינוי מושכר" - </w:t>
            </w:r>
            <w:r w:rsidRPr="002F70C9">
              <w:rPr>
                <w:rFonts w:cs="David" w:hint="cs"/>
                <w:sz w:val="24"/>
                <w:szCs w:val="24"/>
                <w:rtl/>
              </w:rPr>
              <w:t>תביעה לפינוי מושכר</w:t>
            </w:r>
            <w:r>
              <w:rPr>
                <w:rFonts w:cs="David" w:hint="cs"/>
                <w:sz w:val="24"/>
                <w:szCs w:val="24"/>
                <w:rtl/>
              </w:rPr>
              <w:t xml:space="preserve"> שאין</w:t>
            </w:r>
            <w:r w:rsidRPr="002F70C9">
              <w:rPr>
                <w:rFonts w:cs="David" w:hint="cs"/>
                <w:sz w:val="24"/>
                <w:szCs w:val="24"/>
                <w:rtl/>
              </w:rPr>
              <w:t xml:space="preserve"> חוק הגנת הדייר [נוסח משולב], התשל"ב-1972</w:t>
            </w:r>
            <w:r>
              <w:rPr>
                <w:rFonts w:cs="David"/>
                <w:sz w:val="24"/>
                <w:szCs w:val="24"/>
                <w:vertAlign w:val="superscript"/>
                <w:rtl/>
              </w:rPr>
              <w:footnoteReference w:id="9"/>
            </w:r>
            <w:r>
              <w:rPr>
                <w:rFonts w:cs="David" w:hint="cs"/>
                <w:sz w:val="24"/>
                <w:szCs w:val="24"/>
                <w:rtl/>
              </w:rPr>
              <w:t xml:space="preserve"> </w:t>
            </w:r>
            <w:r w:rsidRPr="002F70C9">
              <w:rPr>
                <w:rFonts w:cs="David" w:hint="cs"/>
                <w:sz w:val="24"/>
                <w:szCs w:val="24"/>
                <w:rtl/>
              </w:rPr>
              <w:t>חל עלי</w:t>
            </w:r>
            <w:r>
              <w:rPr>
                <w:rFonts w:cs="David" w:hint="cs"/>
                <w:sz w:val="24"/>
                <w:szCs w:val="24"/>
                <w:rtl/>
              </w:rPr>
              <w:t>ו</w:t>
            </w:r>
            <w:r w:rsidR="00247E5E">
              <w:rPr>
                <w:rFonts w:cs="David" w:hint="cs"/>
                <w:sz w:val="24"/>
                <w:szCs w:val="24"/>
                <w:rtl/>
              </w:rPr>
              <w:t>;</w:t>
            </w:r>
          </w:p>
          <w:p w:rsidR="001A56CB" w:rsidRPr="00BF1FD8" w:rsidRDefault="00F91AA0" w:rsidP="000240DC">
            <w:pPr>
              <w:spacing w:before="120" w:after="0" w:line="360" w:lineRule="auto"/>
              <w:jc w:val="both"/>
              <w:rPr>
                <w:rFonts w:cs="David"/>
                <w:sz w:val="24"/>
                <w:szCs w:val="24"/>
                <w:rtl/>
              </w:rPr>
            </w:pPr>
            <w:r w:rsidRPr="00BF1FD8">
              <w:rPr>
                <w:rFonts w:cs="David" w:hint="cs"/>
                <w:sz w:val="24"/>
                <w:szCs w:val="24"/>
                <w:rtl/>
              </w:rPr>
              <w:t>"</w:t>
            </w:r>
            <w:r w:rsidR="00775A0B" w:rsidRPr="00BF1FD8">
              <w:rPr>
                <w:rFonts w:cs="David" w:hint="cs"/>
                <w:sz w:val="24"/>
                <w:szCs w:val="24"/>
                <w:rtl/>
              </w:rPr>
              <w:t>תובענה</w:t>
            </w:r>
            <w:r w:rsidRPr="00BF1FD8">
              <w:rPr>
                <w:rFonts w:cs="David" w:hint="cs"/>
                <w:sz w:val="24"/>
                <w:szCs w:val="24"/>
                <w:rtl/>
              </w:rPr>
              <w:t xml:space="preserve">" </w:t>
            </w:r>
            <w:r w:rsidR="001A16A1" w:rsidRPr="00BF1FD8">
              <w:rPr>
                <w:rFonts w:cs="David"/>
                <w:sz w:val="24"/>
                <w:szCs w:val="24"/>
                <w:rtl/>
              </w:rPr>
              <w:t>–</w:t>
            </w:r>
            <w:r w:rsidR="00BC1328" w:rsidRPr="00BF1FD8">
              <w:rPr>
                <w:rFonts w:cs="David" w:hint="cs"/>
                <w:sz w:val="24"/>
                <w:szCs w:val="24"/>
                <w:rtl/>
              </w:rPr>
              <w:t xml:space="preserve"> </w:t>
            </w:r>
            <w:r w:rsidR="00EB5C35" w:rsidRPr="00BF1FD8">
              <w:rPr>
                <w:rFonts w:cs="David" w:hint="cs"/>
                <w:sz w:val="24"/>
                <w:szCs w:val="24"/>
                <w:rtl/>
              </w:rPr>
              <w:t xml:space="preserve">הליך </w:t>
            </w:r>
            <w:r w:rsidR="00780A79" w:rsidRPr="00BF1FD8">
              <w:rPr>
                <w:rFonts w:cs="David" w:hint="cs"/>
                <w:sz w:val="24"/>
                <w:szCs w:val="24"/>
                <w:rtl/>
              </w:rPr>
              <w:t xml:space="preserve">המתנהל </w:t>
            </w:r>
            <w:r w:rsidR="00BC5585">
              <w:rPr>
                <w:rFonts w:cs="David" w:hint="cs"/>
                <w:sz w:val="24"/>
                <w:szCs w:val="24"/>
                <w:rtl/>
              </w:rPr>
              <w:t>בהתאם</w:t>
            </w:r>
            <w:r w:rsidR="00780A79" w:rsidRPr="00BF1FD8">
              <w:rPr>
                <w:rFonts w:cs="David" w:hint="cs"/>
                <w:sz w:val="24"/>
                <w:szCs w:val="24"/>
                <w:rtl/>
              </w:rPr>
              <w:t xml:space="preserve"> </w:t>
            </w:r>
            <w:r w:rsidR="00BC5585">
              <w:rPr>
                <w:rFonts w:cs="David" w:hint="cs"/>
                <w:sz w:val="24"/>
                <w:szCs w:val="24"/>
                <w:rtl/>
              </w:rPr>
              <w:t>ל</w:t>
            </w:r>
            <w:r>
              <w:rPr>
                <w:rFonts w:cs="David" w:hint="cs"/>
                <w:sz w:val="24"/>
                <w:szCs w:val="24"/>
                <w:rtl/>
              </w:rPr>
              <w:t xml:space="preserve">תקנות אלה </w:t>
            </w:r>
            <w:r w:rsidR="00780A79" w:rsidRPr="00DE3E01">
              <w:rPr>
                <w:rFonts w:cs="David" w:hint="cs"/>
                <w:sz w:val="24"/>
                <w:szCs w:val="24"/>
                <w:rtl/>
              </w:rPr>
              <w:t>הנפתח</w:t>
            </w:r>
            <w:r w:rsidR="00780A79" w:rsidRPr="00DE3E01">
              <w:rPr>
                <w:rFonts w:cs="David"/>
                <w:sz w:val="24"/>
                <w:szCs w:val="24"/>
                <w:rtl/>
              </w:rPr>
              <w:t xml:space="preserve"> </w:t>
            </w:r>
            <w:r w:rsidR="00780A79" w:rsidRPr="00DE3E01">
              <w:rPr>
                <w:rFonts w:cs="David" w:hint="cs"/>
                <w:sz w:val="24"/>
                <w:szCs w:val="24"/>
                <w:rtl/>
              </w:rPr>
              <w:t>בהגשת</w:t>
            </w:r>
            <w:r w:rsidR="00780A79" w:rsidRPr="00DE3E01">
              <w:rPr>
                <w:rFonts w:cs="David"/>
                <w:sz w:val="24"/>
                <w:szCs w:val="24"/>
                <w:rtl/>
              </w:rPr>
              <w:t xml:space="preserve"> </w:t>
            </w:r>
            <w:r w:rsidR="0069397B" w:rsidRPr="00DE3E01">
              <w:rPr>
                <w:rFonts w:cs="David" w:hint="cs"/>
                <w:sz w:val="24"/>
                <w:szCs w:val="24"/>
                <w:rtl/>
              </w:rPr>
              <w:t>כתב</w:t>
            </w:r>
            <w:r w:rsidR="000E4BEA" w:rsidRPr="00DE3E01">
              <w:rPr>
                <w:rFonts w:cs="David"/>
                <w:sz w:val="24"/>
                <w:szCs w:val="24"/>
                <w:rtl/>
              </w:rPr>
              <w:t xml:space="preserve"> </w:t>
            </w:r>
            <w:r w:rsidR="00780A79" w:rsidRPr="00DE3E01">
              <w:rPr>
                <w:rFonts w:cs="David" w:hint="cs"/>
                <w:sz w:val="24"/>
                <w:szCs w:val="24"/>
                <w:rtl/>
              </w:rPr>
              <w:t>תביעה</w:t>
            </w:r>
            <w:r w:rsidR="004C3465" w:rsidRPr="00DE3E01">
              <w:rPr>
                <w:rFonts w:cs="David"/>
                <w:sz w:val="24"/>
                <w:szCs w:val="24"/>
                <w:rtl/>
              </w:rPr>
              <w:t>;</w:t>
            </w:r>
          </w:p>
          <w:p w:rsidR="00767C1B" w:rsidRPr="00BF1FD8" w:rsidRDefault="00F91AA0" w:rsidP="007E79D5">
            <w:pPr>
              <w:spacing w:before="120" w:after="0" w:line="360" w:lineRule="auto"/>
              <w:jc w:val="both"/>
              <w:rPr>
                <w:rFonts w:cs="David"/>
                <w:sz w:val="24"/>
                <w:szCs w:val="24"/>
                <w:rtl/>
              </w:rPr>
            </w:pPr>
            <w:r w:rsidRPr="00BF1FD8">
              <w:rPr>
                <w:rFonts w:cs="David"/>
                <w:sz w:val="24"/>
                <w:szCs w:val="24"/>
                <w:rtl/>
              </w:rPr>
              <w:t>"תצה</w:t>
            </w:r>
            <w:r w:rsidRPr="00BF1FD8">
              <w:rPr>
                <w:rFonts w:cs="David" w:hint="cs"/>
                <w:sz w:val="24"/>
                <w:szCs w:val="24"/>
                <w:rtl/>
              </w:rPr>
              <w:t xml:space="preserve">יר" </w:t>
            </w:r>
            <w:r w:rsidRPr="00BF1FD8">
              <w:rPr>
                <w:rFonts w:cs="David"/>
                <w:sz w:val="24"/>
                <w:szCs w:val="24"/>
                <w:rtl/>
              </w:rPr>
              <w:t>– תצ</w:t>
            </w:r>
            <w:r w:rsidRPr="00BF1FD8">
              <w:rPr>
                <w:rFonts w:cs="David" w:hint="cs"/>
                <w:sz w:val="24"/>
                <w:szCs w:val="24"/>
                <w:rtl/>
              </w:rPr>
              <w:t xml:space="preserve">היר </w:t>
            </w:r>
            <w:r w:rsidR="000E0B29">
              <w:rPr>
                <w:rFonts w:cs="David" w:hint="cs"/>
                <w:sz w:val="24"/>
                <w:szCs w:val="24"/>
                <w:rtl/>
              </w:rPr>
              <w:t xml:space="preserve">לפי </w:t>
            </w:r>
            <w:r w:rsidRPr="00BF1FD8">
              <w:rPr>
                <w:rFonts w:cs="David" w:hint="cs"/>
                <w:sz w:val="24"/>
                <w:szCs w:val="24"/>
                <w:rtl/>
              </w:rPr>
              <w:t>סעיף 15 לפקודת הראיות</w:t>
            </w:r>
            <w:r w:rsidR="005D4A05">
              <w:rPr>
                <w:rFonts w:cs="David" w:hint="cs"/>
                <w:sz w:val="24"/>
                <w:szCs w:val="24"/>
                <w:rtl/>
              </w:rPr>
              <w:t>,</w:t>
            </w:r>
            <w:r w:rsidR="00721529">
              <w:rPr>
                <w:rFonts w:cs="David" w:hint="cs"/>
                <w:sz w:val="24"/>
                <w:szCs w:val="24"/>
                <w:rtl/>
              </w:rPr>
              <w:t xml:space="preserve"> </w:t>
            </w:r>
            <w:r w:rsidRPr="00BF1FD8">
              <w:rPr>
                <w:rFonts w:cs="David"/>
                <w:sz w:val="24"/>
                <w:szCs w:val="24"/>
                <w:rtl/>
              </w:rPr>
              <w:t>לר</w:t>
            </w:r>
            <w:r w:rsidRPr="00BF1FD8">
              <w:rPr>
                <w:rFonts w:cs="David" w:hint="cs"/>
                <w:sz w:val="24"/>
                <w:szCs w:val="24"/>
                <w:rtl/>
              </w:rPr>
              <w:t xml:space="preserve">בות הצהרה </w:t>
            </w:r>
            <w:r w:rsidR="007E79D5">
              <w:rPr>
                <w:rFonts w:cs="David" w:hint="cs"/>
                <w:sz w:val="24"/>
                <w:szCs w:val="24"/>
                <w:rtl/>
              </w:rPr>
              <w:t xml:space="preserve">שניתנה מחוץ לישראל </w:t>
            </w:r>
            <w:r w:rsidRPr="00BF1FD8">
              <w:rPr>
                <w:rFonts w:cs="David" w:hint="cs"/>
                <w:sz w:val="24"/>
                <w:szCs w:val="24"/>
                <w:rtl/>
              </w:rPr>
              <w:t>בכתב</w:t>
            </w:r>
            <w:r w:rsidR="007E79D5">
              <w:rPr>
                <w:rFonts w:cs="David" w:hint="cs"/>
                <w:sz w:val="24"/>
                <w:szCs w:val="24"/>
                <w:rtl/>
              </w:rPr>
              <w:t>,</w:t>
            </w:r>
            <w:r w:rsidRPr="00BF1FD8">
              <w:rPr>
                <w:rFonts w:cs="David" w:hint="cs"/>
                <w:sz w:val="24"/>
                <w:szCs w:val="24"/>
                <w:rtl/>
              </w:rPr>
              <w:t xml:space="preserve"> בדבר אמיתות הדברים שנכתבו בה, באחת מן הדרכים האלה:</w:t>
            </w:r>
          </w:p>
          <w:p w:rsidR="00767C1B" w:rsidRPr="00BF1FD8" w:rsidRDefault="00F91AA0" w:rsidP="00C64A3E">
            <w:pPr>
              <w:numPr>
                <w:ilvl w:val="0"/>
                <w:numId w:val="116"/>
              </w:numPr>
              <w:spacing w:before="120" w:after="0" w:line="360" w:lineRule="auto"/>
              <w:jc w:val="both"/>
              <w:rPr>
                <w:rFonts w:cs="David"/>
                <w:sz w:val="24"/>
                <w:szCs w:val="24"/>
                <w:rtl/>
              </w:rPr>
            </w:pPr>
            <w:r w:rsidRPr="00BF1FD8">
              <w:rPr>
                <w:rFonts w:cs="David" w:hint="cs"/>
                <w:sz w:val="24"/>
                <w:szCs w:val="24"/>
                <w:rtl/>
              </w:rPr>
              <w:t>בפני נציג דיפלומטי או קונסולרי של ישראל;</w:t>
            </w:r>
          </w:p>
          <w:p w:rsidR="00767C1B" w:rsidRPr="00BF1FD8" w:rsidRDefault="00F91AA0" w:rsidP="00C64A3E">
            <w:pPr>
              <w:numPr>
                <w:ilvl w:val="0"/>
                <w:numId w:val="116"/>
              </w:numPr>
              <w:spacing w:before="120" w:after="0" w:line="360" w:lineRule="auto"/>
              <w:jc w:val="both"/>
              <w:rPr>
                <w:rFonts w:cs="David"/>
                <w:sz w:val="24"/>
                <w:szCs w:val="24"/>
                <w:rtl/>
              </w:rPr>
            </w:pPr>
            <w:r w:rsidRPr="00BF1FD8">
              <w:rPr>
                <w:rFonts w:cs="David" w:hint="cs"/>
                <w:sz w:val="24"/>
                <w:szCs w:val="24"/>
                <w:rtl/>
              </w:rPr>
              <w:t>לפי די</w:t>
            </w:r>
            <w:r w:rsidRPr="00BF1FD8">
              <w:rPr>
                <w:rFonts w:cs="David"/>
                <w:sz w:val="24"/>
                <w:szCs w:val="24"/>
                <w:rtl/>
              </w:rPr>
              <w:t>ן</w:t>
            </w:r>
            <w:r w:rsidRPr="00BF1FD8">
              <w:rPr>
                <w:rFonts w:cs="David" w:hint="cs"/>
                <w:sz w:val="24"/>
                <w:szCs w:val="24"/>
                <w:rtl/>
              </w:rPr>
              <w:t xml:space="preserve"> המקום שבו ניתנה ואושרה בידי נציג כאמור</w:t>
            </w:r>
            <w:r w:rsidR="007E79D5">
              <w:rPr>
                <w:rFonts w:cs="David" w:hint="cs"/>
                <w:sz w:val="24"/>
                <w:szCs w:val="24"/>
                <w:rtl/>
              </w:rPr>
              <w:t xml:space="preserve"> בפסקה (1)</w:t>
            </w:r>
            <w:r w:rsidRPr="00BF1FD8">
              <w:rPr>
                <w:rFonts w:cs="David" w:hint="cs"/>
                <w:sz w:val="24"/>
                <w:szCs w:val="24"/>
                <w:rtl/>
              </w:rPr>
              <w:t>;</w:t>
            </w:r>
          </w:p>
          <w:p w:rsidR="00767C1B" w:rsidRPr="00BF1FD8" w:rsidRDefault="00F91AA0" w:rsidP="00C64A3E">
            <w:pPr>
              <w:numPr>
                <w:ilvl w:val="0"/>
                <w:numId w:val="116"/>
              </w:numPr>
              <w:spacing w:before="120" w:after="0" w:line="360" w:lineRule="auto"/>
              <w:jc w:val="both"/>
              <w:rPr>
                <w:rFonts w:cs="David"/>
                <w:sz w:val="24"/>
                <w:szCs w:val="24"/>
                <w:rtl/>
              </w:rPr>
            </w:pPr>
            <w:r w:rsidRPr="00BF1FD8">
              <w:rPr>
                <w:rFonts w:cs="David" w:hint="cs"/>
                <w:sz w:val="24"/>
                <w:szCs w:val="24"/>
                <w:rtl/>
              </w:rPr>
              <w:t xml:space="preserve">לפי הסדר שנקבע מכוח הסכם בין מדינת ישראל לבין </w:t>
            </w:r>
            <w:r w:rsidR="00721529">
              <w:rPr>
                <w:rFonts w:cs="David" w:hint="cs"/>
                <w:sz w:val="24"/>
                <w:szCs w:val="24"/>
                <w:rtl/>
              </w:rPr>
              <w:t>מדינה זרה</w:t>
            </w:r>
            <w:r w:rsidRPr="00BF1FD8">
              <w:rPr>
                <w:rFonts w:cs="David" w:hint="cs"/>
                <w:sz w:val="24"/>
                <w:szCs w:val="24"/>
                <w:rtl/>
              </w:rPr>
              <w:t>;</w:t>
            </w:r>
          </w:p>
          <w:p w:rsidR="00767C1B" w:rsidRPr="00BF1FD8" w:rsidRDefault="00F91AA0" w:rsidP="00C64A3E">
            <w:pPr>
              <w:numPr>
                <w:ilvl w:val="0"/>
                <w:numId w:val="116"/>
              </w:numPr>
              <w:spacing w:before="120" w:after="0" w:line="360" w:lineRule="auto"/>
              <w:jc w:val="both"/>
              <w:rPr>
                <w:rFonts w:cs="David"/>
                <w:sz w:val="24"/>
                <w:szCs w:val="24"/>
                <w:rtl/>
              </w:rPr>
            </w:pPr>
            <w:r w:rsidRPr="00BF1FD8">
              <w:rPr>
                <w:rFonts w:cs="David" w:hint="cs"/>
                <w:sz w:val="24"/>
                <w:szCs w:val="24"/>
                <w:rtl/>
              </w:rPr>
              <w:t>בפני נוטריון המוסמך ל</w:t>
            </w:r>
            <w:r w:rsidR="005171BA" w:rsidRPr="00BF1FD8">
              <w:rPr>
                <w:rFonts w:cs="David" w:hint="cs"/>
                <w:sz w:val="24"/>
                <w:szCs w:val="24"/>
                <w:rtl/>
              </w:rPr>
              <w:t xml:space="preserve">פי דין </w:t>
            </w:r>
            <w:r w:rsidR="00B964C9">
              <w:rPr>
                <w:rFonts w:cs="David" w:hint="cs"/>
                <w:sz w:val="24"/>
                <w:szCs w:val="24"/>
                <w:rtl/>
              </w:rPr>
              <w:t>המדינה הזרה</w:t>
            </w:r>
            <w:r w:rsidR="005171BA" w:rsidRPr="00BF1FD8">
              <w:rPr>
                <w:rFonts w:cs="David" w:hint="cs"/>
                <w:sz w:val="24"/>
                <w:szCs w:val="24"/>
                <w:rtl/>
              </w:rPr>
              <w:t xml:space="preserve"> שבה ניתנה ההצהרה לאמת את החתימה על ההצהרה, ובלבד שצורף להצהרה אישור נוטריוני של תעודה מזהה של החותם וכן תעודה מאותה מדינה לפי האמנה כהגדרתה בתקנות לביצוע אמנת האג (ביטול אימות מסמכי חוץ ציבוריים), התשל"ז-1977</w:t>
            </w:r>
            <w:r>
              <w:rPr>
                <w:rStyle w:val="a9"/>
                <w:rFonts w:cs="David"/>
                <w:sz w:val="24"/>
                <w:szCs w:val="24"/>
                <w:rtl/>
              </w:rPr>
              <w:footnoteReference w:id="10"/>
            </w:r>
            <w:r w:rsidR="005171BA" w:rsidRPr="00BF1FD8">
              <w:rPr>
                <w:rFonts w:cs="David" w:hint="cs"/>
                <w:sz w:val="24"/>
                <w:szCs w:val="24"/>
                <w:rtl/>
              </w:rPr>
              <w:t xml:space="preserve">, </w:t>
            </w:r>
            <w:r w:rsidR="006625BC" w:rsidRPr="00BF1FD8">
              <w:rPr>
                <w:rFonts w:cs="David" w:hint="cs"/>
                <w:sz w:val="24"/>
                <w:szCs w:val="24"/>
                <w:rtl/>
              </w:rPr>
              <w:t>ש</w:t>
            </w:r>
            <w:r w:rsidR="005171BA" w:rsidRPr="00BF1FD8">
              <w:rPr>
                <w:rFonts w:cs="David" w:hint="cs"/>
                <w:sz w:val="24"/>
                <w:szCs w:val="24"/>
                <w:rtl/>
              </w:rPr>
              <w:t>מאמתת את חתימת הנוטריון על גבי ההצה</w:t>
            </w:r>
            <w:r w:rsidRPr="00BF1FD8">
              <w:rPr>
                <w:rFonts w:cs="David" w:hint="cs"/>
                <w:sz w:val="24"/>
                <w:szCs w:val="24"/>
                <w:rtl/>
              </w:rPr>
              <w:t>רה ומאשרת כי הוא אכן נוטריון ל</w:t>
            </w:r>
            <w:r w:rsidR="00C01FFF">
              <w:rPr>
                <w:rFonts w:cs="David" w:hint="cs"/>
                <w:sz w:val="24"/>
                <w:szCs w:val="24"/>
                <w:rtl/>
              </w:rPr>
              <w:t>פי דיני אותה מדינה;</w:t>
            </w:r>
          </w:p>
          <w:p w:rsidR="00AF2006" w:rsidRDefault="00F91AA0" w:rsidP="00247E5E">
            <w:pPr>
              <w:spacing w:before="120" w:after="0" w:line="360" w:lineRule="auto"/>
              <w:jc w:val="both"/>
              <w:rPr>
                <w:rFonts w:cs="David"/>
                <w:sz w:val="24"/>
                <w:szCs w:val="24"/>
                <w:rtl/>
              </w:rPr>
            </w:pPr>
            <w:r>
              <w:rPr>
                <w:rFonts w:cs="David" w:hint="cs"/>
                <w:sz w:val="24"/>
                <w:szCs w:val="24"/>
                <w:rtl/>
              </w:rPr>
              <w:t>"</w:t>
            </w:r>
            <w:r w:rsidRPr="00BF1FD8">
              <w:rPr>
                <w:rFonts w:cs="David" w:hint="cs"/>
                <w:sz w:val="24"/>
                <w:szCs w:val="24"/>
                <w:rtl/>
              </w:rPr>
              <w:t>תעודה ציבורית</w:t>
            </w:r>
            <w:r>
              <w:rPr>
                <w:rFonts w:cs="David" w:hint="cs"/>
                <w:sz w:val="24"/>
                <w:szCs w:val="24"/>
                <w:rtl/>
              </w:rPr>
              <w:t xml:space="preserve">" </w:t>
            </w:r>
            <w:r>
              <w:rPr>
                <w:rFonts w:cs="David"/>
                <w:sz w:val="24"/>
                <w:szCs w:val="24"/>
                <w:rtl/>
              </w:rPr>
              <w:t>–</w:t>
            </w:r>
            <w:r>
              <w:rPr>
                <w:rFonts w:cs="David" w:hint="cs"/>
                <w:sz w:val="24"/>
                <w:szCs w:val="24"/>
                <w:rtl/>
              </w:rPr>
              <w:t xml:space="preserve"> כהגדרתה בסעיף 29</w:t>
            </w:r>
            <w:r w:rsidRPr="00BF1FD8">
              <w:rPr>
                <w:rFonts w:cs="David" w:hint="cs"/>
                <w:sz w:val="24"/>
                <w:szCs w:val="24"/>
                <w:rtl/>
              </w:rPr>
              <w:t xml:space="preserve"> </w:t>
            </w:r>
            <w:r>
              <w:rPr>
                <w:rFonts w:cs="David" w:hint="cs"/>
                <w:sz w:val="24"/>
                <w:szCs w:val="24"/>
                <w:rtl/>
              </w:rPr>
              <w:t>ל</w:t>
            </w:r>
            <w:r w:rsidRPr="00BF1FD8">
              <w:rPr>
                <w:rFonts w:cs="David" w:hint="cs"/>
                <w:sz w:val="24"/>
                <w:szCs w:val="24"/>
                <w:rtl/>
              </w:rPr>
              <w:t>פקודת הראיות</w:t>
            </w:r>
            <w:r w:rsidR="00247E5E">
              <w:rPr>
                <w:rFonts w:cs="David" w:hint="cs"/>
                <w:sz w:val="24"/>
                <w:szCs w:val="24"/>
                <w:rtl/>
              </w:rPr>
              <w:t>;</w:t>
            </w:r>
          </w:p>
          <w:p w:rsidR="00AF2006" w:rsidRDefault="00F91AA0" w:rsidP="00247E5E">
            <w:pPr>
              <w:spacing w:before="120" w:after="0" w:line="360" w:lineRule="auto"/>
              <w:jc w:val="both"/>
              <w:rPr>
                <w:rFonts w:cs="David"/>
                <w:sz w:val="24"/>
                <w:szCs w:val="24"/>
                <w:rtl/>
              </w:rPr>
            </w:pPr>
            <w:r>
              <w:rPr>
                <w:rFonts w:cs="David" w:hint="cs"/>
                <w:sz w:val="24"/>
                <w:szCs w:val="24"/>
                <w:rtl/>
              </w:rPr>
              <w:t>"</w:t>
            </w:r>
            <w:r w:rsidRPr="00BF1FD8">
              <w:rPr>
                <w:rFonts w:cs="David" w:hint="cs"/>
                <w:sz w:val="24"/>
                <w:szCs w:val="24"/>
                <w:rtl/>
              </w:rPr>
              <w:t xml:space="preserve">תעודת עובד </w:t>
            </w:r>
            <w:r w:rsidRPr="00BF1FD8">
              <w:rPr>
                <w:rFonts w:cs="David"/>
                <w:sz w:val="24"/>
                <w:szCs w:val="24"/>
                <w:rtl/>
              </w:rPr>
              <w:t>צי</w:t>
            </w:r>
            <w:r w:rsidRPr="00BF1FD8">
              <w:rPr>
                <w:rFonts w:cs="David" w:hint="cs"/>
                <w:sz w:val="24"/>
                <w:szCs w:val="24"/>
                <w:rtl/>
              </w:rPr>
              <w:t>בור</w:t>
            </w:r>
            <w:r>
              <w:rPr>
                <w:rFonts w:cs="David" w:hint="cs"/>
                <w:sz w:val="24"/>
                <w:szCs w:val="24"/>
                <w:rtl/>
              </w:rPr>
              <w:t xml:space="preserve">" </w:t>
            </w:r>
            <w:r>
              <w:rPr>
                <w:rFonts w:cs="David"/>
                <w:sz w:val="24"/>
                <w:szCs w:val="24"/>
                <w:rtl/>
              </w:rPr>
              <w:t>–</w:t>
            </w:r>
            <w:r>
              <w:rPr>
                <w:rFonts w:cs="David" w:hint="cs"/>
                <w:sz w:val="24"/>
                <w:szCs w:val="24"/>
                <w:rtl/>
              </w:rPr>
              <w:t xml:space="preserve"> כמשמעותה בסעיף 23 לפקודת הראיות</w:t>
            </w:r>
            <w:r w:rsidR="00247E5E">
              <w:rPr>
                <w:rFonts w:cs="David" w:hint="cs"/>
                <w:sz w:val="24"/>
                <w:szCs w:val="24"/>
                <w:rtl/>
              </w:rPr>
              <w:t>;</w:t>
            </w:r>
          </w:p>
          <w:p w:rsidR="008E7E48" w:rsidRPr="00BF1FD8" w:rsidRDefault="00F91AA0" w:rsidP="00975F84">
            <w:pPr>
              <w:spacing w:before="120" w:after="0" w:line="360" w:lineRule="auto"/>
              <w:jc w:val="both"/>
              <w:rPr>
                <w:rFonts w:cs="David"/>
                <w:sz w:val="24"/>
                <w:szCs w:val="24"/>
                <w:rtl/>
              </w:rPr>
            </w:pPr>
            <w:r w:rsidRPr="00BF1FD8">
              <w:rPr>
                <w:rFonts w:cs="David" w:hint="cs"/>
                <w:sz w:val="24"/>
                <w:szCs w:val="24"/>
                <w:rtl/>
              </w:rPr>
              <w:t xml:space="preserve">"תקנות האגרות" </w:t>
            </w:r>
            <w:r w:rsidRPr="00BF1FD8">
              <w:rPr>
                <w:rFonts w:cs="David"/>
                <w:sz w:val="24"/>
                <w:szCs w:val="24"/>
                <w:rtl/>
              </w:rPr>
              <w:t>–</w:t>
            </w:r>
            <w:r w:rsidRPr="00BF1FD8">
              <w:rPr>
                <w:rFonts w:cs="David" w:hint="cs"/>
                <w:sz w:val="24"/>
                <w:szCs w:val="24"/>
                <w:rtl/>
              </w:rPr>
              <w:t xml:space="preserve"> תקנות בתי המשפט (אגרות), </w:t>
            </w:r>
            <w:r w:rsidR="00963939" w:rsidRPr="00BF1FD8">
              <w:rPr>
                <w:rFonts w:cs="David" w:hint="cs"/>
                <w:sz w:val="24"/>
                <w:szCs w:val="24"/>
                <w:rtl/>
              </w:rPr>
              <w:t>ה</w:t>
            </w:r>
            <w:r w:rsidRPr="00BF1FD8">
              <w:rPr>
                <w:rFonts w:cs="David" w:hint="cs"/>
                <w:sz w:val="24"/>
                <w:szCs w:val="24"/>
                <w:rtl/>
              </w:rPr>
              <w:t>תשס"ז-2007</w:t>
            </w:r>
            <w:r>
              <w:rPr>
                <w:rStyle w:val="a9"/>
                <w:rFonts w:cs="David"/>
                <w:sz w:val="24"/>
                <w:szCs w:val="24"/>
                <w:rtl/>
              </w:rPr>
              <w:footnoteReference w:id="11"/>
            </w:r>
            <w:r w:rsidR="005D4A05" w:rsidRPr="00BF1FD8">
              <w:rPr>
                <w:rFonts w:cs="David" w:hint="cs"/>
                <w:sz w:val="24"/>
                <w:szCs w:val="24"/>
                <w:rtl/>
              </w:rPr>
              <w:t>.</w:t>
            </w:r>
          </w:p>
        </w:tc>
      </w:tr>
      <w:tr w:rsidR="00637CF5" w:rsidTr="00E27BD9">
        <w:trPr>
          <w:jc w:val="center"/>
        </w:trPr>
        <w:tc>
          <w:tcPr>
            <w:tcW w:w="10566" w:type="dxa"/>
            <w:gridSpan w:val="3"/>
            <w:shd w:val="clear" w:color="auto" w:fill="auto"/>
          </w:tcPr>
          <w:p w:rsidR="00044E12" w:rsidRPr="00BF1FD8" w:rsidRDefault="00F91AA0" w:rsidP="000818AF">
            <w:pPr>
              <w:spacing w:before="120" w:after="0" w:line="360" w:lineRule="auto"/>
              <w:ind w:left="720"/>
              <w:jc w:val="center"/>
              <w:rPr>
                <w:rFonts w:cs="David"/>
                <w:b/>
                <w:bCs/>
                <w:sz w:val="24"/>
                <w:szCs w:val="24"/>
                <w:rtl/>
              </w:rPr>
            </w:pPr>
            <w:r w:rsidRPr="00BF1FD8">
              <w:rPr>
                <w:rFonts w:cs="David" w:hint="cs"/>
                <w:b/>
                <w:bCs/>
                <w:sz w:val="24"/>
                <w:szCs w:val="24"/>
                <w:rtl/>
              </w:rPr>
              <w:lastRenderedPageBreak/>
              <w:t xml:space="preserve">פרק </w:t>
            </w:r>
            <w:r w:rsidR="000818AF">
              <w:rPr>
                <w:rFonts w:cs="David" w:hint="cs"/>
                <w:b/>
                <w:bCs/>
                <w:sz w:val="24"/>
                <w:szCs w:val="24"/>
                <w:rtl/>
              </w:rPr>
              <w:t>ב</w:t>
            </w:r>
            <w:r w:rsidRPr="00BF1FD8">
              <w:rPr>
                <w:rFonts w:cs="David" w:hint="cs"/>
                <w:b/>
                <w:bCs/>
                <w:sz w:val="24"/>
                <w:szCs w:val="24"/>
                <w:rtl/>
              </w:rPr>
              <w:t>': סמכות מקומית</w:t>
            </w:r>
          </w:p>
        </w:tc>
      </w:tr>
      <w:tr w:rsidR="00637CF5" w:rsidTr="00E27BD9">
        <w:trPr>
          <w:jc w:val="center"/>
        </w:trPr>
        <w:tc>
          <w:tcPr>
            <w:tcW w:w="2292" w:type="dxa"/>
            <w:shd w:val="clear" w:color="auto" w:fill="auto"/>
          </w:tcPr>
          <w:p w:rsidR="00044E12" w:rsidRPr="00BF1FD8" w:rsidRDefault="00F91AA0" w:rsidP="00E27BD9">
            <w:pPr>
              <w:spacing w:before="120" w:after="0" w:line="360" w:lineRule="auto"/>
              <w:jc w:val="both"/>
              <w:rPr>
                <w:rFonts w:cs="David"/>
                <w:sz w:val="24"/>
                <w:szCs w:val="24"/>
                <w:rtl/>
              </w:rPr>
            </w:pPr>
            <w:r w:rsidRPr="00BF1FD8">
              <w:rPr>
                <w:rFonts w:cs="David" w:hint="cs"/>
                <w:sz w:val="24"/>
                <w:szCs w:val="24"/>
                <w:rtl/>
              </w:rPr>
              <w:t xml:space="preserve">מקום השיפוט </w:t>
            </w:r>
          </w:p>
        </w:tc>
        <w:tc>
          <w:tcPr>
            <w:tcW w:w="751" w:type="dxa"/>
            <w:shd w:val="clear" w:color="auto" w:fill="auto"/>
          </w:tcPr>
          <w:p w:rsidR="00044E12" w:rsidRPr="00BF1FD8" w:rsidRDefault="00044E12" w:rsidP="00C64A3E">
            <w:pPr>
              <w:numPr>
                <w:ilvl w:val="0"/>
                <w:numId w:val="35"/>
              </w:numPr>
              <w:spacing w:before="120" w:after="0" w:line="360" w:lineRule="auto"/>
              <w:jc w:val="both"/>
              <w:rPr>
                <w:rFonts w:cs="David"/>
                <w:sz w:val="24"/>
                <w:szCs w:val="24"/>
              </w:rPr>
            </w:pPr>
          </w:p>
          <w:p w:rsidR="00044E12" w:rsidRPr="00BF1FD8" w:rsidRDefault="00044E12" w:rsidP="00E27BD9">
            <w:pPr>
              <w:spacing w:before="120" w:after="0" w:line="360" w:lineRule="auto"/>
              <w:jc w:val="both"/>
              <w:rPr>
                <w:rFonts w:cs="David"/>
                <w:sz w:val="24"/>
                <w:szCs w:val="24"/>
                <w:rtl/>
              </w:rPr>
            </w:pPr>
          </w:p>
        </w:tc>
        <w:tc>
          <w:tcPr>
            <w:tcW w:w="7523" w:type="dxa"/>
            <w:shd w:val="clear" w:color="auto" w:fill="auto"/>
          </w:tcPr>
          <w:p w:rsidR="00044E12" w:rsidRPr="00592DB9" w:rsidRDefault="00F91AA0" w:rsidP="00386E5B">
            <w:pPr>
              <w:widowControl w:val="0"/>
              <w:numPr>
                <w:ilvl w:val="0"/>
                <w:numId w:val="8"/>
              </w:numPr>
              <w:suppressAutoHyphens/>
              <w:autoSpaceDE w:val="0"/>
              <w:autoSpaceDN w:val="0"/>
              <w:spacing w:before="72" w:after="0" w:line="360" w:lineRule="auto"/>
              <w:jc w:val="both"/>
              <w:rPr>
                <w:rFonts w:cs="David"/>
                <w:sz w:val="24"/>
                <w:szCs w:val="24"/>
              </w:rPr>
            </w:pPr>
            <w:r w:rsidRPr="002502B6">
              <w:rPr>
                <w:rFonts w:cs="David" w:hint="cs"/>
                <w:sz w:val="24"/>
                <w:szCs w:val="24"/>
                <w:rtl/>
              </w:rPr>
              <w:t xml:space="preserve">תובענה תוגש לבית המשפט המצוי </w:t>
            </w:r>
            <w:r w:rsidRPr="00B11DA6">
              <w:rPr>
                <w:rFonts w:cs="David" w:hint="cs"/>
                <w:sz w:val="24"/>
                <w:szCs w:val="24"/>
                <w:rtl/>
              </w:rPr>
              <w:t>במחוז שיפוט</w:t>
            </w:r>
            <w:r w:rsidRPr="002502B6">
              <w:rPr>
                <w:rFonts w:cs="David" w:hint="cs"/>
                <w:sz w:val="24"/>
                <w:szCs w:val="24"/>
                <w:rtl/>
              </w:rPr>
              <w:t xml:space="preserve"> ש</w:t>
            </w:r>
            <w:r w:rsidR="003F6FB8">
              <w:rPr>
                <w:rFonts w:cs="David" w:hint="cs"/>
                <w:sz w:val="24"/>
                <w:szCs w:val="24"/>
                <w:rtl/>
              </w:rPr>
              <w:t xml:space="preserve">ל מקום מגוריו או מקום עסקו של הנתבע </w:t>
            </w:r>
            <w:r w:rsidR="003F6FB8" w:rsidRPr="002502B6">
              <w:rPr>
                <w:rStyle w:val="default"/>
                <w:rFonts w:cs="David" w:hint="cs"/>
                <w:sz w:val="24"/>
                <w:szCs w:val="24"/>
                <w:rtl/>
              </w:rPr>
              <w:t xml:space="preserve">ואם הייתה </w:t>
            </w:r>
            <w:r w:rsidR="003F6FB8" w:rsidRPr="002502B6">
              <w:rPr>
                <w:rStyle w:val="default"/>
                <w:rFonts w:ascii="Calibri" w:hAnsi="Calibri" w:cs="David" w:hint="cs"/>
                <w:sz w:val="24"/>
                <w:szCs w:val="24"/>
                <w:rtl/>
              </w:rPr>
              <w:t>התובענה במקרקעין תוגש לבית המשפט שבמחוז</w:t>
            </w:r>
            <w:r w:rsidR="003F6FB8" w:rsidRPr="002502B6">
              <w:rPr>
                <w:rStyle w:val="default"/>
                <w:rFonts w:cs="David" w:hint="cs"/>
                <w:sz w:val="24"/>
                <w:szCs w:val="24"/>
                <w:rtl/>
              </w:rPr>
              <w:t xml:space="preserve"> שיפוטו הם </w:t>
            </w:r>
            <w:r w:rsidR="003F6FB8" w:rsidRPr="00592DB9">
              <w:rPr>
                <w:rStyle w:val="default"/>
                <w:rFonts w:cs="David" w:hint="cs"/>
                <w:sz w:val="24"/>
                <w:szCs w:val="24"/>
                <w:rtl/>
              </w:rPr>
              <w:t>מצויים</w:t>
            </w:r>
            <w:r w:rsidR="003F6FB8">
              <w:rPr>
                <w:rFonts w:cs="David" w:hint="cs"/>
                <w:sz w:val="24"/>
                <w:szCs w:val="24"/>
                <w:rtl/>
              </w:rPr>
              <w:t xml:space="preserve">; </w:t>
            </w:r>
            <w:r w:rsidR="00386E5B">
              <w:rPr>
                <w:rFonts w:cs="David" w:hint="cs"/>
                <w:sz w:val="24"/>
                <w:szCs w:val="24"/>
                <w:rtl/>
              </w:rPr>
              <w:t>אם</w:t>
            </w:r>
            <w:r w:rsidR="003F6FB8">
              <w:rPr>
                <w:rFonts w:cs="David" w:hint="cs"/>
                <w:sz w:val="24"/>
                <w:szCs w:val="24"/>
                <w:rtl/>
              </w:rPr>
              <w:t xml:space="preserve"> קיים הסכם בין בעלי הדין על מקום השיפוט, תוגש התובענה לבית המשפט </w:t>
            </w:r>
            <w:r w:rsidR="004567A8">
              <w:rPr>
                <w:rFonts w:cs="David" w:hint="cs"/>
                <w:sz w:val="24"/>
                <w:szCs w:val="24"/>
                <w:rtl/>
              </w:rPr>
              <w:t>שעליו הוסכם.</w:t>
            </w:r>
            <w:r w:rsidR="003F6FB8">
              <w:rPr>
                <w:rFonts w:cs="David" w:hint="cs"/>
                <w:sz w:val="24"/>
                <w:szCs w:val="24"/>
                <w:rtl/>
              </w:rPr>
              <w:t xml:space="preserve"> </w:t>
            </w:r>
          </w:p>
          <w:p w:rsidR="00044E12" w:rsidRPr="006F24D5" w:rsidRDefault="00F91AA0" w:rsidP="00C64A3E">
            <w:pPr>
              <w:widowControl w:val="0"/>
              <w:numPr>
                <w:ilvl w:val="0"/>
                <w:numId w:val="8"/>
              </w:numPr>
              <w:suppressAutoHyphens/>
              <w:autoSpaceDE w:val="0"/>
              <w:autoSpaceDN w:val="0"/>
              <w:spacing w:before="72" w:after="0" w:line="360" w:lineRule="auto"/>
              <w:jc w:val="both"/>
              <w:rPr>
                <w:rFonts w:cs="David"/>
                <w:sz w:val="24"/>
                <w:szCs w:val="24"/>
                <w:rtl/>
              </w:rPr>
            </w:pPr>
            <w:r w:rsidRPr="00592DB9">
              <w:rPr>
                <w:rFonts w:cs="David" w:hint="cs"/>
                <w:sz w:val="24"/>
                <w:szCs w:val="24"/>
                <w:rtl/>
              </w:rPr>
              <w:t>כתב תביעה בשל פרסום או סחר ברשת האינטרנט יוגש לבית המשפט שבאזור שיפוטו מצוי מקום מגוריו או מקום עסקו של הנתבע או התובע; הגיש בעל עסק תביעה</w:t>
            </w:r>
            <w:r w:rsidR="002502B6" w:rsidRPr="00592DB9">
              <w:rPr>
                <w:rFonts w:cs="David" w:hint="cs"/>
                <w:sz w:val="24"/>
                <w:szCs w:val="24"/>
                <w:rtl/>
              </w:rPr>
              <w:t xml:space="preserve"> כאמור</w:t>
            </w:r>
            <w:r w:rsidRPr="00592DB9">
              <w:rPr>
                <w:rFonts w:cs="David" w:hint="cs"/>
                <w:sz w:val="24"/>
                <w:szCs w:val="24"/>
                <w:rtl/>
              </w:rPr>
              <w:t>, תוגש התביעה במקום עסקו או מקום</w:t>
            </w:r>
            <w:r w:rsidRPr="006F24D5">
              <w:rPr>
                <w:rFonts w:cs="David" w:hint="cs"/>
                <w:sz w:val="24"/>
                <w:szCs w:val="24"/>
                <w:rtl/>
              </w:rPr>
              <w:t xml:space="preserve"> מגוריו של הנתבע בלבד.</w:t>
            </w:r>
          </w:p>
          <w:p w:rsidR="00044E12" w:rsidRPr="00BF1FD8" w:rsidRDefault="00F91AA0" w:rsidP="00C64A3E">
            <w:pPr>
              <w:widowControl w:val="0"/>
              <w:numPr>
                <w:ilvl w:val="0"/>
                <w:numId w:val="8"/>
              </w:numPr>
              <w:suppressAutoHyphens/>
              <w:autoSpaceDE w:val="0"/>
              <w:autoSpaceDN w:val="0"/>
              <w:spacing w:before="72" w:after="0" w:line="360" w:lineRule="auto"/>
              <w:jc w:val="both"/>
              <w:rPr>
                <w:rFonts w:cs="David"/>
                <w:sz w:val="24"/>
                <w:szCs w:val="24"/>
                <w:rtl/>
              </w:rPr>
            </w:pPr>
            <w:r w:rsidRPr="00BF1FD8">
              <w:rPr>
                <w:rFonts w:cs="David" w:hint="cs"/>
                <w:sz w:val="24"/>
                <w:szCs w:val="24"/>
                <w:rtl/>
              </w:rPr>
              <w:t>בית המשפט המוסמך לדון בתביעה הכוללת מספר נתבעים הוא בית משפט המוסמך לדון נגד אחד מהם לפי תקנות משנה (א)</w:t>
            </w:r>
            <w:r>
              <w:rPr>
                <w:rFonts w:cs="David" w:hint="cs"/>
                <w:sz w:val="24"/>
                <w:szCs w:val="24"/>
                <w:rtl/>
              </w:rPr>
              <w:t xml:space="preserve"> </w:t>
            </w:r>
            <w:r w:rsidR="00785365">
              <w:rPr>
                <w:rFonts w:cs="David" w:hint="cs"/>
                <w:sz w:val="24"/>
                <w:szCs w:val="24"/>
                <w:rtl/>
              </w:rPr>
              <w:t xml:space="preserve">או </w:t>
            </w:r>
            <w:r w:rsidRPr="00BF1FD8">
              <w:rPr>
                <w:rFonts w:cs="David" w:hint="cs"/>
                <w:sz w:val="24"/>
                <w:szCs w:val="24"/>
                <w:rtl/>
              </w:rPr>
              <w:t>(</w:t>
            </w:r>
            <w:r w:rsidR="002502B6">
              <w:rPr>
                <w:rFonts w:cs="David" w:hint="cs"/>
                <w:sz w:val="24"/>
                <w:szCs w:val="24"/>
                <w:rtl/>
              </w:rPr>
              <w:t>ב</w:t>
            </w:r>
            <w:r>
              <w:rPr>
                <w:rFonts w:cs="David" w:hint="cs"/>
                <w:sz w:val="24"/>
                <w:szCs w:val="24"/>
                <w:rtl/>
              </w:rPr>
              <w:t>).</w:t>
            </w:r>
          </w:p>
        </w:tc>
      </w:tr>
      <w:tr w:rsidR="00637CF5" w:rsidTr="00E27BD9">
        <w:trPr>
          <w:jc w:val="center"/>
        </w:trPr>
        <w:tc>
          <w:tcPr>
            <w:tcW w:w="2292" w:type="dxa"/>
            <w:shd w:val="clear" w:color="auto" w:fill="auto"/>
          </w:tcPr>
          <w:p w:rsidR="00044E12" w:rsidRPr="00BF1FD8" w:rsidRDefault="00F91AA0" w:rsidP="00E27BD9">
            <w:pPr>
              <w:spacing w:before="120" w:after="0" w:line="360" w:lineRule="auto"/>
              <w:jc w:val="both"/>
              <w:rPr>
                <w:rFonts w:cs="David"/>
                <w:sz w:val="24"/>
                <w:szCs w:val="24"/>
                <w:rtl/>
              </w:rPr>
            </w:pPr>
            <w:r w:rsidRPr="00BF1FD8">
              <w:rPr>
                <w:rFonts w:cs="David" w:hint="cs"/>
                <w:sz w:val="24"/>
                <w:szCs w:val="24"/>
                <w:rtl/>
              </w:rPr>
              <w:t>מקום שיפוט במקרים אחרים</w:t>
            </w:r>
          </w:p>
        </w:tc>
        <w:tc>
          <w:tcPr>
            <w:tcW w:w="751" w:type="dxa"/>
            <w:shd w:val="clear" w:color="auto" w:fill="auto"/>
          </w:tcPr>
          <w:p w:rsidR="00044E12" w:rsidRPr="00BF1FD8" w:rsidRDefault="00044E12" w:rsidP="00C64A3E">
            <w:pPr>
              <w:numPr>
                <w:ilvl w:val="0"/>
                <w:numId w:val="35"/>
              </w:numPr>
              <w:spacing w:before="120" w:after="0" w:line="360" w:lineRule="auto"/>
              <w:jc w:val="both"/>
              <w:rPr>
                <w:rFonts w:cs="David"/>
                <w:sz w:val="24"/>
                <w:szCs w:val="24"/>
                <w:rtl/>
              </w:rPr>
            </w:pPr>
          </w:p>
          <w:p w:rsidR="00044E12" w:rsidRPr="00BF1FD8" w:rsidRDefault="00044E12" w:rsidP="00E27BD9">
            <w:pPr>
              <w:spacing w:before="120" w:after="0" w:line="360" w:lineRule="auto"/>
              <w:jc w:val="both"/>
              <w:rPr>
                <w:rFonts w:cs="David"/>
                <w:sz w:val="24"/>
                <w:szCs w:val="24"/>
                <w:rtl/>
              </w:rPr>
            </w:pPr>
          </w:p>
        </w:tc>
        <w:tc>
          <w:tcPr>
            <w:tcW w:w="7523" w:type="dxa"/>
            <w:shd w:val="clear" w:color="auto" w:fill="auto"/>
          </w:tcPr>
          <w:p w:rsidR="00044E12" w:rsidRPr="00BF1FD8" w:rsidRDefault="00F91AA0" w:rsidP="00FC0247">
            <w:pPr>
              <w:spacing w:before="120" w:after="0" w:line="360" w:lineRule="auto"/>
              <w:jc w:val="both"/>
              <w:rPr>
                <w:rFonts w:cs="David"/>
                <w:sz w:val="24"/>
                <w:szCs w:val="24"/>
                <w:rtl/>
              </w:rPr>
            </w:pPr>
            <w:r w:rsidRPr="00BF1FD8">
              <w:rPr>
                <w:rFonts w:cs="David" w:hint="cs"/>
                <w:sz w:val="24"/>
                <w:szCs w:val="24"/>
                <w:rtl/>
              </w:rPr>
              <w:t xml:space="preserve">תביעה שאין מקום שיפוט המתאים לה </w:t>
            </w:r>
            <w:r w:rsidR="00FC0247">
              <w:rPr>
                <w:rFonts w:cs="David" w:hint="cs"/>
                <w:sz w:val="24"/>
                <w:szCs w:val="24"/>
                <w:rtl/>
              </w:rPr>
              <w:t xml:space="preserve">לפי </w:t>
            </w:r>
            <w:r w:rsidRPr="00BF1FD8">
              <w:rPr>
                <w:rFonts w:cs="David" w:hint="cs"/>
                <w:sz w:val="24"/>
                <w:szCs w:val="24"/>
                <w:rtl/>
              </w:rPr>
              <w:t xml:space="preserve">תקנות אלה או לפי כל דין אחר, תוגש </w:t>
            </w:r>
            <w:r>
              <w:rPr>
                <w:rFonts w:cs="David" w:hint="cs"/>
                <w:sz w:val="24"/>
                <w:szCs w:val="24"/>
                <w:rtl/>
              </w:rPr>
              <w:t>ל</w:t>
            </w:r>
            <w:r w:rsidRPr="00BF1FD8">
              <w:rPr>
                <w:rFonts w:cs="David" w:hint="cs"/>
                <w:sz w:val="24"/>
                <w:szCs w:val="24"/>
                <w:rtl/>
              </w:rPr>
              <w:t xml:space="preserve">בית המשפט בירושלים שבסמכותו העניינית לדון בה, אולם רשאי בית המשפט בירושלים להורות אחרת אם </w:t>
            </w:r>
            <w:r w:rsidR="00FC432A">
              <w:rPr>
                <w:rFonts w:cs="David" w:hint="cs"/>
                <w:sz w:val="24"/>
                <w:szCs w:val="24"/>
                <w:rtl/>
              </w:rPr>
              <w:t>סבר</w:t>
            </w:r>
            <w:r w:rsidRPr="00BF1FD8">
              <w:rPr>
                <w:rFonts w:cs="David" w:hint="cs"/>
                <w:sz w:val="24"/>
                <w:szCs w:val="24"/>
                <w:rtl/>
              </w:rPr>
              <w:t xml:space="preserve"> ש</w:t>
            </w:r>
            <w:r w:rsidR="00FC432A">
              <w:rPr>
                <w:rFonts w:cs="David" w:hint="cs"/>
                <w:sz w:val="24"/>
                <w:szCs w:val="24"/>
                <w:rtl/>
              </w:rPr>
              <w:t>ב</w:t>
            </w:r>
            <w:r w:rsidRPr="00BF1FD8">
              <w:rPr>
                <w:rFonts w:cs="David" w:hint="cs"/>
                <w:sz w:val="24"/>
                <w:szCs w:val="24"/>
                <w:rtl/>
              </w:rPr>
              <w:t>נסיבות העניין יהיה הדיון בבית משפט אחר מתאים יותר לבעלי הדין.</w:t>
            </w:r>
          </w:p>
        </w:tc>
      </w:tr>
      <w:tr w:rsidR="00637CF5" w:rsidTr="00E27BD9">
        <w:trPr>
          <w:jc w:val="center"/>
        </w:trPr>
        <w:tc>
          <w:tcPr>
            <w:tcW w:w="10566" w:type="dxa"/>
            <w:gridSpan w:val="3"/>
            <w:shd w:val="clear" w:color="auto" w:fill="auto"/>
          </w:tcPr>
          <w:p w:rsidR="00044E12" w:rsidRPr="00BF1FD8" w:rsidRDefault="00F91AA0" w:rsidP="00044E12">
            <w:pPr>
              <w:spacing w:before="120" w:after="0" w:line="360" w:lineRule="auto"/>
              <w:ind w:left="720"/>
              <w:jc w:val="center"/>
              <w:rPr>
                <w:rFonts w:cs="David"/>
                <w:b/>
                <w:bCs/>
                <w:sz w:val="24"/>
                <w:szCs w:val="24"/>
                <w:rtl/>
              </w:rPr>
            </w:pPr>
            <w:r w:rsidRPr="00BF1FD8">
              <w:rPr>
                <w:rFonts w:cs="David" w:hint="cs"/>
                <w:b/>
                <w:bCs/>
                <w:sz w:val="24"/>
                <w:szCs w:val="24"/>
                <w:rtl/>
              </w:rPr>
              <w:t xml:space="preserve">פרק </w:t>
            </w:r>
            <w:r>
              <w:rPr>
                <w:rFonts w:cs="David" w:hint="cs"/>
                <w:b/>
                <w:bCs/>
                <w:sz w:val="24"/>
                <w:szCs w:val="24"/>
                <w:rtl/>
              </w:rPr>
              <w:t>ג</w:t>
            </w:r>
            <w:r w:rsidRPr="00BF1FD8">
              <w:rPr>
                <w:rFonts w:cs="David" w:hint="cs"/>
                <w:b/>
                <w:bCs/>
                <w:sz w:val="24"/>
                <w:szCs w:val="24"/>
                <w:rtl/>
              </w:rPr>
              <w:t xml:space="preserve">': </w:t>
            </w:r>
            <w:r>
              <w:rPr>
                <w:rFonts w:cs="David" w:hint="cs"/>
                <w:b/>
                <w:bCs/>
                <w:sz w:val="24"/>
                <w:szCs w:val="24"/>
                <w:rtl/>
              </w:rPr>
              <w:t>כתבי טענות</w:t>
            </w:r>
          </w:p>
        </w:tc>
      </w:tr>
      <w:tr w:rsidR="00637CF5" w:rsidTr="00E27BD9">
        <w:trPr>
          <w:jc w:val="center"/>
        </w:trPr>
        <w:tc>
          <w:tcPr>
            <w:tcW w:w="10566" w:type="dxa"/>
            <w:gridSpan w:val="3"/>
            <w:shd w:val="clear" w:color="auto" w:fill="auto"/>
          </w:tcPr>
          <w:p w:rsidR="001E7790" w:rsidRPr="001E7790" w:rsidRDefault="00F91AA0" w:rsidP="00044E12">
            <w:pPr>
              <w:spacing w:before="120" w:after="0" w:line="360" w:lineRule="auto"/>
              <w:ind w:left="720"/>
              <w:jc w:val="center"/>
              <w:rPr>
                <w:rFonts w:cs="David"/>
                <w:sz w:val="24"/>
                <w:szCs w:val="24"/>
                <w:rtl/>
              </w:rPr>
            </w:pPr>
            <w:r w:rsidRPr="001E7790">
              <w:rPr>
                <w:rFonts w:cs="David" w:hint="cs"/>
                <w:sz w:val="24"/>
                <w:szCs w:val="24"/>
                <w:rtl/>
              </w:rPr>
              <w:t xml:space="preserve">סימן א': כתבי טענות </w:t>
            </w:r>
            <w:r w:rsidR="00A0114C">
              <w:rPr>
                <w:rFonts w:cs="David"/>
                <w:sz w:val="24"/>
                <w:szCs w:val="24"/>
                <w:rtl/>
              </w:rPr>
              <w:t>–</w:t>
            </w:r>
            <w:r w:rsidRPr="001E7790">
              <w:rPr>
                <w:rFonts w:cs="David" w:hint="cs"/>
                <w:sz w:val="24"/>
                <w:szCs w:val="24"/>
                <w:rtl/>
              </w:rPr>
              <w:t xml:space="preserve"> כללי</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t xml:space="preserve">כתב תביעה וכתב הגנה </w:t>
            </w:r>
            <w:r w:rsidRPr="00BF1FD8">
              <w:rPr>
                <w:rFonts w:cs="David"/>
                <w:sz w:val="24"/>
                <w:szCs w:val="24"/>
                <w:rtl/>
              </w:rPr>
              <w:t>–</w:t>
            </w:r>
            <w:r w:rsidRPr="00BF1FD8">
              <w:rPr>
                <w:rFonts w:cs="David" w:hint="cs"/>
                <w:sz w:val="24"/>
                <w:szCs w:val="24"/>
                <w:rtl/>
              </w:rPr>
              <w:t xml:space="preserve"> כללי</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61264E" w:rsidRDefault="00F91AA0" w:rsidP="000C6D3B">
            <w:pPr>
              <w:numPr>
                <w:ilvl w:val="0"/>
                <w:numId w:val="2"/>
              </w:numPr>
              <w:spacing w:before="120" w:after="0" w:line="360" w:lineRule="auto"/>
              <w:jc w:val="both"/>
              <w:rPr>
                <w:rFonts w:cs="David"/>
                <w:sz w:val="24"/>
                <w:szCs w:val="24"/>
              </w:rPr>
            </w:pPr>
            <w:r w:rsidRPr="0061264E">
              <w:rPr>
                <w:rFonts w:cs="David" w:hint="cs"/>
                <w:sz w:val="24"/>
                <w:szCs w:val="24"/>
                <w:rtl/>
              </w:rPr>
              <w:t>הליך</w:t>
            </w:r>
            <w:r w:rsidRPr="0061264E">
              <w:rPr>
                <w:rFonts w:cs="David"/>
                <w:sz w:val="24"/>
                <w:szCs w:val="24"/>
                <w:rtl/>
              </w:rPr>
              <w:t xml:space="preserve"> </w:t>
            </w:r>
            <w:r w:rsidRPr="0061264E">
              <w:rPr>
                <w:rFonts w:cs="David" w:hint="cs"/>
                <w:sz w:val="24"/>
                <w:szCs w:val="24"/>
                <w:rtl/>
              </w:rPr>
              <w:t>בבית</w:t>
            </w:r>
            <w:r w:rsidRPr="0061264E">
              <w:rPr>
                <w:rFonts w:cs="David"/>
                <w:sz w:val="24"/>
                <w:szCs w:val="24"/>
                <w:rtl/>
              </w:rPr>
              <w:t xml:space="preserve"> </w:t>
            </w:r>
            <w:r w:rsidRPr="0061264E">
              <w:rPr>
                <w:rFonts w:cs="David" w:hint="cs"/>
                <w:sz w:val="24"/>
                <w:szCs w:val="24"/>
                <w:rtl/>
              </w:rPr>
              <w:t>משפט</w:t>
            </w:r>
            <w:r w:rsidRPr="0061264E">
              <w:rPr>
                <w:rFonts w:cs="David"/>
                <w:sz w:val="24"/>
                <w:szCs w:val="24"/>
                <w:rtl/>
              </w:rPr>
              <w:t xml:space="preserve"> </w:t>
            </w:r>
            <w:r w:rsidRPr="0061264E">
              <w:rPr>
                <w:rFonts w:cs="David" w:hint="cs"/>
                <w:sz w:val="24"/>
                <w:szCs w:val="24"/>
                <w:rtl/>
              </w:rPr>
              <w:t>ייפתח</w:t>
            </w:r>
            <w:r w:rsidRPr="0061264E">
              <w:rPr>
                <w:rFonts w:cs="David"/>
                <w:sz w:val="24"/>
                <w:szCs w:val="24"/>
                <w:rtl/>
              </w:rPr>
              <w:t xml:space="preserve"> </w:t>
            </w:r>
            <w:r w:rsidRPr="0061264E">
              <w:rPr>
                <w:rFonts w:cs="David" w:hint="cs"/>
                <w:sz w:val="24"/>
                <w:szCs w:val="24"/>
                <w:rtl/>
              </w:rPr>
              <w:t>בהגשת</w:t>
            </w:r>
            <w:r w:rsidRPr="0061264E">
              <w:rPr>
                <w:rFonts w:cs="David"/>
                <w:sz w:val="24"/>
                <w:szCs w:val="24"/>
                <w:rtl/>
              </w:rPr>
              <w:t xml:space="preserve"> </w:t>
            </w:r>
            <w:r w:rsidRPr="0061264E">
              <w:rPr>
                <w:rFonts w:cs="David" w:hint="cs"/>
                <w:sz w:val="24"/>
                <w:szCs w:val="24"/>
                <w:rtl/>
              </w:rPr>
              <w:t>כתב</w:t>
            </w:r>
            <w:r w:rsidRPr="0061264E">
              <w:rPr>
                <w:rFonts w:cs="David"/>
                <w:sz w:val="24"/>
                <w:szCs w:val="24"/>
                <w:rtl/>
              </w:rPr>
              <w:t xml:space="preserve"> </w:t>
            </w:r>
            <w:r w:rsidRPr="0061264E">
              <w:rPr>
                <w:rFonts w:cs="David" w:hint="cs"/>
                <w:sz w:val="24"/>
                <w:szCs w:val="24"/>
                <w:rtl/>
              </w:rPr>
              <w:t>תביע</w:t>
            </w:r>
            <w:r w:rsidR="005171BA">
              <w:rPr>
                <w:rFonts w:cs="David" w:hint="cs"/>
                <w:sz w:val="24"/>
                <w:szCs w:val="24"/>
                <w:rtl/>
              </w:rPr>
              <w:t>ה</w:t>
            </w:r>
            <w:r w:rsidR="000C6D3B">
              <w:rPr>
                <w:rFonts w:cs="David" w:hint="cs"/>
                <w:sz w:val="24"/>
                <w:szCs w:val="24"/>
                <w:rtl/>
              </w:rPr>
              <w:t>, ש</w:t>
            </w:r>
            <w:r w:rsidR="005171BA">
              <w:rPr>
                <w:rFonts w:cs="David" w:hint="cs"/>
                <w:sz w:val="24"/>
                <w:szCs w:val="24"/>
                <w:rtl/>
              </w:rPr>
              <w:t>במענה לו</w:t>
            </w:r>
            <w:r w:rsidR="005171BA" w:rsidRPr="0061264E">
              <w:rPr>
                <w:rFonts w:cs="David" w:hint="cs"/>
                <w:sz w:val="24"/>
                <w:szCs w:val="24"/>
                <w:rtl/>
              </w:rPr>
              <w:t xml:space="preserve"> </w:t>
            </w:r>
            <w:r w:rsidR="0075797B">
              <w:rPr>
                <w:rFonts w:cs="David" w:hint="cs"/>
                <w:sz w:val="24"/>
                <w:szCs w:val="24"/>
                <w:rtl/>
              </w:rPr>
              <w:t>י</w:t>
            </w:r>
            <w:r w:rsidRPr="0061264E">
              <w:rPr>
                <w:rFonts w:cs="David" w:hint="cs"/>
                <w:sz w:val="24"/>
                <w:szCs w:val="24"/>
                <w:rtl/>
              </w:rPr>
              <w:t>וגש</w:t>
            </w:r>
            <w:r w:rsidRPr="0061264E">
              <w:rPr>
                <w:rFonts w:cs="David"/>
                <w:sz w:val="24"/>
                <w:szCs w:val="24"/>
                <w:rtl/>
              </w:rPr>
              <w:t xml:space="preserve"> </w:t>
            </w:r>
            <w:r w:rsidRPr="0061264E">
              <w:rPr>
                <w:rFonts w:cs="David" w:hint="cs"/>
                <w:sz w:val="24"/>
                <w:szCs w:val="24"/>
                <w:rtl/>
              </w:rPr>
              <w:t>כתב</w:t>
            </w:r>
            <w:r w:rsidRPr="0061264E">
              <w:rPr>
                <w:rFonts w:cs="David"/>
                <w:sz w:val="24"/>
                <w:szCs w:val="24"/>
                <w:rtl/>
              </w:rPr>
              <w:t xml:space="preserve"> </w:t>
            </w:r>
            <w:r w:rsidRPr="0061264E">
              <w:rPr>
                <w:rFonts w:cs="David" w:hint="cs"/>
                <w:sz w:val="24"/>
                <w:szCs w:val="24"/>
                <w:rtl/>
              </w:rPr>
              <w:t>הגנה</w:t>
            </w:r>
            <w:r w:rsidR="005171BA">
              <w:rPr>
                <w:rFonts w:cs="David" w:hint="cs"/>
                <w:sz w:val="24"/>
                <w:szCs w:val="24"/>
                <w:rtl/>
              </w:rPr>
              <w:t>.</w:t>
            </w:r>
          </w:p>
          <w:p w:rsidR="005363FF" w:rsidRPr="0061264E" w:rsidRDefault="00F91AA0" w:rsidP="008D6E1C">
            <w:pPr>
              <w:numPr>
                <w:ilvl w:val="0"/>
                <w:numId w:val="2"/>
              </w:numPr>
              <w:spacing w:before="120" w:after="0" w:line="360" w:lineRule="auto"/>
              <w:jc w:val="both"/>
              <w:rPr>
                <w:rFonts w:cs="David"/>
                <w:sz w:val="24"/>
                <w:szCs w:val="24"/>
              </w:rPr>
            </w:pPr>
            <w:r>
              <w:rPr>
                <w:rFonts w:cs="David" w:hint="cs"/>
                <w:sz w:val="24"/>
                <w:szCs w:val="24"/>
                <w:rtl/>
              </w:rPr>
              <w:t>כתב הגנה יוגש</w:t>
            </w:r>
            <w:r w:rsidRPr="0061264E">
              <w:rPr>
                <w:rFonts w:cs="David" w:hint="cs"/>
                <w:sz w:val="24"/>
                <w:szCs w:val="24"/>
                <w:rtl/>
              </w:rPr>
              <w:t xml:space="preserve"> </w:t>
            </w:r>
            <w:r w:rsidR="006A2868" w:rsidRPr="0061264E">
              <w:rPr>
                <w:rFonts w:cs="David" w:hint="cs"/>
                <w:sz w:val="24"/>
                <w:szCs w:val="24"/>
                <w:rtl/>
              </w:rPr>
              <w:t>בתוך</w:t>
            </w:r>
            <w:r w:rsidR="006A2868" w:rsidRPr="0061264E">
              <w:rPr>
                <w:rFonts w:cs="David"/>
                <w:sz w:val="24"/>
                <w:szCs w:val="24"/>
                <w:rtl/>
              </w:rPr>
              <w:t xml:space="preserve"> </w:t>
            </w:r>
            <w:r w:rsidR="006A2868" w:rsidRPr="0061264E">
              <w:rPr>
                <w:rFonts w:cs="David" w:hint="cs"/>
                <w:sz w:val="24"/>
                <w:szCs w:val="24"/>
                <w:rtl/>
              </w:rPr>
              <w:t>שישים</w:t>
            </w:r>
            <w:r w:rsidR="006A2868" w:rsidRPr="0061264E">
              <w:rPr>
                <w:rFonts w:cs="David"/>
                <w:sz w:val="24"/>
                <w:szCs w:val="24"/>
                <w:rtl/>
              </w:rPr>
              <w:t xml:space="preserve"> </w:t>
            </w:r>
            <w:r w:rsidR="006A2868" w:rsidRPr="0061264E">
              <w:rPr>
                <w:rFonts w:cs="David" w:hint="cs"/>
                <w:sz w:val="24"/>
                <w:szCs w:val="24"/>
                <w:rtl/>
              </w:rPr>
              <w:t>ימים</w:t>
            </w:r>
            <w:r w:rsidR="006A2868" w:rsidRPr="0061264E">
              <w:rPr>
                <w:rFonts w:cs="David"/>
                <w:sz w:val="24"/>
                <w:szCs w:val="24"/>
                <w:rtl/>
              </w:rPr>
              <w:t xml:space="preserve"> </w:t>
            </w:r>
            <w:r w:rsidR="006A2868" w:rsidRPr="0061264E">
              <w:rPr>
                <w:rFonts w:cs="David" w:hint="cs"/>
                <w:sz w:val="24"/>
                <w:szCs w:val="24"/>
                <w:rtl/>
              </w:rPr>
              <w:t>ממועד</w:t>
            </w:r>
            <w:r w:rsidR="006A2868" w:rsidRPr="0061264E">
              <w:rPr>
                <w:rFonts w:cs="David"/>
                <w:sz w:val="24"/>
                <w:szCs w:val="24"/>
                <w:rtl/>
              </w:rPr>
              <w:t xml:space="preserve"> </w:t>
            </w:r>
            <w:r w:rsidR="006A2868" w:rsidRPr="0061264E">
              <w:rPr>
                <w:rFonts w:cs="David" w:hint="cs"/>
                <w:sz w:val="24"/>
                <w:szCs w:val="24"/>
                <w:rtl/>
              </w:rPr>
              <w:t>המצאת</w:t>
            </w:r>
            <w:r w:rsidR="006A2868" w:rsidRPr="0061264E">
              <w:rPr>
                <w:rFonts w:cs="David"/>
                <w:sz w:val="24"/>
                <w:szCs w:val="24"/>
                <w:rtl/>
              </w:rPr>
              <w:t xml:space="preserve"> </w:t>
            </w:r>
            <w:r w:rsidR="006A2868" w:rsidRPr="0061264E">
              <w:rPr>
                <w:rFonts w:cs="David" w:hint="cs"/>
                <w:sz w:val="24"/>
                <w:szCs w:val="24"/>
                <w:rtl/>
              </w:rPr>
              <w:t>כתב</w:t>
            </w:r>
            <w:r w:rsidR="006A2868" w:rsidRPr="0061264E">
              <w:rPr>
                <w:rFonts w:cs="David"/>
                <w:sz w:val="24"/>
                <w:szCs w:val="24"/>
                <w:rtl/>
              </w:rPr>
              <w:t xml:space="preserve"> </w:t>
            </w:r>
            <w:r w:rsidR="006A2868" w:rsidRPr="0061264E">
              <w:rPr>
                <w:rFonts w:cs="David" w:hint="cs"/>
                <w:sz w:val="24"/>
                <w:szCs w:val="24"/>
                <w:rtl/>
              </w:rPr>
              <w:t>התביעה</w:t>
            </w:r>
            <w:r w:rsidR="006A2868" w:rsidRPr="0061264E">
              <w:rPr>
                <w:rFonts w:cs="David"/>
                <w:sz w:val="24"/>
                <w:szCs w:val="24"/>
                <w:rtl/>
              </w:rPr>
              <w:t xml:space="preserve"> </w:t>
            </w:r>
            <w:r w:rsidR="006A2868" w:rsidRPr="0061264E">
              <w:rPr>
                <w:rFonts w:cs="David" w:hint="cs"/>
                <w:sz w:val="24"/>
                <w:szCs w:val="24"/>
                <w:rtl/>
              </w:rPr>
              <w:t>לידי</w:t>
            </w:r>
            <w:r w:rsidR="006A2868" w:rsidRPr="0061264E">
              <w:rPr>
                <w:rFonts w:cs="David"/>
                <w:sz w:val="24"/>
                <w:szCs w:val="24"/>
                <w:rtl/>
              </w:rPr>
              <w:t xml:space="preserve"> </w:t>
            </w:r>
            <w:r w:rsidR="006A2868" w:rsidRPr="0061264E">
              <w:rPr>
                <w:rFonts w:cs="David" w:hint="cs"/>
                <w:sz w:val="24"/>
                <w:szCs w:val="24"/>
                <w:rtl/>
              </w:rPr>
              <w:t>הנתבע</w:t>
            </w:r>
            <w:r w:rsidR="006A2868" w:rsidRPr="0061264E">
              <w:rPr>
                <w:rFonts w:cs="David"/>
                <w:sz w:val="24"/>
                <w:szCs w:val="24"/>
                <w:rtl/>
              </w:rPr>
              <w:t>.</w:t>
            </w:r>
          </w:p>
          <w:p w:rsidR="005363FF" w:rsidRPr="00BF1FD8" w:rsidRDefault="00F91AA0" w:rsidP="00357A19">
            <w:pPr>
              <w:numPr>
                <w:ilvl w:val="0"/>
                <w:numId w:val="2"/>
              </w:numPr>
              <w:spacing w:before="120" w:after="0" w:line="360" w:lineRule="auto"/>
              <w:jc w:val="both"/>
              <w:rPr>
                <w:rFonts w:cs="David"/>
                <w:sz w:val="24"/>
                <w:szCs w:val="24"/>
              </w:rPr>
            </w:pPr>
            <w:r w:rsidRPr="00BF1FD8">
              <w:rPr>
                <w:rFonts w:cs="David" w:hint="cs"/>
                <w:sz w:val="24"/>
                <w:szCs w:val="24"/>
                <w:rtl/>
              </w:rPr>
              <w:t>כתב תביעה וכתב הגנה יכללו שלושה חלקים</w:t>
            </w:r>
            <w:r>
              <w:rPr>
                <w:rFonts w:cs="David" w:hint="cs"/>
                <w:sz w:val="24"/>
                <w:szCs w:val="24"/>
                <w:rtl/>
              </w:rPr>
              <w:t xml:space="preserve"> לפי הסדר המפורט להלן</w:t>
            </w:r>
            <w:r w:rsidRPr="00BF1FD8">
              <w:rPr>
                <w:rFonts w:cs="David" w:hint="cs"/>
                <w:sz w:val="24"/>
                <w:szCs w:val="24"/>
                <w:rtl/>
              </w:rPr>
              <w:t>:</w:t>
            </w:r>
          </w:p>
          <w:p w:rsidR="005363FF" w:rsidRPr="00BF1FD8" w:rsidRDefault="00F91AA0" w:rsidP="00C64A3E">
            <w:pPr>
              <w:numPr>
                <w:ilvl w:val="0"/>
                <w:numId w:val="151"/>
              </w:numPr>
              <w:spacing w:before="120" w:after="0" w:line="360" w:lineRule="auto"/>
              <w:jc w:val="both"/>
              <w:rPr>
                <w:rFonts w:cs="David"/>
                <w:sz w:val="24"/>
                <w:szCs w:val="24"/>
                <w:rtl/>
              </w:rPr>
            </w:pPr>
            <w:r w:rsidRPr="00BF1FD8">
              <w:rPr>
                <w:rFonts w:cs="David" w:hint="cs"/>
                <w:sz w:val="24"/>
                <w:szCs w:val="24"/>
                <w:rtl/>
              </w:rPr>
              <w:t>כותרת;</w:t>
            </w:r>
          </w:p>
          <w:p w:rsidR="005363FF" w:rsidRPr="00BF1FD8" w:rsidRDefault="00F91AA0" w:rsidP="00C64A3E">
            <w:pPr>
              <w:numPr>
                <w:ilvl w:val="0"/>
                <w:numId w:val="151"/>
              </w:numPr>
              <w:spacing w:before="120" w:after="0" w:line="360" w:lineRule="auto"/>
              <w:jc w:val="both"/>
              <w:rPr>
                <w:rFonts w:cs="David"/>
                <w:sz w:val="24"/>
                <w:szCs w:val="24"/>
              </w:rPr>
            </w:pPr>
            <w:r>
              <w:rPr>
                <w:rFonts w:cs="David" w:hint="cs"/>
                <w:sz w:val="24"/>
                <w:szCs w:val="24"/>
                <w:rtl/>
              </w:rPr>
              <w:t>עיקר הטענות:</w:t>
            </w:r>
            <w:r w:rsidRPr="00BF1FD8">
              <w:rPr>
                <w:rFonts w:cs="David" w:hint="cs"/>
                <w:sz w:val="24"/>
                <w:szCs w:val="24"/>
                <w:rtl/>
              </w:rPr>
              <w:t xml:space="preserve"> בכתב התביעה </w:t>
            </w:r>
            <w:r w:rsidRPr="00BF1FD8">
              <w:rPr>
                <w:rFonts w:cs="David"/>
                <w:sz w:val="24"/>
                <w:szCs w:val="24"/>
                <w:rtl/>
              </w:rPr>
              <w:t>–</w:t>
            </w:r>
            <w:r w:rsidRPr="00BF1FD8">
              <w:rPr>
                <w:rFonts w:cs="David" w:hint="cs"/>
                <w:sz w:val="24"/>
                <w:szCs w:val="24"/>
                <w:rtl/>
              </w:rPr>
              <w:t xml:space="preserve"> הסעדים המבוקשים ופירוט תמציתי של עילות התביעה; בכתב ההגנה </w:t>
            </w:r>
            <w:r w:rsidRPr="00BF1FD8">
              <w:rPr>
                <w:rFonts w:cs="David"/>
                <w:sz w:val="24"/>
                <w:szCs w:val="24"/>
                <w:rtl/>
              </w:rPr>
              <w:t>–</w:t>
            </w:r>
            <w:r w:rsidRPr="00BF1FD8">
              <w:rPr>
                <w:rFonts w:cs="David" w:hint="cs"/>
                <w:sz w:val="24"/>
                <w:szCs w:val="24"/>
                <w:rtl/>
              </w:rPr>
              <w:t xml:space="preserve"> פירוט תמציתי של טענות מקדמיות, טענות ההגנה וטיעונים לעניין הסעד המבוקש;</w:t>
            </w:r>
          </w:p>
          <w:p w:rsidR="005363FF" w:rsidRPr="00BF1FD8" w:rsidRDefault="00F91AA0" w:rsidP="00C64A3E">
            <w:pPr>
              <w:numPr>
                <w:ilvl w:val="0"/>
                <w:numId w:val="151"/>
              </w:numPr>
              <w:spacing w:before="120" w:after="0" w:line="360" w:lineRule="auto"/>
              <w:jc w:val="both"/>
              <w:rPr>
                <w:rFonts w:cs="David"/>
                <w:sz w:val="24"/>
                <w:szCs w:val="24"/>
              </w:rPr>
            </w:pPr>
            <w:r>
              <w:rPr>
                <w:rFonts w:cs="David" w:hint="cs"/>
                <w:sz w:val="24"/>
                <w:szCs w:val="24"/>
                <w:rtl/>
              </w:rPr>
              <w:t xml:space="preserve"> טיעון עובדתי: </w:t>
            </w:r>
            <w:r w:rsidRPr="00BF1FD8">
              <w:rPr>
                <w:rFonts w:cs="David" w:hint="cs"/>
                <w:sz w:val="24"/>
                <w:szCs w:val="24"/>
                <w:rtl/>
              </w:rPr>
              <w:t xml:space="preserve">פירוט העובדות המבססות את טענות בעל הדין. </w:t>
            </w:r>
          </w:p>
          <w:p w:rsidR="005363FF" w:rsidRDefault="00F91AA0" w:rsidP="002A42ED">
            <w:pPr>
              <w:numPr>
                <w:ilvl w:val="0"/>
                <w:numId w:val="2"/>
              </w:numPr>
              <w:spacing w:before="120" w:after="0" w:line="360" w:lineRule="auto"/>
              <w:jc w:val="both"/>
              <w:rPr>
                <w:rFonts w:cs="David"/>
                <w:sz w:val="24"/>
                <w:szCs w:val="24"/>
              </w:rPr>
            </w:pPr>
            <w:r w:rsidRPr="00BF1FD8">
              <w:rPr>
                <w:rFonts w:cs="David" w:hint="cs"/>
                <w:sz w:val="24"/>
                <w:szCs w:val="24"/>
                <w:rtl/>
              </w:rPr>
              <w:t xml:space="preserve">חלקו השני של כתב הטענות לא יעלה על </w:t>
            </w:r>
            <w:r>
              <w:rPr>
                <w:rFonts w:cs="David" w:hint="cs"/>
                <w:sz w:val="24"/>
                <w:szCs w:val="24"/>
                <w:rtl/>
              </w:rPr>
              <w:t>חמישה</w:t>
            </w:r>
            <w:r w:rsidRPr="00BF1FD8">
              <w:rPr>
                <w:rFonts w:cs="David" w:hint="cs"/>
                <w:sz w:val="24"/>
                <w:szCs w:val="24"/>
                <w:rtl/>
              </w:rPr>
              <w:t xml:space="preserve"> עמודים וחלקו השליש</w:t>
            </w:r>
            <w:r>
              <w:rPr>
                <w:rFonts w:cs="David" w:hint="cs"/>
                <w:sz w:val="24"/>
                <w:szCs w:val="24"/>
                <w:rtl/>
              </w:rPr>
              <w:t>י</w:t>
            </w:r>
            <w:r w:rsidRPr="00BF1FD8">
              <w:rPr>
                <w:rFonts w:cs="David" w:hint="cs"/>
                <w:sz w:val="24"/>
                <w:szCs w:val="24"/>
                <w:rtl/>
              </w:rPr>
              <w:t xml:space="preserve"> לא יעלה על </w:t>
            </w:r>
            <w:r>
              <w:rPr>
                <w:rFonts w:cs="David" w:hint="cs"/>
                <w:sz w:val="24"/>
                <w:szCs w:val="24"/>
                <w:rtl/>
              </w:rPr>
              <w:t>שישה ע</w:t>
            </w:r>
            <w:r w:rsidRPr="00BF1FD8">
              <w:rPr>
                <w:rFonts w:cs="David" w:hint="cs"/>
                <w:sz w:val="24"/>
                <w:szCs w:val="24"/>
                <w:rtl/>
              </w:rPr>
              <w:t xml:space="preserve">מודים אם הוגש לבית משפט שלום, </w:t>
            </w:r>
            <w:r w:rsidR="0061264E">
              <w:rPr>
                <w:rFonts w:cs="David" w:hint="cs"/>
                <w:sz w:val="24"/>
                <w:szCs w:val="24"/>
                <w:rtl/>
              </w:rPr>
              <w:t>ועל</w:t>
            </w:r>
            <w:r w:rsidRPr="00BF1FD8">
              <w:rPr>
                <w:rFonts w:cs="David" w:hint="cs"/>
                <w:sz w:val="24"/>
                <w:szCs w:val="24"/>
                <w:rtl/>
              </w:rPr>
              <w:t xml:space="preserve"> </w:t>
            </w:r>
            <w:r>
              <w:rPr>
                <w:rFonts w:cs="David" w:hint="cs"/>
                <w:sz w:val="24"/>
                <w:szCs w:val="24"/>
                <w:rtl/>
              </w:rPr>
              <w:t>תשע</w:t>
            </w:r>
            <w:r w:rsidRPr="00BF1FD8">
              <w:rPr>
                <w:rFonts w:cs="David" w:hint="cs"/>
                <w:sz w:val="24"/>
                <w:szCs w:val="24"/>
                <w:rtl/>
              </w:rPr>
              <w:t xml:space="preserve">ה </w:t>
            </w:r>
            <w:r w:rsidR="00A63820">
              <w:rPr>
                <w:rFonts w:cs="David" w:hint="cs"/>
                <w:sz w:val="24"/>
                <w:szCs w:val="24"/>
                <w:rtl/>
              </w:rPr>
              <w:t xml:space="preserve">עמודים אם הוגש לבית משפט מחוזי; ואולם, בתובענה </w:t>
            </w:r>
            <w:r w:rsidR="00EB76AF">
              <w:rPr>
                <w:rFonts w:cs="David" w:hint="cs"/>
                <w:sz w:val="24"/>
                <w:szCs w:val="24"/>
                <w:rtl/>
              </w:rPr>
              <w:t>לסעד כספי</w:t>
            </w:r>
            <w:r w:rsidR="00CC40DE">
              <w:rPr>
                <w:rFonts w:cs="David" w:hint="cs"/>
                <w:sz w:val="24"/>
                <w:szCs w:val="24"/>
                <w:rtl/>
              </w:rPr>
              <w:t xml:space="preserve"> </w:t>
            </w:r>
            <w:r w:rsidR="00A63820">
              <w:rPr>
                <w:rFonts w:cs="David" w:hint="cs"/>
                <w:sz w:val="24"/>
                <w:szCs w:val="24"/>
                <w:rtl/>
              </w:rPr>
              <w:t xml:space="preserve">בבית משפט מחוזי שסכומה עולה על שניים וחצי מיליון שקלים חדשים, חלקו השני של כתב הטענות לא יעלה על עשרה עמודים וחלקו השלישי לא יעלה על עשרים עמודים. </w:t>
            </w:r>
          </w:p>
          <w:p w:rsidR="005363FF" w:rsidRPr="00BF1FD8" w:rsidRDefault="00F91AA0" w:rsidP="008D6E1C">
            <w:pPr>
              <w:numPr>
                <w:ilvl w:val="0"/>
                <w:numId w:val="2"/>
              </w:numPr>
              <w:spacing w:before="120" w:after="0" w:line="360" w:lineRule="auto"/>
              <w:jc w:val="both"/>
              <w:rPr>
                <w:rFonts w:cs="David"/>
                <w:sz w:val="24"/>
                <w:szCs w:val="24"/>
                <w:rtl/>
              </w:rPr>
            </w:pPr>
            <w:r>
              <w:rPr>
                <w:rFonts w:cs="David" w:hint="cs"/>
                <w:sz w:val="24"/>
                <w:szCs w:val="24"/>
                <w:rtl/>
              </w:rPr>
              <w:t xml:space="preserve">עורך דין המייצג בעל דין, </w:t>
            </w:r>
            <w:r w:rsidR="005171BA">
              <w:rPr>
                <w:rFonts w:cs="David" w:hint="cs"/>
                <w:sz w:val="24"/>
                <w:szCs w:val="24"/>
                <w:rtl/>
              </w:rPr>
              <w:t>י</w:t>
            </w:r>
            <w:r w:rsidR="005171BA" w:rsidRPr="00BF1FD8">
              <w:rPr>
                <w:rFonts w:cs="David" w:hint="cs"/>
                <w:sz w:val="24"/>
                <w:szCs w:val="24"/>
                <w:rtl/>
              </w:rPr>
              <w:t xml:space="preserve">צרף לכתב הטענות הראשון את ייפוי הכוח מטעם בעל הדין.  </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lastRenderedPageBreak/>
              <w:t xml:space="preserve">כתב תביעה </w:t>
            </w:r>
            <w:r w:rsidRPr="00BF1FD8">
              <w:rPr>
                <w:rFonts w:cs="David"/>
                <w:sz w:val="24"/>
                <w:szCs w:val="24"/>
                <w:rtl/>
              </w:rPr>
              <w:t>–</w:t>
            </w:r>
            <w:r w:rsidRPr="00BF1FD8">
              <w:rPr>
                <w:rFonts w:cs="David" w:hint="cs"/>
                <w:sz w:val="24"/>
                <w:szCs w:val="24"/>
                <w:rtl/>
              </w:rPr>
              <w:t xml:space="preserve"> כותרת</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bookmarkStart w:id="0" w:name="_Ref386369437"/>
          </w:p>
        </w:tc>
        <w:bookmarkEnd w:id="0"/>
        <w:tc>
          <w:tcPr>
            <w:tcW w:w="7523" w:type="dxa"/>
            <w:shd w:val="clear" w:color="auto" w:fill="auto"/>
          </w:tcPr>
          <w:p w:rsidR="005363FF" w:rsidRPr="00BF1FD8" w:rsidRDefault="00F91AA0" w:rsidP="00371354">
            <w:pPr>
              <w:spacing w:before="120" w:after="0" w:line="360" w:lineRule="auto"/>
              <w:jc w:val="both"/>
              <w:rPr>
                <w:rFonts w:cs="David"/>
                <w:b/>
                <w:bCs/>
                <w:sz w:val="24"/>
                <w:szCs w:val="24"/>
                <w:rtl/>
              </w:rPr>
            </w:pPr>
            <w:r w:rsidRPr="00BF1FD8">
              <w:rPr>
                <w:rFonts w:cs="David" w:hint="cs"/>
                <w:sz w:val="24"/>
                <w:szCs w:val="24"/>
                <w:rtl/>
              </w:rPr>
              <w:t xml:space="preserve">כתב תביעה יכלול בחלקו הראשון את הפרטים הבאים בלבד ולפי הסדר המפורט להלן: </w:t>
            </w:r>
          </w:p>
          <w:p w:rsidR="005363FF" w:rsidRPr="00BF1FD8" w:rsidRDefault="00F91AA0" w:rsidP="00C64A3E">
            <w:pPr>
              <w:numPr>
                <w:ilvl w:val="0"/>
                <w:numId w:val="149"/>
              </w:numPr>
              <w:spacing w:before="120" w:after="0" w:line="360" w:lineRule="auto"/>
              <w:jc w:val="both"/>
              <w:rPr>
                <w:rFonts w:cs="David"/>
                <w:sz w:val="24"/>
                <w:szCs w:val="24"/>
              </w:rPr>
            </w:pPr>
            <w:r w:rsidRPr="00BF1FD8">
              <w:rPr>
                <w:rFonts w:cs="David" w:hint="cs"/>
                <w:sz w:val="24"/>
                <w:szCs w:val="24"/>
                <w:rtl/>
              </w:rPr>
              <w:t>הערכאה השיפוטית ושם המחוז שאליהם מוגש כתב התביעה</w:t>
            </w:r>
            <w:r w:rsidR="0061264E">
              <w:rPr>
                <w:rFonts w:cs="David" w:hint="cs"/>
                <w:sz w:val="24"/>
                <w:szCs w:val="24"/>
                <w:rtl/>
              </w:rPr>
              <w:t>;</w:t>
            </w:r>
            <w:r w:rsidRPr="00BF1FD8">
              <w:rPr>
                <w:rFonts w:cs="David" w:hint="cs"/>
                <w:sz w:val="24"/>
                <w:szCs w:val="24"/>
                <w:rtl/>
              </w:rPr>
              <w:t xml:space="preserve"> </w:t>
            </w:r>
          </w:p>
          <w:p w:rsidR="005363FF" w:rsidRPr="00BF1FD8" w:rsidRDefault="00F91AA0" w:rsidP="00C64A3E">
            <w:pPr>
              <w:numPr>
                <w:ilvl w:val="0"/>
                <w:numId w:val="149"/>
              </w:numPr>
              <w:spacing w:before="120" w:after="0" w:line="360" w:lineRule="auto"/>
              <w:jc w:val="both"/>
              <w:rPr>
                <w:rFonts w:cs="David"/>
                <w:sz w:val="24"/>
                <w:szCs w:val="24"/>
              </w:rPr>
            </w:pPr>
            <w:r w:rsidRPr="00BF1FD8">
              <w:rPr>
                <w:rFonts w:cs="David" w:hint="cs"/>
                <w:sz w:val="24"/>
                <w:szCs w:val="24"/>
                <w:rtl/>
              </w:rPr>
              <w:t>ש</w:t>
            </w:r>
            <w:r w:rsidR="00F13A81">
              <w:rPr>
                <w:rFonts w:cs="David" w:hint="cs"/>
                <w:sz w:val="24"/>
                <w:szCs w:val="24"/>
                <w:rtl/>
              </w:rPr>
              <w:t>ם</w:t>
            </w:r>
            <w:r w:rsidRPr="00BF1FD8">
              <w:rPr>
                <w:rFonts w:cs="David" w:hint="cs"/>
                <w:sz w:val="24"/>
                <w:szCs w:val="24"/>
                <w:rtl/>
              </w:rPr>
              <w:t xml:space="preserve"> התובע ומספר זהותו; </w:t>
            </w:r>
          </w:p>
          <w:p w:rsidR="005363FF" w:rsidRPr="00BF1FD8" w:rsidRDefault="00F91AA0" w:rsidP="00C64A3E">
            <w:pPr>
              <w:numPr>
                <w:ilvl w:val="0"/>
                <w:numId w:val="149"/>
              </w:numPr>
              <w:spacing w:before="120" w:after="0" w:line="360" w:lineRule="auto"/>
              <w:jc w:val="both"/>
              <w:rPr>
                <w:rFonts w:cs="David"/>
                <w:sz w:val="24"/>
                <w:szCs w:val="24"/>
              </w:rPr>
            </w:pPr>
            <w:r>
              <w:rPr>
                <w:rFonts w:cs="David" w:hint="cs"/>
                <w:sz w:val="24"/>
                <w:szCs w:val="24"/>
                <w:rtl/>
              </w:rPr>
              <w:t>שם</w:t>
            </w:r>
            <w:r w:rsidR="005171BA" w:rsidRPr="00BF1FD8">
              <w:rPr>
                <w:rFonts w:cs="David" w:hint="cs"/>
                <w:sz w:val="24"/>
                <w:szCs w:val="24"/>
                <w:rtl/>
              </w:rPr>
              <w:t xml:space="preserve"> עורך דינו של התובע אם הוא מיוצג, לרבות מספר רישיונו;</w:t>
            </w:r>
          </w:p>
          <w:p w:rsidR="002C284C" w:rsidRPr="00BF1FD8" w:rsidRDefault="00F91AA0" w:rsidP="00C64A3E">
            <w:pPr>
              <w:numPr>
                <w:ilvl w:val="0"/>
                <w:numId w:val="149"/>
              </w:numPr>
              <w:spacing w:before="120" w:after="0" w:line="360" w:lineRule="auto"/>
              <w:jc w:val="both"/>
              <w:rPr>
                <w:rFonts w:cs="David"/>
                <w:sz w:val="24"/>
                <w:szCs w:val="24"/>
              </w:rPr>
            </w:pPr>
            <w:r>
              <w:rPr>
                <w:rFonts w:cs="David" w:hint="cs"/>
                <w:sz w:val="24"/>
                <w:szCs w:val="24"/>
                <w:rtl/>
              </w:rPr>
              <w:t>מען ו</w:t>
            </w:r>
            <w:r w:rsidRPr="00BF1FD8">
              <w:rPr>
                <w:rFonts w:cs="David" w:hint="cs"/>
                <w:sz w:val="24"/>
                <w:szCs w:val="24"/>
                <w:rtl/>
              </w:rPr>
              <w:t xml:space="preserve">פרטי התקשרות של התובע ועורך דינו; </w:t>
            </w:r>
          </w:p>
          <w:p w:rsidR="005363FF" w:rsidRDefault="00F91AA0" w:rsidP="00C64A3E">
            <w:pPr>
              <w:numPr>
                <w:ilvl w:val="0"/>
                <w:numId w:val="149"/>
              </w:numPr>
              <w:spacing w:before="120" w:after="0" w:line="360" w:lineRule="auto"/>
              <w:jc w:val="both"/>
              <w:rPr>
                <w:rFonts w:cs="David"/>
                <w:sz w:val="24"/>
                <w:szCs w:val="24"/>
              </w:rPr>
            </w:pPr>
            <w:r w:rsidRPr="00BF1FD8">
              <w:rPr>
                <w:rFonts w:cs="David" w:hint="cs"/>
                <w:sz w:val="24"/>
                <w:szCs w:val="24"/>
                <w:rtl/>
              </w:rPr>
              <w:t>ש</w:t>
            </w:r>
            <w:r w:rsidR="00F13A81">
              <w:rPr>
                <w:rFonts w:cs="David" w:hint="cs"/>
                <w:sz w:val="24"/>
                <w:szCs w:val="24"/>
                <w:rtl/>
              </w:rPr>
              <w:t>ם</w:t>
            </w:r>
            <w:r w:rsidRPr="00BF1FD8">
              <w:rPr>
                <w:rFonts w:cs="David" w:hint="cs"/>
                <w:sz w:val="24"/>
                <w:szCs w:val="24"/>
                <w:rtl/>
              </w:rPr>
              <w:t xml:space="preserve"> הנתבע, ומספר זהותו אם ניתן לבררו;</w:t>
            </w:r>
          </w:p>
          <w:p w:rsidR="002C284C" w:rsidRPr="002D7BF7" w:rsidRDefault="00F91AA0" w:rsidP="00C64A3E">
            <w:pPr>
              <w:numPr>
                <w:ilvl w:val="0"/>
                <w:numId w:val="149"/>
              </w:numPr>
              <w:spacing w:before="120" w:after="0" w:line="360" w:lineRule="auto"/>
              <w:jc w:val="both"/>
              <w:rPr>
                <w:rFonts w:cs="David"/>
                <w:sz w:val="24"/>
                <w:szCs w:val="24"/>
              </w:rPr>
            </w:pPr>
            <w:r>
              <w:rPr>
                <w:rFonts w:cs="David" w:hint="cs"/>
                <w:sz w:val="24"/>
                <w:szCs w:val="24"/>
                <w:rtl/>
              </w:rPr>
              <w:t xml:space="preserve">מען ופרטי התקשרות </w:t>
            </w:r>
            <w:r w:rsidRPr="002C284C">
              <w:rPr>
                <w:rFonts w:cs="David" w:hint="cs"/>
                <w:sz w:val="24"/>
                <w:szCs w:val="24"/>
                <w:rtl/>
              </w:rPr>
              <w:t>של</w:t>
            </w:r>
            <w:r w:rsidRPr="002C284C">
              <w:rPr>
                <w:rFonts w:cs="David"/>
                <w:sz w:val="24"/>
                <w:szCs w:val="24"/>
                <w:rtl/>
              </w:rPr>
              <w:t xml:space="preserve"> </w:t>
            </w:r>
            <w:r w:rsidRPr="002D7BF7">
              <w:rPr>
                <w:rFonts w:cs="David" w:hint="cs"/>
                <w:sz w:val="24"/>
                <w:szCs w:val="24"/>
                <w:rtl/>
              </w:rPr>
              <w:t>הנתבע</w:t>
            </w:r>
            <w:r w:rsidR="00A01D82">
              <w:rPr>
                <w:rFonts w:cs="David" w:hint="cs"/>
                <w:sz w:val="24"/>
                <w:szCs w:val="24"/>
                <w:rtl/>
              </w:rPr>
              <w:t xml:space="preserve"> </w:t>
            </w:r>
            <w:r w:rsidRPr="002D7BF7">
              <w:rPr>
                <w:rFonts w:cs="David"/>
                <w:sz w:val="24"/>
                <w:szCs w:val="24"/>
                <w:rtl/>
              </w:rPr>
              <w:t xml:space="preserve">– </w:t>
            </w:r>
            <w:r w:rsidRPr="002D7BF7">
              <w:rPr>
                <w:rFonts w:cs="David" w:hint="cs"/>
                <w:sz w:val="24"/>
                <w:szCs w:val="24"/>
                <w:rtl/>
              </w:rPr>
              <w:t>אם</w:t>
            </w:r>
            <w:r w:rsidR="000C6D3B">
              <w:rPr>
                <w:rFonts w:cs="David" w:hint="cs"/>
                <w:sz w:val="24"/>
                <w:szCs w:val="24"/>
                <w:rtl/>
              </w:rPr>
              <w:t xml:space="preserve"> </w:t>
            </w:r>
            <w:r w:rsidRPr="002D7BF7">
              <w:rPr>
                <w:rFonts w:cs="David" w:hint="cs"/>
                <w:sz w:val="24"/>
                <w:szCs w:val="24"/>
                <w:rtl/>
              </w:rPr>
              <w:t>ניתן</w:t>
            </w:r>
            <w:r w:rsidRPr="002D7BF7">
              <w:rPr>
                <w:rFonts w:cs="David"/>
                <w:sz w:val="24"/>
                <w:szCs w:val="24"/>
                <w:rtl/>
              </w:rPr>
              <w:t xml:space="preserve"> </w:t>
            </w:r>
            <w:r w:rsidRPr="002D7BF7">
              <w:rPr>
                <w:rFonts w:cs="David" w:hint="cs"/>
                <w:sz w:val="24"/>
                <w:szCs w:val="24"/>
                <w:rtl/>
              </w:rPr>
              <w:t>לבררם;</w:t>
            </w:r>
          </w:p>
          <w:p w:rsidR="002D7BF7" w:rsidRPr="00785365" w:rsidRDefault="00F91AA0" w:rsidP="00C64A3E">
            <w:pPr>
              <w:numPr>
                <w:ilvl w:val="0"/>
                <w:numId w:val="149"/>
              </w:numPr>
              <w:spacing w:before="120" w:after="0" w:line="360" w:lineRule="auto"/>
              <w:jc w:val="both"/>
              <w:rPr>
                <w:rFonts w:cs="David"/>
                <w:sz w:val="24"/>
                <w:szCs w:val="24"/>
              </w:rPr>
            </w:pPr>
            <w:r w:rsidRPr="002D7BF7">
              <w:rPr>
                <w:rFonts w:cs="David" w:hint="cs"/>
                <w:sz w:val="24"/>
                <w:szCs w:val="24"/>
                <w:rtl/>
              </w:rPr>
              <w:t xml:space="preserve">אם מי מבעלי הדין </w:t>
            </w:r>
            <w:r w:rsidRPr="00290FF5">
              <w:rPr>
                <w:rFonts w:cs="David" w:hint="cs"/>
                <w:sz w:val="24"/>
                <w:szCs w:val="24"/>
                <w:rtl/>
              </w:rPr>
              <w:t>הוא פסול דין או</w:t>
            </w:r>
            <w:r w:rsidRPr="002D7BF7">
              <w:rPr>
                <w:rFonts w:cs="David" w:hint="cs"/>
                <w:sz w:val="24"/>
                <w:szCs w:val="24"/>
                <w:rtl/>
              </w:rPr>
              <w:t xml:space="preserve"> קטין, כמשמעותם בחוק הכשרות המשפטית </w:t>
            </w:r>
            <w:r w:rsidRPr="00785365">
              <w:rPr>
                <w:rFonts w:cs="David" w:hint="cs"/>
                <w:sz w:val="24"/>
                <w:szCs w:val="24"/>
                <w:rtl/>
              </w:rPr>
              <w:t xml:space="preserve">והאפוטרופסות </w:t>
            </w:r>
            <w:r w:rsidR="00894B50" w:rsidRPr="00785365">
              <w:rPr>
                <w:rFonts w:cs="David" w:hint="cs"/>
                <w:sz w:val="24"/>
                <w:szCs w:val="24"/>
                <w:rtl/>
              </w:rPr>
              <w:t xml:space="preserve">ציון עובדה זו </w:t>
            </w:r>
            <w:r w:rsidRPr="00785365">
              <w:rPr>
                <w:rFonts w:cs="David" w:hint="cs"/>
                <w:sz w:val="24"/>
                <w:szCs w:val="24"/>
                <w:rtl/>
              </w:rPr>
              <w:t xml:space="preserve">או אם מי מבעלי הדין הוא תאגיד </w:t>
            </w:r>
            <w:r w:rsidR="00894B50" w:rsidRPr="00785365">
              <w:rPr>
                <w:rFonts w:cs="David" w:hint="cs"/>
                <w:sz w:val="24"/>
                <w:szCs w:val="24"/>
                <w:rtl/>
              </w:rPr>
              <w:t xml:space="preserve">ציון עובדה זו </w:t>
            </w:r>
            <w:r w:rsidRPr="00785365">
              <w:rPr>
                <w:rFonts w:cs="David" w:hint="cs"/>
                <w:sz w:val="24"/>
                <w:szCs w:val="24"/>
                <w:rtl/>
              </w:rPr>
              <w:t>ודרך התאגדותו;</w:t>
            </w:r>
            <w:bookmarkStart w:id="1" w:name="_Ref378756571"/>
          </w:p>
          <w:p w:rsidR="005363FF" w:rsidRPr="002D7BF7" w:rsidRDefault="00F91AA0" w:rsidP="00C64A3E">
            <w:pPr>
              <w:numPr>
                <w:ilvl w:val="0"/>
                <w:numId w:val="149"/>
              </w:numPr>
              <w:spacing w:before="120" w:after="0" w:line="360" w:lineRule="auto"/>
              <w:jc w:val="both"/>
              <w:rPr>
                <w:rFonts w:cs="David"/>
                <w:sz w:val="24"/>
                <w:szCs w:val="24"/>
              </w:rPr>
            </w:pPr>
            <w:r w:rsidRPr="002D7BF7">
              <w:rPr>
                <w:rFonts w:cs="David" w:hint="cs"/>
                <w:sz w:val="24"/>
                <w:szCs w:val="24"/>
                <w:rtl/>
              </w:rPr>
              <w:t xml:space="preserve">סוג התביעה ונושאה, לפי רשימה שמנהל בתי המשפט </w:t>
            </w:r>
            <w:r w:rsidR="00894B50" w:rsidRPr="002D7BF7">
              <w:rPr>
                <w:rFonts w:cs="David" w:hint="cs"/>
                <w:sz w:val="24"/>
                <w:szCs w:val="24"/>
                <w:rtl/>
              </w:rPr>
              <w:t>י</w:t>
            </w:r>
            <w:r w:rsidR="00894B50">
              <w:rPr>
                <w:rFonts w:cs="David" w:hint="cs"/>
                <w:sz w:val="24"/>
                <w:szCs w:val="24"/>
                <w:rtl/>
              </w:rPr>
              <w:t>ורה</w:t>
            </w:r>
            <w:r w:rsidRPr="002D7BF7">
              <w:rPr>
                <w:rFonts w:cs="David" w:hint="cs"/>
                <w:sz w:val="24"/>
                <w:szCs w:val="24"/>
                <w:rtl/>
              </w:rPr>
              <w:t>;</w:t>
            </w:r>
          </w:p>
          <w:p w:rsidR="002A42ED" w:rsidRDefault="00F91AA0" w:rsidP="00274CC0">
            <w:pPr>
              <w:numPr>
                <w:ilvl w:val="0"/>
                <w:numId w:val="149"/>
              </w:numPr>
              <w:spacing w:before="120" w:after="0" w:line="360" w:lineRule="auto"/>
              <w:jc w:val="both"/>
              <w:rPr>
                <w:rFonts w:cs="David"/>
                <w:sz w:val="24"/>
                <w:szCs w:val="24"/>
              </w:rPr>
            </w:pPr>
            <w:r w:rsidRPr="00BF1FD8">
              <w:rPr>
                <w:rFonts w:cs="David" w:hint="cs"/>
                <w:sz w:val="24"/>
                <w:szCs w:val="24"/>
                <w:rtl/>
              </w:rPr>
              <w:t xml:space="preserve">רשימת כל הסעדים המבוקשים ושווי נושא </w:t>
            </w:r>
            <w:bookmarkEnd w:id="1"/>
            <w:r w:rsidR="00274CC0">
              <w:rPr>
                <w:rFonts w:cs="David" w:hint="cs"/>
                <w:sz w:val="24"/>
                <w:szCs w:val="24"/>
                <w:rtl/>
              </w:rPr>
              <w:t>התובענה</w:t>
            </w:r>
            <w:r w:rsidRPr="00BF1FD8">
              <w:rPr>
                <w:rFonts w:cs="David" w:hint="cs"/>
                <w:sz w:val="24"/>
                <w:szCs w:val="24"/>
                <w:rtl/>
              </w:rPr>
              <w:t>;</w:t>
            </w:r>
          </w:p>
          <w:p w:rsidR="005363FF" w:rsidRPr="002A42ED" w:rsidRDefault="00F91AA0" w:rsidP="00DC166A">
            <w:pPr>
              <w:numPr>
                <w:ilvl w:val="0"/>
                <w:numId w:val="149"/>
              </w:numPr>
              <w:spacing w:before="120" w:after="0" w:line="360" w:lineRule="auto"/>
              <w:jc w:val="both"/>
              <w:rPr>
                <w:rFonts w:cs="David"/>
                <w:sz w:val="24"/>
                <w:szCs w:val="24"/>
              </w:rPr>
            </w:pPr>
            <w:r w:rsidRPr="002A42ED">
              <w:rPr>
                <w:rFonts w:cs="David" w:hint="cs"/>
                <w:sz w:val="24"/>
                <w:szCs w:val="24"/>
                <w:rtl/>
              </w:rPr>
              <w:t xml:space="preserve">סכום אגרת בית המשפט שיש לשלם תוך הפניה לפרט בתוספת לתקנות האגרות שלפיו יש לגבות אגרה; </w:t>
            </w:r>
            <w:r w:rsidR="0073299A">
              <w:rPr>
                <w:rFonts w:cs="David" w:hint="cs"/>
                <w:sz w:val="24"/>
                <w:szCs w:val="24"/>
                <w:rtl/>
              </w:rPr>
              <w:t>אם ה</w:t>
            </w:r>
            <w:r w:rsidRPr="002A42ED">
              <w:rPr>
                <w:rFonts w:cs="David" w:hint="cs"/>
                <w:sz w:val="24"/>
                <w:szCs w:val="24"/>
                <w:rtl/>
              </w:rPr>
              <w:t>תובע פטור מאגרה</w:t>
            </w:r>
            <w:r w:rsidR="0073299A">
              <w:rPr>
                <w:rFonts w:cs="David" w:hint="cs"/>
                <w:sz w:val="24"/>
                <w:szCs w:val="24"/>
                <w:rtl/>
              </w:rPr>
              <w:t>,</w:t>
            </w:r>
            <w:r w:rsidRPr="002A42ED">
              <w:rPr>
                <w:rFonts w:cs="David" w:hint="cs"/>
                <w:sz w:val="24"/>
                <w:szCs w:val="24"/>
                <w:rtl/>
              </w:rPr>
              <w:t xml:space="preserve"> יפנה </w:t>
            </w:r>
            <w:r w:rsidR="00DC166A">
              <w:rPr>
                <w:rFonts w:cs="David" w:hint="cs"/>
                <w:sz w:val="24"/>
                <w:szCs w:val="24"/>
                <w:rtl/>
              </w:rPr>
              <w:t xml:space="preserve">לתקנה הפוטרת </w:t>
            </w:r>
            <w:r w:rsidRPr="002A42ED">
              <w:rPr>
                <w:rFonts w:cs="David" w:hint="cs"/>
                <w:sz w:val="24"/>
                <w:szCs w:val="24"/>
                <w:rtl/>
              </w:rPr>
              <w:t>אותו מתשלו</w:t>
            </w:r>
            <w:r w:rsidR="0073299A">
              <w:rPr>
                <w:rFonts w:cs="David" w:hint="cs"/>
                <w:sz w:val="24"/>
                <w:szCs w:val="24"/>
                <w:rtl/>
              </w:rPr>
              <w:t>מה</w:t>
            </w:r>
            <w:r w:rsidR="00DC166A">
              <w:rPr>
                <w:rFonts w:cs="David" w:hint="cs"/>
                <w:sz w:val="24"/>
                <w:szCs w:val="24"/>
                <w:rtl/>
              </w:rPr>
              <w:t xml:space="preserve"> לפי תקנות האגרות</w:t>
            </w:r>
            <w:r w:rsidRPr="002A42ED">
              <w:rPr>
                <w:rFonts w:cs="David" w:hint="cs"/>
                <w:sz w:val="24"/>
                <w:szCs w:val="24"/>
                <w:rtl/>
              </w:rPr>
              <w:t>;</w:t>
            </w:r>
          </w:p>
          <w:p w:rsidR="005363FF" w:rsidRPr="00BF1FD8" w:rsidRDefault="00F91AA0" w:rsidP="00C64A3E">
            <w:pPr>
              <w:numPr>
                <w:ilvl w:val="0"/>
                <w:numId w:val="149"/>
              </w:numPr>
              <w:spacing w:before="120" w:after="0" w:line="360" w:lineRule="auto"/>
              <w:jc w:val="both"/>
              <w:rPr>
                <w:rFonts w:cs="David"/>
                <w:sz w:val="24"/>
                <w:szCs w:val="24"/>
              </w:rPr>
            </w:pPr>
            <w:r w:rsidRPr="00BF1FD8">
              <w:rPr>
                <w:rFonts w:cs="David" w:hint="cs"/>
                <w:sz w:val="24"/>
                <w:szCs w:val="24"/>
                <w:rtl/>
              </w:rPr>
              <w:t>דבר קיומו של הליך נוסף בבית משפט</w:t>
            </w:r>
            <w:r>
              <w:rPr>
                <w:rFonts w:cs="David" w:hint="cs"/>
                <w:sz w:val="24"/>
                <w:szCs w:val="24"/>
                <w:rtl/>
              </w:rPr>
              <w:t xml:space="preserve"> או בבית דין</w:t>
            </w:r>
            <w:r w:rsidR="00F13A81">
              <w:rPr>
                <w:rFonts w:cs="David" w:hint="cs"/>
                <w:sz w:val="24"/>
                <w:szCs w:val="24"/>
                <w:rtl/>
              </w:rPr>
              <w:t>,</w:t>
            </w:r>
            <w:r w:rsidRPr="00BF1FD8">
              <w:rPr>
                <w:rFonts w:cs="David" w:hint="cs"/>
                <w:sz w:val="24"/>
                <w:szCs w:val="24"/>
                <w:rtl/>
              </w:rPr>
              <w:t xml:space="preserve"> בקשר למסכת עובדתית</w:t>
            </w:r>
            <w:r w:rsidR="00C54055">
              <w:rPr>
                <w:rFonts w:cs="David" w:hint="cs"/>
                <w:sz w:val="24"/>
                <w:szCs w:val="24"/>
                <w:rtl/>
              </w:rPr>
              <w:t xml:space="preserve"> דומה</w:t>
            </w:r>
            <w:r w:rsidRPr="00BF1FD8">
              <w:rPr>
                <w:rFonts w:cs="David" w:hint="cs"/>
                <w:sz w:val="24"/>
                <w:szCs w:val="24"/>
                <w:rtl/>
              </w:rPr>
              <w:t>;</w:t>
            </w:r>
          </w:p>
          <w:p w:rsidR="005363FF" w:rsidRPr="00BF1FD8" w:rsidRDefault="00F91AA0" w:rsidP="00C64A3E">
            <w:pPr>
              <w:numPr>
                <w:ilvl w:val="0"/>
                <w:numId w:val="149"/>
              </w:numPr>
              <w:spacing w:before="120" w:after="0" w:line="360" w:lineRule="auto"/>
              <w:jc w:val="both"/>
              <w:rPr>
                <w:rFonts w:cs="David"/>
                <w:sz w:val="24"/>
                <w:szCs w:val="24"/>
              </w:rPr>
            </w:pPr>
            <w:r w:rsidRPr="00BF1FD8">
              <w:rPr>
                <w:rFonts w:cs="David" w:hint="cs"/>
                <w:sz w:val="24"/>
                <w:szCs w:val="24"/>
                <w:rtl/>
              </w:rPr>
              <w:t xml:space="preserve">בתביעה לנזק גוף </w:t>
            </w:r>
            <w:r w:rsidRPr="00BF1FD8">
              <w:rPr>
                <w:rFonts w:cs="David"/>
                <w:sz w:val="24"/>
                <w:szCs w:val="24"/>
                <w:rtl/>
              </w:rPr>
              <w:t>–</w:t>
            </w:r>
            <w:r w:rsidRPr="00BF1FD8">
              <w:rPr>
                <w:rFonts w:cs="David" w:hint="cs"/>
                <w:sz w:val="24"/>
                <w:szCs w:val="24"/>
                <w:rtl/>
              </w:rPr>
              <w:t xml:space="preserve"> כתב ויתור על סודיות רפואית</w:t>
            </w:r>
            <w:r w:rsidR="001A4019">
              <w:rPr>
                <w:rFonts w:cs="David" w:hint="cs"/>
                <w:sz w:val="24"/>
                <w:szCs w:val="24"/>
                <w:rtl/>
              </w:rPr>
              <w:t xml:space="preserve"> </w:t>
            </w:r>
            <w:r w:rsidRPr="00BF1FD8">
              <w:rPr>
                <w:rFonts w:cs="David" w:hint="cs"/>
                <w:sz w:val="24"/>
                <w:szCs w:val="24"/>
                <w:rtl/>
              </w:rPr>
              <w:t xml:space="preserve">ערוך </w:t>
            </w:r>
            <w:r w:rsidR="00144C1F">
              <w:rPr>
                <w:rFonts w:cs="David" w:hint="cs"/>
                <w:sz w:val="24"/>
                <w:szCs w:val="24"/>
                <w:rtl/>
              </w:rPr>
              <w:t xml:space="preserve">לפי נוסח </w:t>
            </w:r>
            <w:r w:rsidRPr="00BF1FD8">
              <w:rPr>
                <w:rFonts w:cs="David" w:hint="cs"/>
                <w:sz w:val="24"/>
                <w:szCs w:val="24"/>
                <w:rtl/>
              </w:rPr>
              <w:t>טופס 1</w:t>
            </w:r>
            <w:r>
              <w:rPr>
                <w:rFonts w:cs="David" w:hint="cs"/>
                <w:sz w:val="24"/>
                <w:szCs w:val="24"/>
                <w:rtl/>
              </w:rPr>
              <w:t xml:space="preserve"> שבתוספת</w:t>
            </w:r>
            <w:r w:rsidR="00FE7197">
              <w:rPr>
                <w:rFonts w:cs="David" w:hint="cs"/>
                <w:sz w:val="24"/>
                <w:szCs w:val="24"/>
                <w:rtl/>
              </w:rPr>
              <w:t xml:space="preserve"> הראשונה</w:t>
            </w:r>
            <w:r w:rsidRPr="00BF1FD8">
              <w:rPr>
                <w:rFonts w:cs="David" w:hint="cs"/>
                <w:sz w:val="24"/>
                <w:szCs w:val="24"/>
                <w:rtl/>
              </w:rPr>
              <w:t>;</w:t>
            </w:r>
          </w:p>
          <w:p w:rsidR="005363FF" w:rsidRDefault="00F91AA0" w:rsidP="00C64A3E">
            <w:pPr>
              <w:numPr>
                <w:ilvl w:val="0"/>
                <w:numId w:val="149"/>
              </w:numPr>
              <w:spacing w:before="120" w:after="0" w:line="360" w:lineRule="auto"/>
              <w:jc w:val="both"/>
              <w:rPr>
                <w:rFonts w:cs="David"/>
                <w:sz w:val="24"/>
                <w:szCs w:val="24"/>
              </w:rPr>
            </w:pPr>
            <w:r w:rsidRPr="00BF1FD8">
              <w:rPr>
                <w:rFonts w:cs="David" w:hint="cs"/>
                <w:sz w:val="24"/>
                <w:szCs w:val="24"/>
                <w:rtl/>
              </w:rPr>
              <w:t xml:space="preserve"> הזמנת הנתבע לדין</w:t>
            </w:r>
            <w:r w:rsidR="001A4019">
              <w:rPr>
                <w:rFonts w:cs="David" w:hint="cs"/>
                <w:sz w:val="24"/>
                <w:szCs w:val="24"/>
                <w:rtl/>
              </w:rPr>
              <w:t xml:space="preserve"> </w:t>
            </w:r>
            <w:r w:rsidRPr="00BF1FD8">
              <w:rPr>
                <w:rFonts w:cs="David" w:hint="cs"/>
                <w:sz w:val="24"/>
                <w:szCs w:val="24"/>
                <w:rtl/>
              </w:rPr>
              <w:t xml:space="preserve">ערוכה </w:t>
            </w:r>
            <w:r w:rsidR="00144C1F">
              <w:rPr>
                <w:rFonts w:cs="David" w:hint="cs"/>
                <w:sz w:val="24"/>
                <w:szCs w:val="24"/>
                <w:rtl/>
              </w:rPr>
              <w:t xml:space="preserve">לפי נוסח </w:t>
            </w:r>
            <w:r w:rsidRPr="00BF1FD8">
              <w:rPr>
                <w:rFonts w:cs="David" w:hint="cs"/>
                <w:sz w:val="24"/>
                <w:szCs w:val="24"/>
                <w:rtl/>
              </w:rPr>
              <w:t>טופס 2</w:t>
            </w:r>
            <w:r>
              <w:rPr>
                <w:rFonts w:cs="David" w:hint="cs"/>
                <w:sz w:val="24"/>
                <w:szCs w:val="24"/>
                <w:rtl/>
              </w:rPr>
              <w:t xml:space="preserve"> שבתוספת</w:t>
            </w:r>
            <w:r w:rsidR="00FE7197">
              <w:rPr>
                <w:rFonts w:cs="David" w:hint="cs"/>
                <w:sz w:val="24"/>
                <w:szCs w:val="24"/>
                <w:rtl/>
              </w:rPr>
              <w:t xml:space="preserve"> הראשונה</w:t>
            </w:r>
            <w:r w:rsidR="0090550B">
              <w:rPr>
                <w:rFonts w:cs="David" w:hint="cs"/>
                <w:sz w:val="24"/>
                <w:szCs w:val="24"/>
                <w:rtl/>
              </w:rPr>
              <w:t>;</w:t>
            </w:r>
          </w:p>
          <w:p w:rsidR="0061264E" w:rsidRPr="00BF1FD8" w:rsidRDefault="00F91AA0" w:rsidP="00C64A3E">
            <w:pPr>
              <w:numPr>
                <w:ilvl w:val="0"/>
                <w:numId w:val="149"/>
              </w:numPr>
              <w:spacing w:before="120" w:after="0" w:line="360" w:lineRule="auto"/>
              <w:jc w:val="both"/>
              <w:rPr>
                <w:rFonts w:cs="David"/>
                <w:sz w:val="24"/>
                <w:szCs w:val="24"/>
                <w:rtl/>
              </w:rPr>
            </w:pPr>
            <w:r w:rsidRPr="005E065B">
              <w:rPr>
                <w:rFonts w:cs="David" w:hint="cs"/>
                <w:sz w:val="24"/>
                <w:szCs w:val="24"/>
                <w:rtl/>
              </w:rPr>
              <w:t>הוגשה</w:t>
            </w:r>
            <w:r w:rsidRPr="005E065B">
              <w:rPr>
                <w:rFonts w:cs="David"/>
                <w:sz w:val="24"/>
                <w:szCs w:val="24"/>
                <w:rtl/>
              </w:rPr>
              <w:t xml:space="preserve"> </w:t>
            </w:r>
            <w:r w:rsidRPr="005E065B">
              <w:rPr>
                <w:rFonts w:cs="David" w:hint="cs"/>
                <w:sz w:val="24"/>
                <w:szCs w:val="24"/>
                <w:rtl/>
              </w:rPr>
              <w:t>תביעה</w:t>
            </w:r>
            <w:r w:rsidRPr="005E065B">
              <w:rPr>
                <w:rFonts w:cs="David"/>
                <w:sz w:val="24"/>
                <w:szCs w:val="24"/>
                <w:rtl/>
              </w:rPr>
              <w:t xml:space="preserve"> </w:t>
            </w:r>
            <w:r w:rsidRPr="005E065B">
              <w:rPr>
                <w:rFonts w:cs="David" w:hint="cs"/>
                <w:sz w:val="24"/>
                <w:szCs w:val="24"/>
                <w:rtl/>
              </w:rPr>
              <w:t>לבית</w:t>
            </w:r>
            <w:r w:rsidRPr="005E065B">
              <w:rPr>
                <w:rFonts w:cs="David"/>
                <w:sz w:val="24"/>
                <w:szCs w:val="24"/>
                <w:rtl/>
              </w:rPr>
              <w:t xml:space="preserve"> </w:t>
            </w:r>
            <w:r w:rsidRPr="005E065B">
              <w:rPr>
                <w:rFonts w:cs="David" w:hint="cs"/>
                <w:sz w:val="24"/>
                <w:szCs w:val="24"/>
                <w:rtl/>
              </w:rPr>
              <w:t>משפט</w:t>
            </w:r>
            <w:r w:rsidRPr="005E065B">
              <w:rPr>
                <w:rFonts w:cs="David"/>
                <w:sz w:val="24"/>
                <w:szCs w:val="24"/>
                <w:rtl/>
              </w:rPr>
              <w:t xml:space="preserve"> </w:t>
            </w:r>
            <w:r w:rsidRPr="005E065B">
              <w:rPr>
                <w:rFonts w:cs="David" w:hint="cs"/>
                <w:sz w:val="24"/>
                <w:szCs w:val="24"/>
                <w:rtl/>
              </w:rPr>
              <w:t>שלום</w:t>
            </w:r>
            <w:r w:rsidRPr="005E065B">
              <w:rPr>
                <w:rFonts w:cs="David"/>
                <w:sz w:val="24"/>
                <w:szCs w:val="24"/>
                <w:rtl/>
              </w:rPr>
              <w:t xml:space="preserve">, </w:t>
            </w:r>
            <w:r w:rsidRPr="005E065B">
              <w:rPr>
                <w:rFonts w:cs="David" w:hint="cs"/>
                <w:sz w:val="24"/>
                <w:szCs w:val="24"/>
                <w:rtl/>
              </w:rPr>
              <w:t>רשאי</w:t>
            </w:r>
            <w:r w:rsidRPr="005E065B">
              <w:rPr>
                <w:rFonts w:cs="David"/>
                <w:sz w:val="24"/>
                <w:szCs w:val="24"/>
                <w:rtl/>
              </w:rPr>
              <w:t xml:space="preserve"> </w:t>
            </w:r>
            <w:r w:rsidRPr="005E065B">
              <w:rPr>
                <w:rFonts w:cs="David" w:hint="cs"/>
                <w:sz w:val="24"/>
                <w:szCs w:val="24"/>
                <w:rtl/>
              </w:rPr>
              <w:t>התובע</w:t>
            </w:r>
            <w:r w:rsidRPr="005E065B">
              <w:rPr>
                <w:rFonts w:cs="David"/>
                <w:sz w:val="24"/>
                <w:szCs w:val="24"/>
                <w:rtl/>
              </w:rPr>
              <w:t xml:space="preserve"> </w:t>
            </w:r>
            <w:r w:rsidRPr="005E065B">
              <w:rPr>
                <w:rFonts w:cs="David" w:hint="cs"/>
                <w:sz w:val="24"/>
                <w:szCs w:val="24"/>
                <w:rtl/>
              </w:rPr>
              <w:t>לציין</w:t>
            </w:r>
            <w:r w:rsidRPr="005E065B">
              <w:rPr>
                <w:rFonts w:cs="David"/>
                <w:sz w:val="24"/>
                <w:szCs w:val="24"/>
                <w:rtl/>
              </w:rPr>
              <w:t xml:space="preserve"> </w:t>
            </w:r>
            <w:r w:rsidRPr="005E065B">
              <w:rPr>
                <w:rFonts w:cs="David" w:hint="cs"/>
                <w:sz w:val="24"/>
                <w:szCs w:val="24"/>
                <w:rtl/>
              </w:rPr>
              <w:t>את</w:t>
            </w:r>
            <w:r w:rsidRPr="005E065B">
              <w:rPr>
                <w:rFonts w:cs="David"/>
                <w:sz w:val="24"/>
                <w:szCs w:val="24"/>
                <w:rtl/>
              </w:rPr>
              <w:t xml:space="preserve"> </w:t>
            </w:r>
            <w:r w:rsidRPr="005E065B">
              <w:rPr>
                <w:rFonts w:cs="David" w:hint="cs"/>
                <w:sz w:val="24"/>
                <w:szCs w:val="24"/>
                <w:rtl/>
              </w:rPr>
              <w:t>שם</w:t>
            </w:r>
            <w:r w:rsidRPr="005E065B">
              <w:rPr>
                <w:rFonts w:cs="David"/>
                <w:sz w:val="24"/>
                <w:szCs w:val="24"/>
                <w:rtl/>
              </w:rPr>
              <w:t xml:space="preserve"> </w:t>
            </w:r>
            <w:r w:rsidRPr="005E065B">
              <w:rPr>
                <w:rFonts w:cs="David" w:hint="cs"/>
                <w:sz w:val="24"/>
                <w:szCs w:val="24"/>
                <w:rtl/>
              </w:rPr>
              <w:t>בית</w:t>
            </w:r>
            <w:r w:rsidRPr="005E065B">
              <w:rPr>
                <w:rFonts w:cs="David"/>
                <w:sz w:val="24"/>
                <w:szCs w:val="24"/>
                <w:rtl/>
              </w:rPr>
              <w:t xml:space="preserve"> </w:t>
            </w:r>
            <w:r w:rsidRPr="005E065B">
              <w:rPr>
                <w:rFonts w:cs="David" w:hint="cs"/>
                <w:sz w:val="24"/>
                <w:szCs w:val="24"/>
                <w:rtl/>
              </w:rPr>
              <w:t>המשפט</w:t>
            </w:r>
            <w:r w:rsidRPr="005E065B">
              <w:rPr>
                <w:rFonts w:cs="David"/>
                <w:sz w:val="24"/>
                <w:szCs w:val="24"/>
                <w:rtl/>
              </w:rPr>
              <w:t xml:space="preserve"> </w:t>
            </w:r>
            <w:r w:rsidR="000C6D3B" w:rsidRPr="005E065B">
              <w:rPr>
                <w:rFonts w:cs="David" w:hint="cs"/>
                <w:sz w:val="24"/>
                <w:szCs w:val="24"/>
                <w:rtl/>
              </w:rPr>
              <w:t>המצוי</w:t>
            </w:r>
            <w:r w:rsidR="000C6D3B" w:rsidRPr="005E065B">
              <w:rPr>
                <w:rFonts w:cs="David"/>
                <w:sz w:val="24"/>
                <w:szCs w:val="24"/>
                <w:rtl/>
              </w:rPr>
              <w:t xml:space="preserve"> </w:t>
            </w:r>
            <w:r w:rsidRPr="005E065B">
              <w:rPr>
                <w:rFonts w:cs="David" w:hint="cs"/>
                <w:sz w:val="24"/>
                <w:szCs w:val="24"/>
                <w:rtl/>
              </w:rPr>
              <w:t>במחוז</w:t>
            </w:r>
            <w:r w:rsidRPr="005E065B">
              <w:rPr>
                <w:rFonts w:cs="David"/>
                <w:sz w:val="24"/>
                <w:szCs w:val="24"/>
                <w:rtl/>
              </w:rPr>
              <w:t xml:space="preserve"> </w:t>
            </w:r>
            <w:r w:rsidRPr="005E065B">
              <w:rPr>
                <w:rFonts w:cs="David" w:hint="cs"/>
                <w:sz w:val="24"/>
                <w:szCs w:val="24"/>
                <w:rtl/>
              </w:rPr>
              <w:t>שבו</w:t>
            </w:r>
            <w:r w:rsidRPr="005E065B">
              <w:rPr>
                <w:rFonts w:cs="David"/>
                <w:sz w:val="24"/>
                <w:szCs w:val="24"/>
                <w:rtl/>
              </w:rPr>
              <w:t xml:space="preserve"> </w:t>
            </w:r>
            <w:r w:rsidRPr="005E065B">
              <w:rPr>
                <w:rFonts w:cs="David" w:hint="cs"/>
                <w:sz w:val="24"/>
                <w:szCs w:val="24"/>
                <w:rtl/>
              </w:rPr>
              <w:t>הוא</w:t>
            </w:r>
            <w:r w:rsidRPr="005E065B">
              <w:rPr>
                <w:rFonts w:cs="David"/>
                <w:sz w:val="24"/>
                <w:szCs w:val="24"/>
                <w:rtl/>
              </w:rPr>
              <w:t xml:space="preserve"> </w:t>
            </w:r>
            <w:r w:rsidRPr="005E065B">
              <w:rPr>
                <w:rFonts w:cs="David" w:hint="cs"/>
                <w:sz w:val="24"/>
                <w:szCs w:val="24"/>
                <w:rtl/>
              </w:rPr>
              <w:t>מעדיף</w:t>
            </w:r>
            <w:r w:rsidRPr="005E065B">
              <w:rPr>
                <w:rFonts w:cs="David"/>
                <w:sz w:val="24"/>
                <w:szCs w:val="24"/>
                <w:rtl/>
              </w:rPr>
              <w:t xml:space="preserve"> </w:t>
            </w:r>
            <w:r w:rsidRPr="005E065B">
              <w:rPr>
                <w:rFonts w:cs="David" w:hint="cs"/>
                <w:sz w:val="24"/>
                <w:szCs w:val="24"/>
                <w:rtl/>
              </w:rPr>
              <w:t>שהעניין</w:t>
            </w:r>
            <w:r w:rsidRPr="005E065B">
              <w:rPr>
                <w:rFonts w:cs="David"/>
                <w:sz w:val="24"/>
                <w:szCs w:val="24"/>
                <w:rtl/>
              </w:rPr>
              <w:t xml:space="preserve"> </w:t>
            </w:r>
            <w:r w:rsidRPr="005E065B">
              <w:rPr>
                <w:rFonts w:cs="David" w:hint="cs"/>
                <w:sz w:val="24"/>
                <w:szCs w:val="24"/>
                <w:rtl/>
              </w:rPr>
              <w:t>יידון</w:t>
            </w:r>
            <w:r w:rsidRPr="005E065B">
              <w:rPr>
                <w:rFonts w:cs="David"/>
                <w:sz w:val="24"/>
                <w:szCs w:val="24"/>
                <w:rtl/>
              </w:rPr>
              <w:t>.</w:t>
            </w:r>
          </w:p>
        </w:tc>
      </w:tr>
      <w:tr w:rsidR="00637CF5" w:rsidTr="00371354">
        <w:trPr>
          <w:jc w:val="center"/>
        </w:trPr>
        <w:tc>
          <w:tcPr>
            <w:tcW w:w="2292" w:type="dxa"/>
            <w:shd w:val="clear" w:color="auto" w:fill="auto"/>
          </w:tcPr>
          <w:p w:rsidR="00C71296" w:rsidRPr="00BF1FD8" w:rsidRDefault="00F91AA0" w:rsidP="00371354">
            <w:pPr>
              <w:spacing w:before="120" w:after="0" w:line="360" w:lineRule="auto"/>
              <w:jc w:val="both"/>
              <w:rPr>
                <w:rFonts w:cs="David"/>
                <w:sz w:val="24"/>
                <w:szCs w:val="24"/>
                <w:rtl/>
              </w:rPr>
            </w:pPr>
            <w:r>
              <w:rPr>
                <w:rFonts w:cs="David" w:hint="cs"/>
                <w:sz w:val="24"/>
                <w:szCs w:val="24"/>
                <w:rtl/>
              </w:rPr>
              <w:t>עיקר הטענות בכתב התביעה</w:t>
            </w:r>
          </w:p>
        </w:tc>
        <w:tc>
          <w:tcPr>
            <w:tcW w:w="751" w:type="dxa"/>
            <w:shd w:val="clear" w:color="auto" w:fill="auto"/>
          </w:tcPr>
          <w:p w:rsidR="00C71296" w:rsidRPr="00BF1FD8" w:rsidRDefault="00C71296"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C71296" w:rsidRPr="00BF1FD8" w:rsidRDefault="00F91AA0" w:rsidP="00C71296">
            <w:pPr>
              <w:spacing w:before="120" w:after="0" w:line="360" w:lineRule="auto"/>
              <w:jc w:val="both"/>
              <w:rPr>
                <w:rFonts w:cs="David"/>
                <w:sz w:val="24"/>
                <w:szCs w:val="24"/>
                <w:rtl/>
              </w:rPr>
            </w:pPr>
            <w:r>
              <w:rPr>
                <w:rFonts w:cs="David" w:hint="cs"/>
                <w:sz w:val="24"/>
                <w:szCs w:val="24"/>
                <w:rtl/>
              </w:rPr>
              <w:t xml:space="preserve">בחלקו השני של </w:t>
            </w:r>
            <w:r w:rsidRPr="00BF1FD8">
              <w:rPr>
                <w:rFonts w:cs="David" w:hint="cs"/>
                <w:sz w:val="24"/>
                <w:szCs w:val="24"/>
                <w:rtl/>
              </w:rPr>
              <w:t xml:space="preserve">כתב התביעה יפרט בעל </w:t>
            </w:r>
            <w:r>
              <w:rPr>
                <w:rFonts w:cs="David" w:hint="cs"/>
                <w:sz w:val="24"/>
                <w:szCs w:val="24"/>
                <w:rtl/>
              </w:rPr>
              <w:t>ה</w:t>
            </w:r>
            <w:r w:rsidRPr="00BF1FD8">
              <w:rPr>
                <w:rFonts w:cs="David" w:hint="cs"/>
                <w:sz w:val="24"/>
                <w:szCs w:val="24"/>
                <w:rtl/>
              </w:rPr>
              <w:t xml:space="preserve">דין את העניינים הבאים בלבד </w:t>
            </w:r>
            <w:r>
              <w:rPr>
                <w:rFonts w:cs="David" w:hint="cs"/>
                <w:sz w:val="24"/>
                <w:szCs w:val="24"/>
                <w:rtl/>
              </w:rPr>
              <w:t>ו</w:t>
            </w:r>
            <w:r w:rsidRPr="00BF1FD8">
              <w:rPr>
                <w:rFonts w:cs="David" w:hint="cs"/>
                <w:sz w:val="24"/>
                <w:szCs w:val="24"/>
                <w:rtl/>
              </w:rPr>
              <w:t>לפי הסדר המפורט להלן:</w:t>
            </w:r>
          </w:p>
          <w:p w:rsidR="00C71296" w:rsidRPr="00BF1FD8" w:rsidRDefault="00F91AA0" w:rsidP="00C71296">
            <w:pPr>
              <w:numPr>
                <w:ilvl w:val="0"/>
                <w:numId w:val="3"/>
              </w:numPr>
              <w:spacing w:before="120" w:after="0" w:line="360" w:lineRule="auto"/>
              <w:jc w:val="both"/>
              <w:rPr>
                <w:rFonts w:cs="David"/>
                <w:sz w:val="24"/>
                <w:szCs w:val="24"/>
              </w:rPr>
            </w:pPr>
            <w:r w:rsidRPr="00BF1FD8">
              <w:rPr>
                <w:rFonts w:cs="David" w:hint="cs"/>
                <w:sz w:val="24"/>
                <w:szCs w:val="24"/>
                <w:rtl/>
              </w:rPr>
              <w:t xml:space="preserve">תיאור </w:t>
            </w:r>
            <w:r>
              <w:rPr>
                <w:rFonts w:cs="David" w:hint="cs"/>
                <w:sz w:val="24"/>
                <w:szCs w:val="24"/>
                <w:rtl/>
              </w:rPr>
              <w:t xml:space="preserve">תמציתי </w:t>
            </w:r>
            <w:r w:rsidRPr="00BF1FD8">
              <w:rPr>
                <w:rFonts w:cs="David" w:hint="cs"/>
                <w:sz w:val="24"/>
                <w:szCs w:val="24"/>
                <w:rtl/>
              </w:rPr>
              <w:t>של בעלי הדין;</w:t>
            </w:r>
          </w:p>
          <w:p w:rsidR="00C71296" w:rsidRPr="00BF1FD8" w:rsidRDefault="00F91AA0" w:rsidP="00C71296">
            <w:pPr>
              <w:numPr>
                <w:ilvl w:val="0"/>
                <w:numId w:val="3"/>
              </w:numPr>
              <w:spacing w:before="120" w:after="0" w:line="360" w:lineRule="auto"/>
              <w:jc w:val="both"/>
              <w:rPr>
                <w:rFonts w:cs="David"/>
                <w:sz w:val="24"/>
                <w:szCs w:val="24"/>
                <w:rtl/>
              </w:rPr>
            </w:pPr>
            <w:r w:rsidRPr="00BF1FD8">
              <w:rPr>
                <w:rFonts w:cs="David" w:hint="cs"/>
                <w:sz w:val="24"/>
                <w:szCs w:val="24"/>
                <w:rtl/>
              </w:rPr>
              <w:t>פירוט הסעד המבוקש באופן תמציתי;</w:t>
            </w:r>
          </w:p>
          <w:p w:rsidR="00C71296" w:rsidRPr="00BF1FD8" w:rsidRDefault="00F91AA0" w:rsidP="00C71296">
            <w:pPr>
              <w:numPr>
                <w:ilvl w:val="0"/>
                <w:numId w:val="3"/>
              </w:numPr>
              <w:spacing w:before="120" w:after="0" w:line="360" w:lineRule="auto"/>
              <w:jc w:val="both"/>
              <w:rPr>
                <w:rFonts w:cs="David"/>
                <w:sz w:val="24"/>
                <w:szCs w:val="24"/>
              </w:rPr>
            </w:pPr>
            <w:r w:rsidRPr="00BF1FD8">
              <w:rPr>
                <w:rFonts w:cs="David" w:hint="cs"/>
                <w:sz w:val="24"/>
                <w:szCs w:val="24"/>
                <w:rtl/>
              </w:rPr>
              <w:t>תמצית העובדות הנחוצות לביסוסה של עילת התביעה ומתי נולדה;</w:t>
            </w:r>
          </w:p>
          <w:p w:rsidR="00C71296" w:rsidRPr="00C25796" w:rsidRDefault="00F91AA0" w:rsidP="00C25796">
            <w:pPr>
              <w:pStyle w:val="af2"/>
              <w:numPr>
                <w:ilvl w:val="0"/>
                <w:numId w:val="3"/>
              </w:numPr>
              <w:spacing w:before="120" w:after="0" w:line="360" w:lineRule="auto"/>
              <w:jc w:val="both"/>
              <w:rPr>
                <w:rFonts w:cs="David"/>
                <w:sz w:val="24"/>
                <w:szCs w:val="24"/>
                <w:rtl/>
              </w:rPr>
            </w:pPr>
            <w:r w:rsidRPr="00C25796">
              <w:rPr>
                <w:rFonts w:cs="David" w:hint="cs"/>
                <w:sz w:val="24"/>
                <w:szCs w:val="24"/>
                <w:rtl/>
              </w:rPr>
              <w:t>פירוט העובדות המקנות סמכות לבית המשפט.</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lastRenderedPageBreak/>
              <w:t xml:space="preserve">כתב הגנה </w:t>
            </w:r>
            <w:r w:rsidRPr="00BF1FD8">
              <w:rPr>
                <w:rFonts w:cs="David"/>
                <w:sz w:val="24"/>
                <w:szCs w:val="24"/>
                <w:rtl/>
              </w:rPr>
              <w:t>–</w:t>
            </w:r>
            <w:r w:rsidRPr="00BF1FD8">
              <w:rPr>
                <w:rFonts w:cs="David" w:hint="cs"/>
                <w:sz w:val="24"/>
                <w:szCs w:val="24"/>
                <w:rtl/>
              </w:rPr>
              <w:t xml:space="preserve"> כותרת</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BF1FD8" w:rsidRDefault="00F91AA0" w:rsidP="00371354">
            <w:pPr>
              <w:spacing w:before="120" w:after="0" w:line="360" w:lineRule="auto"/>
              <w:jc w:val="both"/>
              <w:rPr>
                <w:rFonts w:cs="David"/>
                <w:b/>
                <w:bCs/>
                <w:sz w:val="24"/>
                <w:szCs w:val="24"/>
                <w:rtl/>
              </w:rPr>
            </w:pPr>
            <w:r w:rsidRPr="00BF1FD8">
              <w:rPr>
                <w:rFonts w:cs="David" w:hint="cs"/>
                <w:sz w:val="24"/>
                <w:szCs w:val="24"/>
                <w:rtl/>
              </w:rPr>
              <w:t>כתב הגנה יכלול בחלקו הראשון את הפרטים הבאים בלבד ולפי הסדר המפורט להלן:</w:t>
            </w:r>
          </w:p>
          <w:p w:rsidR="005363FF" w:rsidRPr="00BF1FD8" w:rsidRDefault="00F91AA0" w:rsidP="00C64A3E">
            <w:pPr>
              <w:numPr>
                <w:ilvl w:val="0"/>
                <w:numId w:val="150"/>
              </w:numPr>
              <w:spacing w:before="120" w:after="0" w:line="360" w:lineRule="auto"/>
              <w:jc w:val="both"/>
              <w:rPr>
                <w:rFonts w:cs="David"/>
                <w:sz w:val="24"/>
                <w:szCs w:val="24"/>
              </w:rPr>
            </w:pPr>
            <w:r w:rsidRPr="00BF1FD8">
              <w:rPr>
                <w:rFonts w:cs="David" w:hint="cs"/>
                <w:sz w:val="24"/>
                <w:szCs w:val="24"/>
                <w:rtl/>
              </w:rPr>
              <w:t xml:space="preserve">הערכאה השיפוטית ושם המחוז שאליהם הוגש כתב התביעה וכן מספר התיק בבית המשפט; </w:t>
            </w:r>
          </w:p>
          <w:p w:rsidR="005363FF" w:rsidRPr="00BF1FD8" w:rsidRDefault="00F91AA0" w:rsidP="00C64A3E">
            <w:pPr>
              <w:numPr>
                <w:ilvl w:val="0"/>
                <w:numId w:val="150"/>
              </w:numPr>
              <w:spacing w:before="120" w:after="0" w:line="360" w:lineRule="auto"/>
              <w:jc w:val="both"/>
              <w:rPr>
                <w:rFonts w:cs="David"/>
                <w:sz w:val="24"/>
                <w:szCs w:val="24"/>
              </w:rPr>
            </w:pPr>
            <w:r w:rsidRPr="00BF1FD8">
              <w:rPr>
                <w:rFonts w:cs="David" w:hint="cs"/>
                <w:sz w:val="24"/>
                <w:szCs w:val="24"/>
                <w:rtl/>
              </w:rPr>
              <w:t>ש</w:t>
            </w:r>
            <w:r w:rsidR="00F13A81">
              <w:rPr>
                <w:rFonts w:cs="David" w:hint="cs"/>
                <w:sz w:val="24"/>
                <w:szCs w:val="24"/>
                <w:rtl/>
              </w:rPr>
              <w:t>ם</w:t>
            </w:r>
            <w:r w:rsidRPr="00BF1FD8">
              <w:rPr>
                <w:rFonts w:cs="David" w:hint="cs"/>
                <w:sz w:val="24"/>
                <w:szCs w:val="24"/>
                <w:rtl/>
              </w:rPr>
              <w:t xml:space="preserve"> התובע </w:t>
            </w:r>
            <w:r w:rsidR="00F13A81">
              <w:rPr>
                <w:rFonts w:cs="David" w:hint="cs"/>
                <w:sz w:val="24"/>
                <w:szCs w:val="24"/>
                <w:rtl/>
              </w:rPr>
              <w:t xml:space="preserve">ועורך דינו </w:t>
            </w:r>
            <w:r w:rsidRPr="00BF1FD8">
              <w:rPr>
                <w:rFonts w:cs="David" w:hint="cs"/>
                <w:sz w:val="24"/>
                <w:szCs w:val="24"/>
                <w:rtl/>
              </w:rPr>
              <w:t>ופרטי</w:t>
            </w:r>
            <w:r w:rsidR="00F13A81">
              <w:rPr>
                <w:rFonts w:cs="David" w:hint="cs"/>
                <w:sz w:val="24"/>
                <w:szCs w:val="24"/>
                <w:rtl/>
              </w:rPr>
              <w:t>הם</w:t>
            </w:r>
            <w:r w:rsidRPr="00BF1FD8">
              <w:rPr>
                <w:rFonts w:cs="David" w:hint="cs"/>
                <w:sz w:val="24"/>
                <w:szCs w:val="24"/>
                <w:rtl/>
              </w:rPr>
              <w:t xml:space="preserve"> כפי שהם מופיעים בכתב התביעה ושמו של הנתבע ומספר זהותו</w:t>
            </w:r>
            <w:r>
              <w:rPr>
                <w:rFonts w:cs="David" w:hint="cs"/>
                <w:sz w:val="24"/>
                <w:szCs w:val="24"/>
                <w:rtl/>
              </w:rPr>
              <w:t>;</w:t>
            </w:r>
            <w:r w:rsidRPr="00BF1FD8">
              <w:rPr>
                <w:rFonts w:cs="David" w:hint="cs"/>
                <w:sz w:val="24"/>
                <w:szCs w:val="24"/>
                <w:rtl/>
              </w:rPr>
              <w:t xml:space="preserve"> </w:t>
            </w:r>
          </w:p>
          <w:p w:rsidR="005363FF" w:rsidRPr="00BF1FD8" w:rsidRDefault="00F91AA0" w:rsidP="00C64A3E">
            <w:pPr>
              <w:numPr>
                <w:ilvl w:val="0"/>
                <w:numId w:val="150"/>
              </w:numPr>
              <w:spacing w:before="120" w:after="0" w:line="360" w:lineRule="auto"/>
              <w:jc w:val="both"/>
              <w:rPr>
                <w:rFonts w:cs="David"/>
                <w:sz w:val="24"/>
                <w:szCs w:val="24"/>
              </w:rPr>
            </w:pPr>
            <w:r>
              <w:rPr>
                <w:rFonts w:cs="David" w:hint="cs"/>
                <w:sz w:val="24"/>
                <w:szCs w:val="24"/>
                <w:rtl/>
              </w:rPr>
              <w:t>שם</w:t>
            </w:r>
            <w:r w:rsidR="005171BA" w:rsidRPr="00BF1FD8">
              <w:rPr>
                <w:rFonts w:cs="David" w:hint="cs"/>
                <w:sz w:val="24"/>
                <w:szCs w:val="24"/>
                <w:rtl/>
              </w:rPr>
              <w:t xml:space="preserve"> עורך דינו של הנתבע אם הוא מיוצג, לרבות מספר רישיונו;</w:t>
            </w:r>
          </w:p>
          <w:p w:rsidR="005363FF" w:rsidRPr="00BF1FD8" w:rsidRDefault="00F91AA0" w:rsidP="00C64A3E">
            <w:pPr>
              <w:numPr>
                <w:ilvl w:val="0"/>
                <w:numId w:val="150"/>
              </w:numPr>
              <w:spacing w:before="120" w:after="0" w:line="360" w:lineRule="auto"/>
              <w:jc w:val="both"/>
              <w:rPr>
                <w:rFonts w:cs="David"/>
                <w:sz w:val="24"/>
                <w:szCs w:val="24"/>
              </w:rPr>
            </w:pPr>
            <w:r>
              <w:rPr>
                <w:rFonts w:cs="David" w:hint="cs"/>
                <w:sz w:val="24"/>
                <w:szCs w:val="24"/>
                <w:rtl/>
              </w:rPr>
              <w:t>מען ופרטי התקשרות</w:t>
            </w:r>
            <w:r w:rsidRPr="00BF1FD8">
              <w:rPr>
                <w:rFonts w:cs="David" w:hint="cs"/>
                <w:sz w:val="24"/>
                <w:szCs w:val="24"/>
                <w:rtl/>
              </w:rPr>
              <w:t xml:space="preserve"> של הנתבע ו</w:t>
            </w:r>
            <w:r w:rsidR="0090550B">
              <w:rPr>
                <w:rFonts w:cs="David" w:hint="cs"/>
                <w:sz w:val="24"/>
                <w:szCs w:val="24"/>
                <w:rtl/>
              </w:rPr>
              <w:t xml:space="preserve">של </w:t>
            </w:r>
            <w:r w:rsidRPr="00BF1FD8">
              <w:rPr>
                <w:rFonts w:cs="David" w:hint="cs"/>
                <w:sz w:val="24"/>
                <w:szCs w:val="24"/>
                <w:rtl/>
              </w:rPr>
              <w:t>עור</w:t>
            </w:r>
            <w:r w:rsidR="0090550B">
              <w:rPr>
                <w:rFonts w:cs="David" w:hint="cs"/>
                <w:sz w:val="24"/>
                <w:szCs w:val="24"/>
                <w:rtl/>
              </w:rPr>
              <w:t>ך</w:t>
            </w:r>
            <w:r w:rsidRPr="00BF1FD8">
              <w:rPr>
                <w:rFonts w:cs="David" w:hint="cs"/>
                <w:sz w:val="24"/>
                <w:szCs w:val="24"/>
                <w:rtl/>
              </w:rPr>
              <w:t xml:space="preserve"> דינו;</w:t>
            </w:r>
          </w:p>
          <w:p w:rsidR="005363FF" w:rsidRDefault="00F91AA0" w:rsidP="00C64A3E">
            <w:pPr>
              <w:numPr>
                <w:ilvl w:val="0"/>
                <w:numId w:val="150"/>
              </w:numPr>
              <w:spacing w:before="120" w:after="0" w:line="360" w:lineRule="auto"/>
              <w:jc w:val="both"/>
              <w:rPr>
                <w:rFonts w:cs="David"/>
                <w:sz w:val="24"/>
                <w:szCs w:val="24"/>
              </w:rPr>
            </w:pPr>
            <w:r w:rsidRPr="00BF1FD8">
              <w:rPr>
                <w:rFonts w:cs="David" w:hint="cs"/>
                <w:sz w:val="24"/>
                <w:szCs w:val="24"/>
                <w:rtl/>
              </w:rPr>
              <w:t xml:space="preserve">אם הנתבע </w:t>
            </w:r>
            <w:r w:rsidRPr="00785365">
              <w:rPr>
                <w:rFonts w:cs="David" w:hint="cs"/>
                <w:sz w:val="24"/>
                <w:szCs w:val="24"/>
                <w:rtl/>
              </w:rPr>
              <w:t>הוא פסול דין או קטין</w:t>
            </w:r>
            <w:r w:rsidR="007F415D" w:rsidRPr="00785365">
              <w:rPr>
                <w:rFonts w:cs="David" w:hint="cs"/>
                <w:sz w:val="24"/>
                <w:szCs w:val="24"/>
                <w:rtl/>
              </w:rPr>
              <w:t>,</w:t>
            </w:r>
            <w:r w:rsidRPr="00785365">
              <w:rPr>
                <w:rFonts w:cs="David" w:hint="cs"/>
                <w:sz w:val="24"/>
                <w:szCs w:val="24"/>
                <w:rtl/>
              </w:rPr>
              <w:t xml:space="preserve"> כמשמעותם בחוק הכשרות המשפטית והאפ</w:t>
            </w:r>
            <w:r w:rsidR="0090550B" w:rsidRPr="00785365">
              <w:rPr>
                <w:rFonts w:cs="David" w:hint="cs"/>
                <w:sz w:val="24"/>
                <w:szCs w:val="24"/>
                <w:rtl/>
              </w:rPr>
              <w:t>וטרופסות</w:t>
            </w:r>
            <w:r w:rsidR="00144C1F" w:rsidRPr="00785365">
              <w:rPr>
                <w:rFonts w:cs="David" w:hint="cs"/>
                <w:sz w:val="24"/>
                <w:szCs w:val="24"/>
                <w:rtl/>
              </w:rPr>
              <w:t xml:space="preserve"> ציון עובדה זו</w:t>
            </w:r>
            <w:r w:rsidR="0090550B" w:rsidRPr="00785365">
              <w:rPr>
                <w:rFonts w:cs="David" w:hint="cs"/>
                <w:sz w:val="24"/>
                <w:szCs w:val="24"/>
                <w:rtl/>
              </w:rPr>
              <w:t xml:space="preserve"> או תאגיד </w:t>
            </w:r>
            <w:r w:rsidR="00144C1F" w:rsidRPr="00785365">
              <w:rPr>
                <w:rFonts w:cs="David" w:hint="cs"/>
                <w:sz w:val="24"/>
                <w:szCs w:val="24"/>
                <w:rtl/>
              </w:rPr>
              <w:t>ציון עובדה זו</w:t>
            </w:r>
            <w:r w:rsidR="00144C1F">
              <w:rPr>
                <w:rFonts w:cs="David" w:hint="cs"/>
                <w:sz w:val="24"/>
                <w:szCs w:val="24"/>
                <w:rtl/>
              </w:rPr>
              <w:t xml:space="preserve"> </w:t>
            </w:r>
            <w:r w:rsidR="0090550B">
              <w:rPr>
                <w:rFonts w:cs="David" w:hint="cs"/>
                <w:sz w:val="24"/>
                <w:szCs w:val="24"/>
                <w:rtl/>
              </w:rPr>
              <w:t>ודרך התאגדותו.</w:t>
            </w:r>
            <w:r w:rsidR="007F415D">
              <w:rPr>
                <w:rFonts w:cs="David" w:hint="cs"/>
                <w:sz w:val="24"/>
                <w:szCs w:val="24"/>
                <w:rtl/>
              </w:rPr>
              <w:t xml:space="preserve"> </w:t>
            </w:r>
          </w:p>
          <w:p w:rsidR="002A26D3" w:rsidRPr="007F415D" w:rsidRDefault="00F91AA0" w:rsidP="00332327">
            <w:pPr>
              <w:numPr>
                <w:ilvl w:val="0"/>
                <w:numId w:val="150"/>
              </w:numPr>
              <w:spacing w:before="120" w:after="0" w:line="360" w:lineRule="auto"/>
              <w:jc w:val="both"/>
              <w:rPr>
                <w:rFonts w:cs="David"/>
                <w:sz w:val="24"/>
                <w:szCs w:val="24"/>
                <w:rtl/>
              </w:rPr>
            </w:pPr>
            <w:r>
              <w:rPr>
                <w:rFonts w:cs="David" w:hint="cs"/>
                <w:sz w:val="24"/>
                <w:szCs w:val="24"/>
                <w:rtl/>
              </w:rPr>
              <w:t>המועד האח</w:t>
            </w:r>
            <w:r w:rsidR="00332327">
              <w:rPr>
                <w:rFonts w:cs="David" w:hint="cs"/>
                <w:sz w:val="24"/>
                <w:szCs w:val="24"/>
                <w:rtl/>
              </w:rPr>
              <w:t>רון להגשת כתב ההגנה לפי תקנה 30.</w:t>
            </w:r>
          </w:p>
        </w:tc>
      </w:tr>
      <w:tr w:rsidR="00637CF5" w:rsidTr="00371354">
        <w:trPr>
          <w:jc w:val="center"/>
        </w:trPr>
        <w:tc>
          <w:tcPr>
            <w:tcW w:w="2292" w:type="dxa"/>
            <w:tcBorders>
              <w:bottom w:val="single" w:sz="4" w:space="0" w:color="auto"/>
            </w:tcBorders>
            <w:shd w:val="clear" w:color="auto" w:fill="auto"/>
          </w:tcPr>
          <w:p w:rsidR="005363FF" w:rsidRPr="00BF1FD8" w:rsidRDefault="00F91AA0" w:rsidP="00371354">
            <w:pPr>
              <w:spacing w:before="120" w:after="0" w:line="360" w:lineRule="auto"/>
              <w:jc w:val="both"/>
              <w:rPr>
                <w:rFonts w:cs="David"/>
                <w:sz w:val="24"/>
                <w:szCs w:val="24"/>
                <w:rtl/>
              </w:rPr>
            </w:pPr>
            <w:r>
              <w:rPr>
                <w:rFonts w:cs="David" w:hint="cs"/>
                <w:sz w:val="24"/>
                <w:szCs w:val="24"/>
                <w:rtl/>
              </w:rPr>
              <w:t>עיקר הטענות ב</w:t>
            </w:r>
            <w:r w:rsidRPr="00BF1FD8">
              <w:rPr>
                <w:rFonts w:cs="David" w:hint="cs"/>
                <w:sz w:val="24"/>
                <w:szCs w:val="24"/>
                <w:rtl/>
              </w:rPr>
              <w:t>כתב ההגנה</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BF1FD8" w:rsidRDefault="00F91AA0" w:rsidP="0075797B">
            <w:pPr>
              <w:numPr>
                <w:ilvl w:val="0"/>
                <w:numId w:val="4"/>
              </w:numPr>
              <w:spacing w:before="120" w:after="0" w:line="360" w:lineRule="auto"/>
              <w:jc w:val="both"/>
              <w:rPr>
                <w:rFonts w:cs="David"/>
                <w:sz w:val="24"/>
                <w:szCs w:val="24"/>
                <w:rtl/>
              </w:rPr>
            </w:pPr>
            <w:r>
              <w:rPr>
                <w:rFonts w:cs="David" w:hint="cs"/>
                <w:sz w:val="24"/>
                <w:szCs w:val="24"/>
                <w:rtl/>
              </w:rPr>
              <w:t>בחלקו השני של</w:t>
            </w:r>
            <w:r w:rsidRPr="00BF1FD8">
              <w:rPr>
                <w:rFonts w:cs="David" w:hint="cs"/>
                <w:sz w:val="24"/>
                <w:szCs w:val="24"/>
                <w:rtl/>
              </w:rPr>
              <w:t xml:space="preserve"> כתב ההגנה יפרט בעל </w:t>
            </w:r>
            <w:r>
              <w:rPr>
                <w:rFonts w:cs="David" w:hint="cs"/>
                <w:sz w:val="24"/>
                <w:szCs w:val="24"/>
                <w:rtl/>
              </w:rPr>
              <w:t>ה</w:t>
            </w:r>
            <w:r w:rsidRPr="00BF1FD8">
              <w:rPr>
                <w:rFonts w:cs="David" w:hint="cs"/>
                <w:sz w:val="24"/>
                <w:szCs w:val="24"/>
                <w:rtl/>
              </w:rPr>
              <w:t xml:space="preserve">דין את העניינים הבאים בלבד </w:t>
            </w:r>
            <w:r w:rsidR="0075797B">
              <w:rPr>
                <w:rFonts w:cs="David" w:hint="cs"/>
                <w:sz w:val="24"/>
                <w:szCs w:val="24"/>
                <w:rtl/>
              </w:rPr>
              <w:t>ו</w:t>
            </w:r>
            <w:r w:rsidRPr="00BF1FD8">
              <w:rPr>
                <w:rFonts w:cs="David" w:hint="cs"/>
                <w:sz w:val="24"/>
                <w:szCs w:val="24"/>
                <w:rtl/>
              </w:rPr>
              <w:t xml:space="preserve">לפי הסדר המפורט להלן: </w:t>
            </w:r>
          </w:p>
          <w:p w:rsidR="005363FF" w:rsidRPr="00BF1FD8" w:rsidRDefault="00F91AA0" w:rsidP="001A4019">
            <w:pPr>
              <w:numPr>
                <w:ilvl w:val="0"/>
                <w:numId w:val="5"/>
              </w:numPr>
              <w:spacing w:before="120" w:after="0" w:line="360" w:lineRule="auto"/>
              <w:jc w:val="both"/>
              <w:rPr>
                <w:rFonts w:cs="David"/>
                <w:sz w:val="24"/>
                <w:szCs w:val="24"/>
                <w:rtl/>
              </w:rPr>
            </w:pPr>
            <w:r w:rsidRPr="00BF1FD8">
              <w:rPr>
                <w:rFonts w:cs="David" w:hint="cs"/>
                <w:sz w:val="24"/>
                <w:szCs w:val="24"/>
                <w:rtl/>
              </w:rPr>
              <w:t xml:space="preserve">טענות מקדמיות שיש בהן כדי לסלק את התביעה, כולה או מקצתה, על הסף; </w:t>
            </w:r>
          </w:p>
          <w:p w:rsidR="005363FF" w:rsidRPr="00BF1FD8" w:rsidRDefault="00F91AA0" w:rsidP="008D6E1C">
            <w:pPr>
              <w:numPr>
                <w:ilvl w:val="0"/>
                <w:numId w:val="5"/>
              </w:numPr>
              <w:spacing w:before="120" w:after="0" w:line="360" w:lineRule="auto"/>
              <w:jc w:val="both"/>
              <w:rPr>
                <w:rFonts w:cs="David"/>
                <w:sz w:val="24"/>
                <w:szCs w:val="24"/>
                <w:rtl/>
              </w:rPr>
            </w:pPr>
            <w:r w:rsidRPr="00BF1FD8">
              <w:rPr>
                <w:rFonts w:cs="David" w:hint="cs"/>
                <w:sz w:val="24"/>
                <w:szCs w:val="24"/>
                <w:rtl/>
              </w:rPr>
              <w:t xml:space="preserve">תמצית טענות ההגנה </w:t>
            </w:r>
            <w:r>
              <w:rPr>
                <w:rFonts w:cs="David" w:hint="cs"/>
                <w:sz w:val="24"/>
                <w:szCs w:val="24"/>
                <w:rtl/>
              </w:rPr>
              <w:t>ש</w:t>
            </w:r>
            <w:r w:rsidRPr="00BF1FD8">
              <w:rPr>
                <w:rFonts w:cs="David" w:hint="cs"/>
                <w:sz w:val="24"/>
                <w:szCs w:val="24"/>
                <w:rtl/>
              </w:rPr>
              <w:t>יפורטו לפי סדר עילות התביעה;</w:t>
            </w:r>
          </w:p>
          <w:p w:rsidR="005363FF" w:rsidRPr="00BF1FD8" w:rsidRDefault="00F91AA0" w:rsidP="008D6E1C">
            <w:pPr>
              <w:numPr>
                <w:ilvl w:val="0"/>
                <w:numId w:val="5"/>
              </w:numPr>
              <w:spacing w:before="120" w:after="0" w:line="360" w:lineRule="auto"/>
              <w:jc w:val="both"/>
              <w:rPr>
                <w:rFonts w:cs="David"/>
                <w:sz w:val="24"/>
                <w:szCs w:val="24"/>
                <w:rtl/>
              </w:rPr>
            </w:pPr>
            <w:r w:rsidRPr="00BF1FD8">
              <w:rPr>
                <w:rFonts w:cs="David" w:hint="cs"/>
                <w:sz w:val="24"/>
                <w:szCs w:val="24"/>
                <w:rtl/>
              </w:rPr>
              <w:t>טיעונים לעניין הסעד המבוקש.</w:t>
            </w:r>
          </w:p>
          <w:p w:rsidR="005363FF" w:rsidRPr="00BF1FD8" w:rsidRDefault="00F91AA0" w:rsidP="004B5F09">
            <w:pPr>
              <w:numPr>
                <w:ilvl w:val="0"/>
                <w:numId w:val="4"/>
              </w:numPr>
              <w:spacing w:before="120" w:after="0" w:line="360" w:lineRule="auto"/>
              <w:jc w:val="both"/>
              <w:rPr>
                <w:rFonts w:cs="David"/>
                <w:sz w:val="24"/>
                <w:szCs w:val="24"/>
                <w:rtl/>
              </w:rPr>
            </w:pPr>
            <w:r>
              <w:rPr>
                <w:rFonts w:cs="David" w:hint="cs"/>
                <w:sz w:val="24"/>
                <w:szCs w:val="24"/>
                <w:rtl/>
              </w:rPr>
              <w:t xml:space="preserve">הנתבע ייחשב </w:t>
            </w:r>
            <w:r w:rsidRPr="00785365">
              <w:rPr>
                <w:rFonts w:cs="David" w:hint="cs"/>
                <w:sz w:val="24"/>
                <w:szCs w:val="24"/>
                <w:rtl/>
              </w:rPr>
              <w:t>מו</w:t>
            </w:r>
            <w:r>
              <w:rPr>
                <w:rFonts w:cs="David" w:hint="cs"/>
                <w:sz w:val="24"/>
                <w:szCs w:val="24"/>
                <w:rtl/>
              </w:rPr>
              <w:t xml:space="preserve">דה בכל העובדות הכלולות בכתב התביעה, זולת אלה שהכחיש באופן מפורש ומפורט. </w:t>
            </w:r>
            <w:r w:rsidRPr="00BF1FD8">
              <w:rPr>
                <w:rFonts w:cs="David" w:hint="cs"/>
                <w:sz w:val="24"/>
                <w:szCs w:val="24"/>
                <w:rtl/>
              </w:rPr>
              <w:t xml:space="preserve"> </w:t>
            </w:r>
          </w:p>
        </w:tc>
      </w:tr>
      <w:tr w:rsidR="00637CF5" w:rsidTr="00371354">
        <w:trPr>
          <w:jc w:val="center"/>
        </w:trPr>
        <w:tc>
          <w:tcPr>
            <w:tcW w:w="2292" w:type="dxa"/>
            <w:tcBorders>
              <w:bottom w:val="single" w:sz="4" w:space="0" w:color="auto"/>
            </w:tcBorders>
            <w:shd w:val="clear" w:color="auto" w:fill="auto"/>
          </w:tcPr>
          <w:p w:rsidR="005363FF" w:rsidRPr="00BF1FD8" w:rsidRDefault="00F91AA0" w:rsidP="00371354">
            <w:pPr>
              <w:spacing w:before="120" w:after="0" w:line="360" w:lineRule="auto"/>
              <w:jc w:val="both"/>
              <w:rPr>
                <w:rFonts w:cs="David"/>
                <w:sz w:val="24"/>
                <w:szCs w:val="24"/>
                <w:rtl/>
              </w:rPr>
            </w:pPr>
            <w:r>
              <w:rPr>
                <w:rFonts w:cs="David" w:hint="cs"/>
                <w:sz w:val="24"/>
                <w:szCs w:val="24"/>
                <w:rtl/>
              </w:rPr>
              <w:t>חלקו השלישי של</w:t>
            </w:r>
            <w:r w:rsidRPr="00BF1FD8">
              <w:rPr>
                <w:rFonts w:cs="David" w:hint="cs"/>
                <w:sz w:val="24"/>
                <w:szCs w:val="24"/>
                <w:rtl/>
              </w:rPr>
              <w:t xml:space="preserve"> </w:t>
            </w:r>
            <w:r>
              <w:rPr>
                <w:rFonts w:cs="David" w:hint="cs"/>
                <w:sz w:val="24"/>
                <w:szCs w:val="24"/>
                <w:rtl/>
              </w:rPr>
              <w:t>כתב הטענות</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326D8C" w:rsidRDefault="00F91AA0" w:rsidP="00792419">
            <w:pPr>
              <w:spacing w:before="120" w:after="0" w:line="360" w:lineRule="auto"/>
              <w:jc w:val="both"/>
              <w:rPr>
                <w:rFonts w:cs="David"/>
                <w:sz w:val="24"/>
                <w:szCs w:val="24"/>
                <w:rtl/>
              </w:rPr>
            </w:pPr>
            <w:r w:rsidRPr="00BF1FD8">
              <w:rPr>
                <w:rFonts w:cs="David" w:hint="cs"/>
                <w:sz w:val="24"/>
                <w:szCs w:val="24"/>
                <w:rtl/>
              </w:rPr>
              <w:t>חלקו השלישי של כתב הטענות</w:t>
            </w:r>
            <w:r>
              <w:rPr>
                <w:rFonts w:cs="David" w:hint="cs"/>
                <w:sz w:val="24"/>
                <w:szCs w:val="24"/>
                <w:rtl/>
              </w:rPr>
              <w:t xml:space="preserve"> </w:t>
            </w:r>
            <w:r w:rsidRPr="00BF1FD8">
              <w:rPr>
                <w:rFonts w:cs="David" w:hint="cs"/>
                <w:sz w:val="24"/>
                <w:szCs w:val="24"/>
                <w:rtl/>
              </w:rPr>
              <w:t xml:space="preserve">יכלול פירוט העובדות המשמשות יסוד לכתב הטענות וכל מידע נוסף למיטב הידיעה, שתכליתו לסייע בהבהרת </w:t>
            </w:r>
            <w:r w:rsidR="00792419">
              <w:rPr>
                <w:rFonts w:cs="David" w:hint="cs"/>
                <w:sz w:val="24"/>
                <w:szCs w:val="24"/>
                <w:rtl/>
              </w:rPr>
              <w:t>ה</w:t>
            </w:r>
            <w:r w:rsidRPr="00BF1FD8">
              <w:rPr>
                <w:rFonts w:cs="David" w:hint="cs"/>
                <w:sz w:val="24"/>
                <w:szCs w:val="24"/>
                <w:rtl/>
              </w:rPr>
              <w:t>מחלוקת ובמיקוד הפלוגתות ש</w:t>
            </w:r>
            <w:r w:rsidR="00792419">
              <w:rPr>
                <w:rFonts w:cs="David" w:hint="cs"/>
                <w:sz w:val="24"/>
                <w:szCs w:val="24"/>
                <w:rtl/>
              </w:rPr>
              <w:t xml:space="preserve">בין </w:t>
            </w:r>
            <w:r>
              <w:rPr>
                <w:rFonts w:cs="David" w:hint="cs"/>
                <w:sz w:val="24"/>
                <w:szCs w:val="24"/>
                <w:rtl/>
              </w:rPr>
              <w:t>בעלי הדין.</w:t>
            </w:r>
          </w:p>
        </w:tc>
      </w:tr>
      <w:tr w:rsidR="00637CF5" w:rsidTr="00371354">
        <w:trPr>
          <w:jc w:val="center"/>
        </w:trPr>
        <w:tc>
          <w:tcPr>
            <w:tcW w:w="2292" w:type="dxa"/>
            <w:tcBorders>
              <w:bottom w:val="single" w:sz="4" w:space="0" w:color="auto"/>
            </w:tcBorders>
            <w:shd w:val="clear" w:color="auto" w:fill="auto"/>
          </w:tcPr>
          <w:p w:rsidR="005363FF" w:rsidRDefault="00F91AA0" w:rsidP="00371354">
            <w:pPr>
              <w:spacing w:before="120" w:after="0" w:line="360" w:lineRule="auto"/>
              <w:jc w:val="both"/>
              <w:rPr>
                <w:rFonts w:cs="David"/>
                <w:sz w:val="24"/>
                <w:szCs w:val="24"/>
                <w:rtl/>
              </w:rPr>
            </w:pPr>
            <w:r>
              <w:rPr>
                <w:rFonts w:cs="David" w:hint="cs"/>
                <w:sz w:val="24"/>
                <w:szCs w:val="24"/>
                <w:rtl/>
              </w:rPr>
              <w:t>נספחים לכתבי הטענות</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A03537" w:rsidRDefault="00F91AA0" w:rsidP="002A26D3">
            <w:pPr>
              <w:spacing w:before="120" w:after="0" w:line="360" w:lineRule="auto"/>
              <w:jc w:val="both"/>
              <w:rPr>
                <w:rFonts w:cs="David"/>
                <w:sz w:val="24"/>
                <w:szCs w:val="24"/>
              </w:rPr>
            </w:pPr>
            <w:r>
              <w:rPr>
                <w:rFonts w:cs="David" w:hint="cs"/>
                <w:sz w:val="24"/>
                <w:szCs w:val="24"/>
                <w:rtl/>
              </w:rPr>
              <w:t>לכתב טענות</w:t>
            </w:r>
            <w:r w:rsidRPr="00A03537">
              <w:rPr>
                <w:rFonts w:cs="David" w:hint="cs"/>
                <w:sz w:val="24"/>
                <w:szCs w:val="24"/>
                <w:rtl/>
              </w:rPr>
              <w:t xml:space="preserve"> יצורפו מסמכים אלה</w:t>
            </w:r>
            <w:r>
              <w:rPr>
                <w:rFonts w:cs="David" w:hint="cs"/>
                <w:sz w:val="24"/>
                <w:szCs w:val="24"/>
                <w:rtl/>
              </w:rPr>
              <w:t xml:space="preserve"> בלבד</w:t>
            </w:r>
            <w:r w:rsidR="004B5F09">
              <w:rPr>
                <w:rFonts w:cs="David" w:hint="cs"/>
                <w:sz w:val="24"/>
                <w:szCs w:val="24"/>
                <w:rtl/>
              </w:rPr>
              <w:t xml:space="preserve"> והם יהיו נספחי כתב הטענות</w:t>
            </w:r>
            <w:r w:rsidRPr="00A03537">
              <w:rPr>
                <w:rFonts w:cs="David" w:hint="cs"/>
                <w:sz w:val="24"/>
                <w:szCs w:val="24"/>
                <w:rtl/>
              </w:rPr>
              <w:t xml:space="preserve">: </w:t>
            </w:r>
          </w:p>
          <w:p w:rsidR="005363FF" w:rsidRPr="000D63BF" w:rsidRDefault="00F91AA0" w:rsidP="00C64A3E">
            <w:pPr>
              <w:numPr>
                <w:ilvl w:val="0"/>
                <w:numId w:val="94"/>
              </w:numPr>
              <w:spacing w:before="120" w:after="0" w:line="360" w:lineRule="auto"/>
              <w:jc w:val="both"/>
              <w:rPr>
                <w:rFonts w:cs="David"/>
                <w:sz w:val="24"/>
                <w:szCs w:val="24"/>
                <w:rtl/>
              </w:rPr>
            </w:pPr>
            <w:r w:rsidRPr="00A03537">
              <w:rPr>
                <w:rFonts w:cs="David" w:hint="cs"/>
                <w:sz w:val="24"/>
                <w:szCs w:val="24"/>
                <w:rtl/>
              </w:rPr>
              <w:t xml:space="preserve">העתק של </w:t>
            </w:r>
            <w:r w:rsidR="00966870">
              <w:rPr>
                <w:rFonts w:cs="David" w:hint="cs"/>
                <w:sz w:val="24"/>
                <w:szCs w:val="24"/>
                <w:rtl/>
              </w:rPr>
              <w:t xml:space="preserve">מסמך </w:t>
            </w:r>
            <w:r w:rsidR="00966870" w:rsidRPr="00290FF5">
              <w:rPr>
                <w:rFonts w:cs="David" w:hint="cs"/>
                <w:sz w:val="24"/>
                <w:szCs w:val="24"/>
                <w:rtl/>
              </w:rPr>
              <w:t>מהותי</w:t>
            </w:r>
            <w:r w:rsidR="00B406BD" w:rsidRPr="00290FF5">
              <w:rPr>
                <w:rFonts w:cs="David" w:hint="cs"/>
                <w:sz w:val="24"/>
                <w:szCs w:val="24"/>
                <w:rtl/>
              </w:rPr>
              <w:t xml:space="preserve"> וכל כתב אחר המשמש ביסוד הנטען בכתב הטענות</w:t>
            </w:r>
            <w:r w:rsidR="00966870" w:rsidRPr="000818AF">
              <w:rPr>
                <w:rFonts w:cs="David" w:hint="cs"/>
                <w:sz w:val="24"/>
                <w:szCs w:val="24"/>
                <w:rtl/>
              </w:rPr>
              <w:t>; אם ה</w:t>
            </w:r>
            <w:r w:rsidRPr="000818AF">
              <w:rPr>
                <w:rFonts w:cs="David" w:hint="cs"/>
                <w:sz w:val="24"/>
                <w:szCs w:val="24"/>
                <w:rtl/>
              </w:rPr>
              <w:t xml:space="preserve">מסמך </w:t>
            </w:r>
            <w:r w:rsidR="00966870" w:rsidRPr="000818AF">
              <w:rPr>
                <w:rFonts w:cs="David" w:hint="cs"/>
                <w:sz w:val="24"/>
                <w:szCs w:val="24"/>
                <w:rtl/>
              </w:rPr>
              <w:t>אינו</w:t>
            </w:r>
            <w:r w:rsidRPr="000818AF">
              <w:rPr>
                <w:rFonts w:cs="David" w:hint="cs"/>
                <w:sz w:val="24"/>
                <w:szCs w:val="24"/>
                <w:rtl/>
              </w:rPr>
              <w:t xml:space="preserve"> ברשותו, יצוין בידי מי או היכן הוא מצוי</w:t>
            </w:r>
            <w:r w:rsidR="000D5262" w:rsidRPr="000818AF">
              <w:rPr>
                <w:rFonts w:cs="David" w:hint="cs"/>
                <w:sz w:val="24"/>
                <w:szCs w:val="24"/>
                <w:rtl/>
              </w:rPr>
              <w:t>,</w:t>
            </w:r>
            <w:r w:rsidRPr="000818AF">
              <w:rPr>
                <w:rFonts w:cs="David" w:hint="cs"/>
                <w:sz w:val="24"/>
                <w:szCs w:val="24"/>
                <w:rtl/>
              </w:rPr>
              <w:t xml:space="preserve"> למיטב ידיעת</w:t>
            </w:r>
            <w:r w:rsidRPr="000D63BF">
              <w:rPr>
                <w:rFonts w:cs="David" w:hint="cs"/>
                <w:sz w:val="24"/>
                <w:szCs w:val="24"/>
                <w:rtl/>
              </w:rPr>
              <w:t xml:space="preserve"> בעל הדין</w:t>
            </w:r>
            <w:r w:rsidR="00D75990" w:rsidRPr="000D63BF">
              <w:rPr>
                <w:rFonts w:cs="David" w:hint="cs"/>
                <w:sz w:val="24"/>
                <w:szCs w:val="24"/>
                <w:rtl/>
              </w:rPr>
              <w:t>;</w:t>
            </w:r>
          </w:p>
          <w:p w:rsidR="005363FF" w:rsidRPr="00CF7C74" w:rsidRDefault="00F91AA0" w:rsidP="00C64A3E">
            <w:pPr>
              <w:numPr>
                <w:ilvl w:val="0"/>
                <w:numId w:val="94"/>
              </w:numPr>
              <w:spacing w:before="120" w:after="0" w:line="360" w:lineRule="auto"/>
              <w:jc w:val="both"/>
              <w:rPr>
                <w:rFonts w:cs="David"/>
                <w:sz w:val="24"/>
                <w:szCs w:val="24"/>
                <w:rtl/>
              </w:rPr>
            </w:pPr>
            <w:r w:rsidRPr="000D63BF">
              <w:rPr>
                <w:rFonts w:cs="David" w:hint="cs"/>
                <w:sz w:val="24"/>
                <w:szCs w:val="24"/>
                <w:rtl/>
              </w:rPr>
              <w:t xml:space="preserve">חוות דעת של </w:t>
            </w:r>
            <w:r w:rsidR="0097146F">
              <w:rPr>
                <w:rFonts w:cs="David" w:hint="cs"/>
                <w:sz w:val="24"/>
                <w:szCs w:val="24"/>
                <w:rtl/>
              </w:rPr>
              <w:t>מומחה רפואי</w:t>
            </w:r>
            <w:r w:rsidRPr="000D63BF">
              <w:rPr>
                <w:rFonts w:cs="David" w:hint="cs"/>
                <w:sz w:val="24"/>
                <w:szCs w:val="24"/>
                <w:rtl/>
              </w:rPr>
              <w:t xml:space="preserve"> שבכוונת בע</w:t>
            </w:r>
            <w:r w:rsidR="000D5262" w:rsidRPr="000D63BF">
              <w:rPr>
                <w:rFonts w:cs="David" w:hint="cs"/>
                <w:sz w:val="24"/>
                <w:szCs w:val="24"/>
                <w:rtl/>
              </w:rPr>
              <w:t>ל הדין להסתמך עליה במהלך המשפט</w:t>
            </w:r>
            <w:r w:rsidRPr="0095593E">
              <w:rPr>
                <w:rFonts w:cs="David" w:hint="cs"/>
                <w:sz w:val="24"/>
                <w:szCs w:val="24"/>
                <w:rtl/>
              </w:rPr>
              <w:t>.</w:t>
            </w:r>
          </w:p>
        </w:tc>
      </w:tr>
      <w:tr w:rsidR="00637CF5" w:rsidTr="00CF7C74">
        <w:trPr>
          <w:jc w:val="center"/>
        </w:trPr>
        <w:tc>
          <w:tcPr>
            <w:tcW w:w="2292" w:type="dxa"/>
            <w:tcBorders>
              <w:top w:val="single" w:sz="4" w:space="0" w:color="auto"/>
              <w:left w:val="single" w:sz="4" w:space="0" w:color="auto"/>
              <w:bottom w:val="single" w:sz="4" w:space="0" w:color="auto"/>
              <w:right w:val="single" w:sz="4" w:space="0" w:color="auto"/>
            </w:tcBorders>
            <w:shd w:val="clear" w:color="auto" w:fill="auto"/>
          </w:tcPr>
          <w:p w:rsidR="00CF7C74" w:rsidRDefault="00F91AA0" w:rsidP="001A4019">
            <w:pPr>
              <w:spacing w:before="120" w:after="0" w:line="360" w:lineRule="auto"/>
              <w:jc w:val="both"/>
              <w:rPr>
                <w:rFonts w:cs="David"/>
                <w:sz w:val="24"/>
                <w:szCs w:val="24"/>
                <w:rtl/>
              </w:rPr>
            </w:pPr>
            <w:r>
              <w:rPr>
                <w:rFonts w:cs="David" w:hint="cs"/>
                <w:sz w:val="24"/>
                <w:szCs w:val="24"/>
                <w:rtl/>
              </w:rPr>
              <w:t xml:space="preserve">הארכת מועד להגשת הטיעון העובדתי </w:t>
            </w:r>
            <w:r w:rsidR="005171BA">
              <w:rPr>
                <w:rFonts w:cs="David" w:hint="cs"/>
                <w:sz w:val="24"/>
                <w:szCs w:val="24"/>
                <w:rtl/>
              </w:rPr>
              <w:t>בכתב ההגנה</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CF7C74" w:rsidRPr="00BF1FD8" w:rsidRDefault="00CF7C74" w:rsidP="00C64A3E">
            <w:pPr>
              <w:numPr>
                <w:ilvl w:val="0"/>
                <w:numId w:val="35"/>
              </w:numPr>
              <w:spacing w:before="120" w:after="0" w:line="360" w:lineRule="auto"/>
              <w:ind w:left="502"/>
              <w:jc w:val="both"/>
              <w:rPr>
                <w:rFonts w:cs="David"/>
                <w:sz w:val="24"/>
                <w:szCs w:val="24"/>
                <w:rtl/>
              </w:rPr>
            </w:pP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CF7C74" w:rsidRPr="00EE3B4C" w:rsidRDefault="00F91AA0" w:rsidP="00967F0D">
            <w:pPr>
              <w:numPr>
                <w:ilvl w:val="0"/>
                <w:numId w:val="160"/>
              </w:numPr>
              <w:spacing w:before="120" w:after="0" w:line="360" w:lineRule="auto"/>
              <w:jc w:val="both"/>
              <w:rPr>
                <w:rFonts w:cs="David"/>
                <w:sz w:val="24"/>
                <w:szCs w:val="24"/>
                <w:rtl/>
              </w:rPr>
            </w:pPr>
            <w:r w:rsidRPr="00EE3B4C">
              <w:rPr>
                <w:rFonts w:cs="David" w:hint="cs"/>
                <w:sz w:val="24"/>
                <w:szCs w:val="24"/>
                <w:rtl/>
              </w:rPr>
              <w:t xml:space="preserve">בית המשפט רשאי, לבקשת נתבע </w:t>
            </w:r>
            <w:r w:rsidR="00967F0D">
              <w:rPr>
                <w:rFonts w:cs="David" w:hint="cs"/>
                <w:sz w:val="24"/>
                <w:szCs w:val="24"/>
                <w:rtl/>
              </w:rPr>
              <w:t>ומטעמים מיוחדים</w:t>
            </w:r>
            <w:r w:rsidRPr="00EE3B4C">
              <w:rPr>
                <w:rFonts w:cs="David" w:hint="cs"/>
                <w:sz w:val="24"/>
                <w:szCs w:val="24"/>
                <w:rtl/>
              </w:rPr>
              <w:t xml:space="preserve"> בלבד, </w:t>
            </w:r>
            <w:r w:rsidR="001A4019">
              <w:rPr>
                <w:rFonts w:cs="David" w:hint="cs"/>
                <w:sz w:val="24"/>
                <w:szCs w:val="24"/>
                <w:rtl/>
              </w:rPr>
              <w:t>להאריך את המועד</w:t>
            </w:r>
            <w:r w:rsidRPr="00EE3B4C">
              <w:rPr>
                <w:rFonts w:cs="David" w:hint="cs"/>
                <w:sz w:val="24"/>
                <w:szCs w:val="24"/>
                <w:rtl/>
              </w:rPr>
              <w:t xml:space="preserve"> להגשת</w:t>
            </w:r>
            <w:r>
              <w:rPr>
                <w:rFonts w:cs="David" w:hint="cs"/>
                <w:sz w:val="24"/>
                <w:szCs w:val="24"/>
                <w:rtl/>
              </w:rPr>
              <w:t xml:space="preserve"> החלק השלישי של כתב ההגנה ולצירוף המסמכים המהותיים </w:t>
            </w:r>
            <w:r w:rsidRPr="006D391B">
              <w:rPr>
                <w:rFonts w:cs="David" w:hint="cs"/>
                <w:sz w:val="24"/>
                <w:szCs w:val="24"/>
                <w:rtl/>
              </w:rPr>
              <w:t>וחוות דעת מומחה</w:t>
            </w:r>
            <w:r>
              <w:rPr>
                <w:rFonts w:cs="David" w:hint="cs"/>
                <w:sz w:val="24"/>
                <w:szCs w:val="24"/>
                <w:rtl/>
              </w:rPr>
              <w:t xml:space="preserve">, </w:t>
            </w:r>
            <w:r w:rsidRPr="00EE3B4C">
              <w:rPr>
                <w:rFonts w:cs="David" w:hint="cs"/>
                <w:sz w:val="24"/>
                <w:szCs w:val="24"/>
                <w:rtl/>
              </w:rPr>
              <w:t xml:space="preserve">בהתקיים תנאים אלה ובלבד שהבקשה הוגשה בטרם חלף המועד להגשת כתב הגנה: </w:t>
            </w:r>
          </w:p>
          <w:p w:rsidR="00CF7C74" w:rsidRDefault="00F91AA0" w:rsidP="00C64A3E">
            <w:pPr>
              <w:numPr>
                <w:ilvl w:val="0"/>
                <w:numId w:val="154"/>
              </w:numPr>
              <w:spacing w:before="120" w:after="0" w:line="360" w:lineRule="auto"/>
              <w:jc w:val="both"/>
              <w:rPr>
                <w:rFonts w:cs="David"/>
                <w:sz w:val="24"/>
                <w:szCs w:val="24"/>
              </w:rPr>
            </w:pPr>
            <w:r w:rsidRPr="00EE3B4C">
              <w:rPr>
                <w:rFonts w:cs="David" w:hint="cs"/>
                <w:sz w:val="24"/>
                <w:szCs w:val="24"/>
                <w:rtl/>
              </w:rPr>
              <w:t>קיים סיכוי ממשי לקבלת הטענות המקדמיות שהעלה הנתבע, שיש בהן כדי לסלק את התביעה על הסף;</w:t>
            </w:r>
          </w:p>
          <w:p w:rsidR="00CF7C74" w:rsidRDefault="00F91AA0" w:rsidP="00C64A3E">
            <w:pPr>
              <w:numPr>
                <w:ilvl w:val="0"/>
                <w:numId w:val="154"/>
              </w:numPr>
              <w:spacing w:before="120" w:after="0" w:line="360" w:lineRule="auto"/>
              <w:jc w:val="both"/>
              <w:rPr>
                <w:rFonts w:cs="David"/>
                <w:sz w:val="24"/>
                <w:szCs w:val="24"/>
              </w:rPr>
            </w:pPr>
            <w:r w:rsidRPr="00EE3B4C">
              <w:rPr>
                <w:rFonts w:cs="David" w:hint="cs"/>
                <w:sz w:val="24"/>
                <w:szCs w:val="24"/>
                <w:rtl/>
              </w:rPr>
              <w:lastRenderedPageBreak/>
              <w:t>על הנתבע להשקיע משאבים רבים כדי להתגונן לגופם של דברים, באופן שאינו מידתי בהתחשב בנסיבות העניין</w:t>
            </w:r>
            <w:r>
              <w:rPr>
                <w:rFonts w:cs="David" w:hint="cs"/>
                <w:sz w:val="24"/>
                <w:szCs w:val="24"/>
                <w:rtl/>
              </w:rPr>
              <w:t>.</w:t>
            </w:r>
          </w:p>
          <w:p w:rsidR="003F50C6" w:rsidRDefault="00F91AA0" w:rsidP="00C64A3E">
            <w:pPr>
              <w:numPr>
                <w:ilvl w:val="0"/>
                <w:numId w:val="160"/>
              </w:numPr>
              <w:spacing w:before="120" w:after="0" w:line="360" w:lineRule="auto"/>
              <w:jc w:val="both"/>
              <w:rPr>
                <w:rFonts w:cs="David"/>
                <w:sz w:val="24"/>
                <w:szCs w:val="24"/>
                <w:rtl/>
              </w:rPr>
            </w:pPr>
            <w:r>
              <w:rPr>
                <w:rFonts w:cs="David" w:hint="cs"/>
                <w:sz w:val="24"/>
                <w:szCs w:val="24"/>
                <w:rtl/>
              </w:rPr>
              <w:t>בית המשפט רשאי להתנות הארכת המועד כאמור בתקנת משנה (א) בהפקדת ערובה להבטחת הוצאות התובע בהליך זה.</w:t>
            </w:r>
          </w:p>
        </w:tc>
      </w:tr>
      <w:tr w:rsidR="00637CF5" w:rsidTr="00371354">
        <w:trPr>
          <w:jc w:val="center"/>
        </w:trPr>
        <w:tc>
          <w:tcPr>
            <w:tcW w:w="2292" w:type="dxa"/>
            <w:tcBorders>
              <w:bottom w:val="single" w:sz="4" w:space="0" w:color="auto"/>
            </w:tcBorders>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lastRenderedPageBreak/>
              <w:t>שאלון בתביעה שעניינה נזק גוף</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BF1FD8" w:rsidRDefault="00F91AA0" w:rsidP="00343CA1">
            <w:pPr>
              <w:spacing w:before="120" w:after="0" w:line="360" w:lineRule="auto"/>
              <w:jc w:val="both"/>
              <w:rPr>
                <w:rFonts w:cs="David"/>
                <w:sz w:val="24"/>
                <w:szCs w:val="24"/>
                <w:rtl/>
              </w:rPr>
            </w:pPr>
            <w:r w:rsidRPr="00BF1FD8">
              <w:rPr>
                <w:rFonts w:cs="David" w:hint="cs"/>
                <w:sz w:val="24"/>
                <w:szCs w:val="24"/>
                <w:rtl/>
              </w:rPr>
              <w:t xml:space="preserve">בתביעה שעניינה נזק גוף ימציא התובע </w:t>
            </w:r>
            <w:r w:rsidR="007533EE">
              <w:rPr>
                <w:rFonts w:cs="David" w:hint="cs"/>
                <w:sz w:val="24"/>
                <w:szCs w:val="24"/>
                <w:rtl/>
              </w:rPr>
              <w:t>לנתבע</w:t>
            </w:r>
            <w:r w:rsidRPr="00BF1FD8">
              <w:rPr>
                <w:rFonts w:cs="David" w:hint="cs"/>
                <w:sz w:val="24"/>
                <w:szCs w:val="24"/>
                <w:rtl/>
              </w:rPr>
              <w:t>, יחד עם כתב התביעה, תצהיר שיכלול מענה לשאלות המפורטות בטופס 3</w:t>
            </w:r>
            <w:r>
              <w:rPr>
                <w:rFonts w:cs="David" w:hint="cs"/>
                <w:sz w:val="24"/>
                <w:szCs w:val="24"/>
                <w:rtl/>
              </w:rPr>
              <w:t xml:space="preserve"> שבתוספת</w:t>
            </w:r>
            <w:r w:rsidR="00FE7197">
              <w:rPr>
                <w:rFonts w:cs="David" w:hint="cs"/>
                <w:sz w:val="24"/>
                <w:szCs w:val="24"/>
                <w:rtl/>
              </w:rPr>
              <w:t xml:space="preserve"> הראשונה</w:t>
            </w:r>
            <w:r w:rsidRPr="00BF1FD8">
              <w:rPr>
                <w:rFonts w:cs="David" w:hint="cs"/>
                <w:sz w:val="24"/>
                <w:szCs w:val="24"/>
                <w:rtl/>
              </w:rPr>
              <w:t xml:space="preserve">, </w:t>
            </w:r>
            <w:r>
              <w:rPr>
                <w:rFonts w:cs="David" w:hint="cs"/>
                <w:sz w:val="24"/>
                <w:szCs w:val="24"/>
                <w:rtl/>
              </w:rPr>
              <w:t>אם הן נוגעות</w:t>
            </w:r>
            <w:r w:rsidRPr="00BF1FD8">
              <w:rPr>
                <w:rFonts w:cs="David" w:hint="cs"/>
                <w:sz w:val="24"/>
                <w:szCs w:val="24"/>
                <w:rtl/>
              </w:rPr>
              <w:t xml:space="preserve"> לעניין, מבלי לה</w:t>
            </w:r>
            <w:r w:rsidR="00343CA1">
              <w:rPr>
                <w:rFonts w:cs="David" w:hint="cs"/>
                <w:sz w:val="24"/>
                <w:szCs w:val="24"/>
                <w:rtl/>
              </w:rPr>
              <w:t xml:space="preserve">גיש </w:t>
            </w:r>
            <w:r w:rsidRPr="00BF1FD8">
              <w:rPr>
                <w:rFonts w:cs="David" w:hint="cs"/>
                <w:sz w:val="24"/>
                <w:szCs w:val="24"/>
                <w:rtl/>
              </w:rPr>
              <w:t>העתק לתיק בית המשפט</w:t>
            </w:r>
            <w:r w:rsidR="00687F37">
              <w:rPr>
                <w:rFonts w:cs="David" w:hint="cs"/>
                <w:sz w:val="24"/>
                <w:szCs w:val="24"/>
                <w:rtl/>
              </w:rPr>
              <w:t>,</w:t>
            </w:r>
            <w:r w:rsidR="00967F0D">
              <w:rPr>
                <w:rFonts w:cs="David" w:hint="cs"/>
                <w:sz w:val="24"/>
                <w:szCs w:val="24"/>
                <w:rtl/>
              </w:rPr>
              <w:t xml:space="preserve"> אלא אם </w:t>
            </w:r>
            <w:r w:rsidR="004155DA">
              <w:rPr>
                <w:rFonts w:cs="David" w:hint="cs"/>
                <w:sz w:val="24"/>
                <w:szCs w:val="24"/>
                <w:rtl/>
              </w:rPr>
              <w:t xml:space="preserve">כן </w:t>
            </w:r>
            <w:r w:rsidR="00967F0D">
              <w:rPr>
                <w:rFonts w:cs="David" w:hint="cs"/>
                <w:sz w:val="24"/>
                <w:szCs w:val="24"/>
                <w:rtl/>
              </w:rPr>
              <w:t>בית המשפט הורה אחרת</w:t>
            </w:r>
            <w:r w:rsidRPr="00BF1FD8">
              <w:rPr>
                <w:rFonts w:cs="David" w:hint="cs"/>
                <w:sz w:val="24"/>
                <w:szCs w:val="24"/>
                <w:rtl/>
              </w:rPr>
              <w:t xml:space="preserve">; הנתבע </w:t>
            </w:r>
            <w:r w:rsidR="001367D5">
              <w:rPr>
                <w:rFonts w:cs="David" w:hint="cs"/>
                <w:sz w:val="24"/>
                <w:szCs w:val="24"/>
                <w:rtl/>
              </w:rPr>
              <w:t>רשאי</w:t>
            </w:r>
            <w:r w:rsidRPr="00BF1FD8">
              <w:rPr>
                <w:rFonts w:cs="David" w:hint="cs"/>
                <w:sz w:val="24"/>
                <w:szCs w:val="24"/>
                <w:rtl/>
              </w:rPr>
              <w:t xml:space="preserve"> להגיש </w:t>
            </w:r>
            <w:r w:rsidR="001367D5">
              <w:rPr>
                <w:rFonts w:cs="David" w:hint="cs"/>
                <w:sz w:val="24"/>
                <w:szCs w:val="24"/>
                <w:rtl/>
              </w:rPr>
              <w:t xml:space="preserve">לבית המשפט </w:t>
            </w:r>
            <w:r w:rsidRPr="00BF1FD8">
              <w:rPr>
                <w:rFonts w:cs="David" w:hint="cs"/>
                <w:sz w:val="24"/>
                <w:szCs w:val="24"/>
                <w:rtl/>
              </w:rPr>
              <w:t xml:space="preserve">את התצהיר או חלק ממנו במהלך שמיעת הראיות.  </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t>תשובה וכתב תשובה</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p w:rsidR="005363FF" w:rsidRPr="00BF1FD8" w:rsidRDefault="005363FF" w:rsidP="00371354">
            <w:pPr>
              <w:spacing w:before="120" w:after="0" w:line="360" w:lineRule="auto"/>
              <w:jc w:val="both"/>
              <w:rPr>
                <w:rFonts w:cs="David"/>
                <w:sz w:val="24"/>
                <w:szCs w:val="24"/>
                <w:rtl/>
              </w:rPr>
            </w:pPr>
          </w:p>
        </w:tc>
        <w:tc>
          <w:tcPr>
            <w:tcW w:w="7523" w:type="dxa"/>
            <w:shd w:val="clear" w:color="auto" w:fill="auto"/>
          </w:tcPr>
          <w:p w:rsidR="0097146F" w:rsidRPr="0097146F" w:rsidRDefault="00F91AA0" w:rsidP="006E6E2C">
            <w:pPr>
              <w:numPr>
                <w:ilvl w:val="0"/>
                <w:numId w:val="7"/>
              </w:numPr>
              <w:spacing w:before="120" w:after="0" w:line="360" w:lineRule="auto"/>
              <w:jc w:val="both"/>
              <w:rPr>
                <w:rFonts w:cs="David"/>
                <w:sz w:val="24"/>
                <w:szCs w:val="24"/>
                <w:rtl/>
              </w:rPr>
            </w:pPr>
            <w:r w:rsidRPr="0097146F">
              <w:rPr>
                <w:rFonts w:cs="David" w:hint="cs"/>
                <w:sz w:val="24"/>
                <w:szCs w:val="24"/>
                <w:rtl/>
              </w:rPr>
              <w:t>תובע</w:t>
            </w:r>
            <w:r w:rsidRPr="0097146F">
              <w:rPr>
                <w:rFonts w:cs="David"/>
                <w:sz w:val="24"/>
                <w:szCs w:val="24"/>
                <w:rtl/>
              </w:rPr>
              <w:t xml:space="preserve"> </w:t>
            </w:r>
            <w:r w:rsidRPr="0097146F">
              <w:rPr>
                <w:rFonts w:cs="David" w:hint="cs"/>
                <w:sz w:val="24"/>
                <w:szCs w:val="24"/>
                <w:rtl/>
              </w:rPr>
              <w:t>רשאי</w:t>
            </w:r>
            <w:r w:rsidRPr="0097146F">
              <w:rPr>
                <w:rFonts w:cs="David"/>
                <w:sz w:val="24"/>
                <w:szCs w:val="24"/>
                <w:rtl/>
              </w:rPr>
              <w:t xml:space="preserve"> </w:t>
            </w:r>
            <w:r w:rsidRPr="0097146F">
              <w:rPr>
                <w:rFonts w:cs="David" w:hint="cs"/>
                <w:sz w:val="24"/>
                <w:szCs w:val="24"/>
                <w:rtl/>
              </w:rPr>
              <w:t>להגיש</w:t>
            </w:r>
            <w:r w:rsidRPr="0097146F">
              <w:rPr>
                <w:rFonts w:cs="David"/>
                <w:sz w:val="24"/>
                <w:szCs w:val="24"/>
                <w:rtl/>
              </w:rPr>
              <w:t xml:space="preserve"> </w:t>
            </w:r>
            <w:r w:rsidRPr="0097146F">
              <w:rPr>
                <w:rFonts w:cs="David" w:hint="cs"/>
                <w:sz w:val="24"/>
                <w:szCs w:val="24"/>
                <w:rtl/>
              </w:rPr>
              <w:t>כתב</w:t>
            </w:r>
            <w:r w:rsidRPr="0097146F">
              <w:rPr>
                <w:rFonts w:cs="David"/>
                <w:sz w:val="24"/>
                <w:szCs w:val="24"/>
                <w:rtl/>
              </w:rPr>
              <w:t xml:space="preserve"> </w:t>
            </w:r>
            <w:r w:rsidRPr="0097146F">
              <w:rPr>
                <w:rFonts w:cs="David" w:hint="cs"/>
                <w:sz w:val="24"/>
                <w:szCs w:val="24"/>
                <w:rtl/>
              </w:rPr>
              <w:t>תשובה</w:t>
            </w:r>
            <w:r w:rsidRPr="0097146F">
              <w:rPr>
                <w:rFonts w:cs="David"/>
                <w:sz w:val="24"/>
                <w:szCs w:val="24"/>
                <w:rtl/>
              </w:rPr>
              <w:t xml:space="preserve"> </w:t>
            </w:r>
            <w:r w:rsidRPr="0097146F">
              <w:rPr>
                <w:rFonts w:cs="David" w:hint="cs"/>
                <w:sz w:val="24"/>
                <w:szCs w:val="24"/>
                <w:rtl/>
              </w:rPr>
              <w:t>לכתב</w:t>
            </w:r>
            <w:r w:rsidRPr="0097146F">
              <w:rPr>
                <w:rFonts w:cs="David"/>
                <w:sz w:val="24"/>
                <w:szCs w:val="24"/>
                <w:rtl/>
              </w:rPr>
              <w:t xml:space="preserve"> </w:t>
            </w:r>
            <w:r w:rsidRPr="0097146F">
              <w:rPr>
                <w:rFonts w:cs="David" w:hint="cs"/>
                <w:sz w:val="24"/>
                <w:szCs w:val="24"/>
                <w:rtl/>
              </w:rPr>
              <w:t>ההגנה</w:t>
            </w:r>
            <w:r w:rsidRPr="0097146F">
              <w:rPr>
                <w:rFonts w:cs="David"/>
                <w:sz w:val="24"/>
                <w:szCs w:val="24"/>
                <w:rtl/>
              </w:rPr>
              <w:t xml:space="preserve"> </w:t>
            </w:r>
            <w:r w:rsidRPr="0097146F">
              <w:rPr>
                <w:rFonts w:cs="David" w:hint="cs"/>
                <w:sz w:val="24"/>
                <w:szCs w:val="24"/>
                <w:rtl/>
              </w:rPr>
              <w:t>תוך</w:t>
            </w:r>
            <w:r w:rsidRPr="0097146F">
              <w:rPr>
                <w:rFonts w:cs="David"/>
                <w:sz w:val="24"/>
                <w:szCs w:val="24"/>
                <w:rtl/>
              </w:rPr>
              <w:t xml:space="preserve"> </w:t>
            </w:r>
            <w:r w:rsidRPr="0097146F">
              <w:rPr>
                <w:rFonts w:cs="David" w:hint="cs"/>
                <w:sz w:val="24"/>
                <w:szCs w:val="24"/>
                <w:rtl/>
              </w:rPr>
              <w:t>ארבעה</w:t>
            </w:r>
            <w:r w:rsidRPr="0097146F">
              <w:rPr>
                <w:rFonts w:cs="David"/>
                <w:sz w:val="24"/>
                <w:szCs w:val="24"/>
                <w:rtl/>
              </w:rPr>
              <w:t xml:space="preserve"> </w:t>
            </w:r>
            <w:r w:rsidRPr="0097146F">
              <w:rPr>
                <w:rFonts w:cs="David" w:hint="cs"/>
                <w:sz w:val="24"/>
                <w:szCs w:val="24"/>
                <w:rtl/>
              </w:rPr>
              <w:t>עשר</w:t>
            </w:r>
            <w:r w:rsidRPr="0097146F">
              <w:rPr>
                <w:rFonts w:cs="David"/>
                <w:sz w:val="24"/>
                <w:szCs w:val="24"/>
                <w:rtl/>
              </w:rPr>
              <w:t xml:space="preserve"> </w:t>
            </w:r>
            <w:r w:rsidRPr="0097146F">
              <w:rPr>
                <w:rFonts w:cs="David" w:hint="cs"/>
                <w:sz w:val="24"/>
                <w:szCs w:val="24"/>
                <w:rtl/>
              </w:rPr>
              <w:t>ימים</w:t>
            </w:r>
            <w:r w:rsidRPr="0097146F">
              <w:rPr>
                <w:rFonts w:cs="David"/>
                <w:sz w:val="24"/>
                <w:szCs w:val="24"/>
                <w:rtl/>
              </w:rPr>
              <w:t xml:space="preserve"> </w:t>
            </w:r>
            <w:r w:rsidRPr="0097146F">
              <w:rPr>
                <w:rFonts w:cs="David" w:hint="cs"/>
                <w:sz w:val="24"/>
                <w:szCs w:val="24"/>
                <w:rtl/>
              </w:rPr>
              <w:t>מיום</w:t>
            </w:r>
            <w:r w:rsidRPr="0097146F">
              <w:rPr>
                <w:rFonts w:cs="David"/>
                <w:sz w:val="24"/>
                <w:szCs w:val="24"/>
                <w:rtl/>
              </w:rPr>
              <w:t xml:space="preserve"> </w:t>
            </w:r>
            <w:r w:rsidRPr="0097146F">
              <w:rPr>
                <w:rFonts w:cs="David" w:hint="cs"/>
                <w:sz w:val="24"/>
                <w:szCs w:val="24"/>
                <w:rtl/>
              </w:rPr>
              <w:t>שהומצא</w:t>
            </w:r>
            <w:r w:rsidRPr="0097146F">
              <w:rPr>
                <w:rFonts w:cs="David"/>
                <w:sz w:val="24"/>
                <w:szCs w:val="24"/>
                <w:rtl/>
              </w:rPr>
              <w:t xml:space="preserve"> </w:t>
            </w:r>
            <w:r w:rsidRPr="0097146F">
              <w:rPr>
                <w:rFonts w:cs="David" w:hint="cs"/>
                <w:sz w:val="24"/>
                <w:szCs w:val="24"/>
                <w:rtl/>
              </w:rPr>
              <w:t>לו</w:t>
            </w:r>
            <w:r w:rsidRPr="0097146F">
              <w:rPr>
                <w:rFonts w:cs="David"/>
                <w:sz w:val="24"/>
                <w:szCs w:val="24"/>
                <w:rtl/>
              </w:rPr>
              <w:t xml:space="preserve"> </w:t>
            </w:r>
            <w:r w:rsidRPr="0097146F">
              <w:rPr>
                <w:rFonts w:cs="David" w:hint="cs"/>
                <w:sz w:val="24"/>
                <w:szCs w:val="24"/>
                <w:rtl/>
              </w:rPr>
              <w:t>כתב</w:t>
            </w:r>
            <w:r w:rsidRPr="0097146F">
              <w:rPr>
                <w:rFonts w:cs="David"/>
                <w:sz w:val="24"/>
                <w:szCs w:val="24"/>
                <w:rtl/>
              </w:rPr>
              <w:t xml:space="preserve"> </w:t>
            </w:r>
            <w:r w:rsidRPr="0097146F">
              <w:rPr>
                <w:rFonts w:cs="David" w:hint="cs"/>
                <w:sz w:val="24"/>
                <w:szCs w:val="24"/>
                <w:rtl/>
              </w:rPr>
              <w:t>ההגנה</w:t>
            </w:r>
            <w:r w:rsidRPr="0097146F">
              <w:rPr>
                <w:rFonts w:cs="David"/>
                <w:sz w:val="24"/>
                <w:szCs w:val="24"/>
                <w:rtl/>
              </w:rPr>
              <w:t xml:space="preserve">; </w:t>
            </w:r>
            <w:r w:rsidRPr="0097146F">
              <w:rPr>
                <w:rFonts w:cs="David" w:hint="cs"/>
                <w:sz w:val="24"/>
                <w:szCs w:val="24"/>
                <w:rtl/>
              </w:rPr>
              <w:t>כתב</w:t>
            </w:r>
            <w:r w:rsidRPr="0097146F">
              <w:rPr>
                <w:rFonts w:cs="David"/>
                <w:sz w:val="24"/>
                <w:szCs w:val="24"/>
                <w:rtl/>
              </w:rPr>
              <w:t xml:space="preserve"> </w:t>
            </w:r>
            <w:r w:rsidRPr="0097146F">
              <w:rPr>
                <w:rFonts w:cs="David" w:hint="cs"/>
                <w:sz w:val="24"/>
                <w:szCs w:val="24"/>
                <w:rtl/>
              </w:rPr>
              <w:t>תשובה</w:t>
            </w:r>
            <w:r w:rsidRPr="0097146F">
              <w:rPr>
                <w:rFonts w:cs="David"/>
                <w:sz w:val="24"/>
                <w:szCs w:val="24"/>
                <w:rtl/>
              </w:rPr>
              <w:t xml:space="preserve"> </w:t>
            </w:r>
            <w:r w:rsidRPr="0097146F">
              <w:rPr>
                <w:rFonts w:cs="David" w:hint="cs"/>
                <w:sz w:val="24"/>
                <w:szCs w:val="24"/>
                <w:rtl/>
              </w:rPr>
              <w:t>לא</w:t>
            </w:r>
            <w:r w:rsidRPr="0097146F">
              <w:rPr>
                <w:rFonts w:cs="David"/>
                <w:sz w:val="24"/>
                <w:szCs w:val="24"/>
                <w:rtl/>
              </w:rPr>
              <w:t xml:space="preserve"> </w:t>
            </w:r>
            <w:r w:rsidRPr="0097146F">
              <w:rPr>
                <w:rFonts w:cs="David" w:hint="cs"/>
                <w:sz w:val="24"/>
                <w:szCs w:val="24"/>
                <w:rtl/>
              </w:rPr>
              <w:t>יכלול</w:t>
            </w:r>
            <w:r w:rsidRPr="0097146F">
              <w:rPr>
                <w:rFonts w:cs="David"/>
                <w:sz w:val="24"/>
                <w:szCs w:val="24"/>
                <w:rtl/>
              </w:rPr>
              <w:t xml:space="preserve"> </w:t>
            </w:r>
            <w:r w:rsidRPr="0097146F">
              <w:rPr>
                <w:rFonts w:cs="David" w:hint="cs"/>
                <w:sz w:val="24"/>
                <w:szCs w:val="24"/>
                <w:rtl/>
              </w:rPr>
              <w:t>נימוק</w:t>
            </w:r>
            <w:r w:rsidRPr="0097146F">
              <w:rPr>
                <w:rFonts w:cs="David"/>
                <w:sz w:val="24"/>
                <w:szCs w:val="24"/>
                <w:rtl/>
              </w:rPr>
              <w:t xml:space="preserve"> </w:t>
            </w:r>
            <w:r w:rsidRPr="0097146F">
              <w:rPr>
                <w:rFonts w:cs="David" w:hint="cs"/>
                <w:sz w:val="24"/>
                <w:szCs w:val="24"/>
                <w:rtl/>
              </w:rPr>
              <w:t>תביעה</w:t>
            </w:r>
            <w:r w:rsidRPr="0097146F">
              <w:rPr>
                <w:rFonts w:cs="David"/>
                <w:sz w:val="24"/>
                <w:szCs w:val="24"/>
                <w:rtl/>
              </w:rPr>
              <w:t xml:space="preserve"> </w:t>
            </w:r>
            <w:r w:rsidRPr="0097146F">
              <w:rPr>
                <w:rFonts w:cs="David" w:hint="cs"/>
                <w:sz w:val="24"/>
                <w:szCs w:val="24"/>
                <w:rtl/>
              </w:rPr>
              <w:t>חדש</w:t>
            </w:r>
            <w:r w:rsidRPr="0097146F">
              <w:rPr>
                <w:rFonts w:cs="David"/>
                <w:sz w:val="24"/>
                <w:szCs w:val="24"/>
                <w:rtl/>
              </w:rPr>
              <w:t xml:space="preserve"> </w:t>
            </w:r>
            <w:r w:rsidRPr="0097146F">
              <w:rPr>
                <w:rFonts w:cs="David" w:hint="cs"/>
                <w:sz w:val="24"/>
                <w:szCs w:val="24"/>
                <w:rtl/>
              </w:rPr>
              <w:t>או</w:t>
            </w:r>
            <w:r w:rsidRPr="0097146F">
              <w:rPr>
                <w:rFonts w:cs="David"/>
                <w:sz w:val="24"/>
                <w:szCs w:val="24"/>
                <w:rtl/>
              </w:rPr>
              <w:t xml:space="preserve"> </w:t>
            </w:r>
            <w:r w:rsidRPr="0097146F">
              <w:rPr>
                <w:rFonts w:cs="David" w:hint="cs"/>
                <w:sz w:val="24"/>
                <w:szCs w:val="24"/>
                <w:rtl/>
              </w:rPr>
              <w:t>כל</w:t>
            </w:r>
            <w:r w:rsidRPr="0097146F">
              <w:rPr>
                <w:rFonts w:cs="David"/>
                <w:sz w:val="24"/>
                <w:szCs w:val="24"/>
                <w:rtl/>
              </w:rPr>
              <w:t xml:space="preserve"> </w:t>
            </w:r>
            <w:r w:rsidRPr="0097146F">
              <w:rPr>
                <w:rFonts w:cs="David" w:hint="cs"/>
                <w:sz w:val="24"/>
                <w:szCs w:val="24"/>
                <w:rtl/>
              </w:rPr>
              <w:t>טענה</w:t>
            </w:r>
            <w:r w:rsidRPr="0097146F">
              <w:rPr>
                <w:rFonts w:cs="David"/>
                <w:sz w:val="24"/>
                <w:szCs w:val="24"/>
                <w:rtl/>
              </w:rPr>
              <w:t xml:space="preserve"> </w:t>
            </w:r>
            <w:r w:rsidRPr="0097146F">
              <w:rPr>
                <w:rFonts w:cs="David" w:hint="cs"/>
                <w:sz w:val="24"/>
                <w:szCs w:val="24"/>
                <w:rtl/>
              </w:rPr>
              <w:t>שאינה</w:t>
            </w:r>
            <w:r w:rsidRPr="0097146F">
              <w:rPr>
                <w:rFonts w:cs="David"/>
                <w:sz w:val="24"/>
                <w:szCs w:val="24"/>
                <w:rtl/>
              </w:rPr>
              <w:t xml:space="preserve"> </w:t>
            </w:r>
            <w:r w:rsidRPr="0097146F">
              <w:rPr>
                <w:rFonts w:cs="David" w:hint="cs"/>
                <w:sz w:val="24"/>
                <w:szCs w:val="24"/>
                <w:rtl/>
              </w:rPr>
              <w:t>מתיישבת</w:t>
            </w:r>
            <w:r w:rsidRPr="0097146F">
              <w:rPr>
                <w:rFonts w:cs="David"/>
                <w:sz w:val="24"/>
                <w:szCs w:val="24"/>
                <w:rtl/>
              </w:rPr>
              <w:t xml:space="preserve"> </w:t>
            </w:r>
            <w:r w:rsidRPr="0097146F">
              <w:rPr>
                <w:rFonts w:cs="David" w:hint="cs"/>
                <w:sz w:val="24"/>
                <w:szCs w:val="24"/>
                <w:rtl/>
              </w:rPr>
              <w:t>עם</w:t>
            </w:r>
            <w:r w:rsidRPr="0097146F">
              <w:rPr>
                <w:rFonts w:cs="David"/>
                <w:sz w:val="24"/>
                <w:szCs w:val="24"/>
                <w:rtl/>
              </w:rPr>
              <w:t xml:space="preserve"> </w:t>
            </w:r>
            <w:r w:rsidRPr="0097146F">
              <w:rPr>
                <w:rFonts w:cs="David" w:hint="cs"/>
                <w:sz w:val="24"/>
                <w:szCs w:val="24"/>
                <w:rtl/>
              </w:rPr>
              <w:t>טענותיו</w:t>
            </w:r>
            <w:r w:rsidRPr="0097146F">
              <w:rPr>
                <w:rFonts w:cs="David"/>
                <w:sz w:val="24"/>
                <w:szCs w:val="24"/>
                <w:rtl/>
              </w:rPr>
              <w:t xml:space="preserve"> </w:t>
            </w:r>
            <w:r w:rsidRPr="0097146F">
              <w:rPr>
                <w:rFonts w:cs="David" w:hint="cs"/>
                <w:sz w:val="24"/>
                <w:szCs w:val="24"/>
                <w:rtl/>
              </w:rPr>
              <w:t>הקודמות</w:t>
            </w:r>
            <w:r w:rsidRPr="0097146F">
              <w:rPr>
                <w:rFonts w:cs="David"/>
                <w:sz w:val="24"/>
                <w:szCs w:val="24"/>
                <w:rtl/>
              </w:rPr>
              <w:t xml:space="preserve"> </w:t>
            </w:r>
            <w:r w:rsidRPr="0097146F">
              <w:rPr>
                <w:rFonts w:cs="David" w:hint="cs"/>
                <w:sz w:val="24"/>
                <w:szCs w:val="24"/>
                <w:rtl/>
              </w:rPr>
              <w:t>של</w:t>
            </w:r>
            <w:r w:rsidRPr="0097146F">
              <w:rPr>
                <w:rFonts w:cs="David"/>
                <w:sz w:val="24"/>
                <w:szCs w:val="24"/>
                <w:rtl/>
              </w:rPr>
              <w:t xml:space="preserve"> </w:t>
            </w:r>
            <w:r w:rsidRPr="0097146F">
              <w:rPr>
                <w:rFonts w:cs="David" w:hint="cs"/>
                <w:sz w:val="24"/>
                <w:szCs w:val="24"/>
                <w:rtl/>
              </w:rPr>
              <w:t>בעל</w:t>
            </w:r>
            <w:r w:rsidRPr="0097146F">
              <w:rPr>
                <w:rFonts w:cs="David"/>
                <w:sz w:val="24"/>
                <w:szCs w:val="24"/>
                <w:rtl/>
              </w:rPr>
              <w:t xml:space="preserve"> </w:t>
            </w:r>
            <w:r w:rsidRPr="0097146F">
              <w:rPr>
                <w:rFonts w:cs="David" w:hint="cs"/>
                <w:sz w:val="24"/>
                <w:szCs w:val="24"/>
                <w:rtl/>
              </w:rPr>
              <w:t>דין</w:t>
            </w:r>
            <w:r w:rsidRPr="0097146F">
              <w:rPr>
                <w:rFonts w:cs="David"/>
                <w:sz w:val="24"/>
                <w:szCs w:val="24"/>
                <w:rtl/>
              </w:rPr>
              <w:t xml:space="preserve">; </w:t>
            </w:r>
            <w:r w:rsidRPr="0097146F">
              <w:rPr>
                <w:rFonts w:cs="David" w:hint="cs"/>
                <w:sz w:val="24"/>
                <w:szCs w:val="24"/>
                <w:rtl/>
              </w:rPr>
              <w:t>לא</w:t>
            </w:r>
            <w:r w:rsidRPr="0097146F">
              <w:rPr>
                <w:rFonts w:cs="David"/>
                <w:sz w:val="24"/>
                <w:szCs w:val="24"/>
                <w:rtl/>
              </w:rPr>
              <w:t xml:space="preserve"> </w:t>
            </w:r>
            <w:r w:rsidRPr="0097146F">
              <w:rPr>
                <w:rFonts w:cs="David" w:hint="cs"/>
                <w:sz w:val="24"/>
                <w:szCs w:val="24"/>
                <w:rtl/>
              </w:rPr>
              <w:t>הגיש</w:t>
            </w:r>
            <w:r w:rsidRPr="0097146F">
              <w:rPr>
                <w:rFonts w:cs="David"/>
                <w:sz w:val="24"/>
                <w:szCs w:val="24"/>
                <w:rtl/>
              </w:rPr>
              <w:t xml:space="preserve"> </w:t>
            </w:r>
            <w:r w:rsidRPr="0097146F">
              <w:rPr>
                <w:rFonts w:cs="David" w:hint="cs"/>
                <w:sz w:val="24"/>
                <w:szCs w:val="24"/>
                <w:rtl/>
              </w:rPr>
              <w:t>התובע</w:t>
            </w:r>
            <w:r w:rsidRPr="0097146F">
              <w:rPr>
                <w:rFonts w:cs="David"/>
                <w:sz w:val="24"/>
                <w:szCs w:val="24"/>
                <w:rtl/>
              </w:rPr>
              <w:t xml:space="preserve"> </w:t>
            </w:r>
            <w:r w:rsidRPr="0097146F">
              <w:rPr>
                <w:rFonts w:cs="David" w:hint="cs"/>
                <w:sz w:val="24"/>
                <w:szCs w:val="24"/>
                <w:rtl/>
              </w:rPr>
              <w:t>כתב</w:t>
            </w:r>
            <w:r w:rsidRPr="0097146F">
              <w:rPr>
                <w:rFonts w:cs="David"/>
                <w:sz w:val="24"/>
                <w:szCs w:val="24"/>
                <w:rtl/>
              </w:rPr>
              <w:t xml:space="preserve"> </w:t>
            </w:r>
            <w:r w:rsidRPr="0097146F">
              <w:rPr>
                <w:rFonts w:cs="David" w:hint="cs"/>
                <w:sz w:val="24"/>
                <w:szCs w:val="24"/>
                <w:rtl/>
              </w:rPr>
              <w:t>תשובה</w:t>
            </w:r>
            <w:r w:rsidRPr="0097146F">
              <w:rPr>
                <w:rFonts w:cs="David"/>
                <w:sz w:val="24"/>
                <w:szCs w:val="24"/>
                <w:rtl/>
              </w:rPr>
              <w:t xml:space="preserve"> </w:t>
            </w:r>
            <w:r w:rsidRPr="0097146F">
              <w:rPr>
                <w:rFonts w:cs="David" w:hint="cs"/>
                <w:sz w:val="24"/>
                <w:szCs w:val="24"/>
                <w:rtl/>
              </w:rPr>
              <w:t>יראו</w:t>
            </w:r>
            <w:r w:rsidRPr="0097146F">
              <w:rPr>
                <w:rFonts w:cs="David"/>
                <w:sz w:val="24"/>
                <w:szCs w:val="24"/>
                <w:rtl/>
              </w:rPr>
              <w:t xml:space="preserve"> </w:t>
            </w:r>
            <w:r w:rsidRPr="0097146F">
              <w:rPr>
                <w:rFonts w:cs="David" w:hint="cs"/>
                <w:sz w:val="24"/>
                <w:szCs w:val="24"/>
                <w:rtl/>
              </w:rPr>
              <w:t>אותו</w:t>
            </w:r>
            <w:r w:rsidRPr="0097146F">
              <w:rPr>
                <w:rFonts w:cs="David"/>
                <w:sz w:val="24"/>
                <w:szCs w:val="24"/>
                <w:rtl/>
              </w:rPr>
              <w:t xml:space="preserve"> </w:t>
            </w:r>
            <w:r w:rsidRPr="0097146F">
              <w:rPr>
                <w:rFonts w:cs="David" w:hint="cs"/>
                <w:sz w:val="24"/>
                <w:szCs w:val="24"/>
                <w:rtl/>
              </w:rPr>
              <w:t>כמכחיש</w:t>
            </w:r>
            <w:r w:rsidRPr="0097146F">
              <w:rPr>
                <w:rFonts w:cs="David"/>
                <w:sz w:val="24"/>
                <w:szCs w:val="24"/>
                <w:rtl/>
              </w:rPr>
              <w:t xml:space="preserve"> </w:t>
            </w:r>
            <w:r w:rsidRPr="0097146F">
              <w:rPr>
                <w:rFonts w:cs="David" w:hint="cs"/>
                <w:sz w:val="24"/>
                <w:szCs w:val="24"/>
                <w:rtl/>
              </w:rPr>
              <w:t>את</w:t>
            </w:r>
            <w:r w:rsidRPr="0097146F">
              <w:rPr>
                <w:rFonts w:cs="David"/>
                <w:sz w:val="24"/>
                <w:szCs w:val="24"/>
                <w:rtl/>
              </w:rPr>
              <w:t xml:space="preserve"> </w:t>
            </w:r>
            <w:r w:rsidRPr="0097146F">
              <w:rPr>
                <w:rFonts w:cs="David" w:hint="cs"/>
                <w:sz w:val="24"/>
                <w:szCs w:val="24"/>
                <w:rtl/>
              </w:rPr>
              <w:t>כל</w:t>
            </w:r>
            <w:r w:rsidRPr="0097146F">
              <w:rPr>
                <w:rFonts w:cs="David"/>
                <w:sz w:val="24"/>
                <w:szCs w:val="24"/>
                <w:rtl/>
              </w:rPr>
              <w:t xml:space="preserve"> </w:t>
            </w:r>
            <w:r w:rsidRPr="0097146F">
              <w:rPr>
                <w:rFonts w:cs="David" w:hint="cs"/>
                <w:sz w:val="24"/>
                <w:szCs w:val="24"/>
                <w:rtl/>
              </w:rPr>
              <w:t>הטענות</w:t>
            </w:r>
            <w:r w:rsidRPr="0097146F">
              <w:rPr>
                <w:rFonts w:cs="David"/>
                <w:sz w:val="24"/>
                <w:szCs w:val="24"/>
                <w:rtl/>
              </w:rPr>
              <w:t xml:space="preserve"> </w:t>
            </w:r>
            <w:r w:rsidRPr="0097146F">
              <w:rPr>
                <w:rFonts w:cs="David" w:hint="cs"/>
                <w:sz w:val="24"/>
                <w:szCs w:val="24"/>
                <w:rtl/>
              </w:rPr>
              <w:t>שנטענו</w:t>
            </w:r>
            <w:r w:rsidRPr="0097146F">
              <w:rPr>
                <w:rFonts w:cs="David"/>
                <w:sz w:val="24"/>
                <w:szCs w:val="24"/>
                <w:rtl/>
              </w:rPr>
              <w:t xml:space="preserve"> </w:t>
            </w:r>
            <w:r w:rsidRPr="0097146F">
              <w:rPr>
                <w:rFonts w:cs="David" w:hint="cs"/>
                <w:sz w:val="24"/>
                <w:szCs w:val="24"/>
                <w:rtl/>
              </w:rPr>
              <w:t>בכתב</w:t>
            </w:r>
            <w:r w:rsidRPr="0097146F">
              <w:rPr>
                <w:rFonts w:cs="David"/>
                <w:sz w:val="24"/>
                <w:szCs w:val="24"/>
                <w:rtl/>
              </w:rPr>
              <w:t xml:space="preserve"> </w:t>
            </w:r>
            <w:r w:rsidRPr="0097146F">
              <w:rPr>
                <w:rFonts w:cs="David" w:hint="cs"/>
                <w:sz w:val="24"/>
                <w:szCs w:val="24"/>
                <w:rtl/>
              </w:rPr>
              <w:t>ההגנה</w:t>
            </w:r>
            <w:r w:rsidRPr="0097146F">
              <w:rPr>
                <w:rFonts w:cs="David"/>
                <w:sz w:val="24"/>
                <w:szCs w:val="24"/>
                <w:rtl/>
              </w:rPr>
              <w:t xml:space="preserve">, </w:t>
            </w:r>
            <w:r w:rsidRPr="0097146F">
              <w:rPr>
                <w:rFonts w:cs="David" w:hint="cs"/>
                <w:sz w:val="24"/>
                <w:szCs w:val="24"/>
                <w:rtl/>
              </w:rPr>
              <w:t>ובלבד</w:t>
            </w:r>
            <w:r w:rsidRPr="0097146F">
              <w:rPr>
                <w:rFonts w:cs="David"/>
                <w:sz w:val="24"/>
                <w:szCs w:val="24"/>
                <w:rtl/>
              </w:rPr>
              <w:t xml:space="preserve"> </w:t>
            </w:r>
            <w:r w:rsidRPr="0097146F">
              <w:rPr>
                <w:rFonts w:cs="David" w:hint="cs"/>
                <w:sz w:val="24"/>
                <w:szCs w:val="24"/>
                <w:rtl/>
              </w:rPr>
              <w:t>שהתובע</w:t>
            </w:r>
            <w:r w:rsidRPr="0097146F">
              <w:rPr>
                <w:rFonts w:cs="David"/>
                <w:sz w:val="24"/>
                <w:szCs w:val="24"/>
                <w:rtl/>
              </w:rPr>
              <w:t xml:space="preserve"> </w:t>
            </w:r>
            <w:r w:rsidRPr="0097146F">
              <w:rPr>
                <w:rFonts w:cs="David" w:hint="cs"/>
                <w:sz w:val="24"/>
                <w:szCs w:val="24"/>
                <w:rtl/>
              </w:rPr>
              <w:t>לא</w:t>
            </w:r>
            <w:r w:rsidRPr="0097146F">
              <w:rPr>
                <w:rFonts w:cs="David"/>
                <w:sz w:val="24"/>
                <w:szCs w:val="24"/>
                <w:rtl/>
              </w:rPr>
              <w:t xml:space="preserve"> </w:t>
            </w:r>
            <w:r w:rsidRPr="0097146F">
              <w:rPr>
                <w:rFonts w:cs="David" w:hint="cs"/>
                <w:sz w:val="24"/>
                <w:szCs w:val="24"/>
                <w:rtl/>
              </w:rPr>
              <w:t>הודה</w:t>
            </w:r>
            <w:r w:rsidRPr="0097146F">
              <w:rPr>
                <w:rFonts w:cs="David"/>
                <w:sz w:val="24"/>
                <w:szCs w:val="24"/>
                <w:rtl/>
              </w:rPr>
              <w:t xml:space="preserve"> </w:t>
            </w:r>
            <w:r w:rsidRPr="0097146F">
              <w:rPr>
                <w:rFonts w:cs="David" w:hint="cs"/>
                <w:sz w:val="24"/>
                <w:szCs w:val="24"/>
                <w:rtl/>
              </w:rPr>
              <w:t>בהן</w:t>
            </w:r>
            <w:r w:rsidRPr="0097146F">
              <w:rPr>
                <w:rFonts w:cs="David"/>
                <w:sz w:val="24"/>
                <w:szCs w:val="24"/>
                <w:rtl/>
              </w:rPr>
              <w:t xml:space="preserve"> </w:t>
            </w:r>
            <w:r w:rsidRPr="0097146F">
              <w:rPr>
                <w:rFonts w:cs="David" w:hint="cs"/>
                <w:sz w:val="24"/>
                <w:szCs w:val="24"/>
                <w:rtl/>
              </w:rPr>
              <w:t>במפורש</w:t>
            </w:r>
            <w:r w:rsidRPr="0097146F">
              <w:rPr>
                <w:rFonts w:cs="David"/>
                <w:sz w:val="24"/>
                <w:szCs w:val="24"/>
                <w:rtl/>
              </w:rPr>
              <w:t>.</w:t>
            </w:r>
          </w:p>
          <w:p w:rsidR="005363FF" w:rsidRPr="006E6E2C" w:rsidRDefault="00F91AA0" w:rsidP="006E6E2C">
            <w:pPr>
              <w:numPr>
                <w:ilvl w:val="0"/>
                <w:numId w:val="7"/>
              </w:numPr>
              <w:spacing w:before="120" w:after="0" w:line="360" w:lineRule="auto"/>
              <w:jc w:val="both"/>
              <w:rPr>
                <w:rFonts w:cs="David"/>
                <w:sz w:val="24"/>
                <w:szCs w:val="24"/>
                <w:rtl/>
              </w:rPr>
            </w:pPr>
            <w:r w:rsidRPr="0097146F">
              <w:rPr>
                <w:rFonts w:cs="David"/>
                <w:sz w:val="24"/>
                <w:szCs w:val="24"/>
                <w:rtl/>
              </w:rPr>
              <w:t xml:space="preserve"> </w:t>
            </w:r>
            <w:r w:rsidRPr="0097146F">
              <w:rPr>
                <w:rFonts w:cs="David" w:hint="cs"/>
                <w:sz w:val="24"/>
                <w:szCs w:val="24"/>
                <w:rtl/>
              </w:rPr>
              <w:t>היקפו</w:t>
            </w:r>
            <w:r w:rsidRPr="0097146F">
              <w:rPr>
                <w:rFonts w:cs="David"/>
                <w:sz w:val="24"/>
                <w:szCs w:val="24"/>
                <w:rtl/>
              </w:rPr>
              <w:t xml:space="preserve"> </w:t>
            </w:r>
            <w:r w:rsidRPr="0097146F">
              <w:rPr>
                <w:rFonts w:cs="David" w:hint="cs"/>
                <w:sz w:val="24"/>
                <w:szCs w:val="24"/>
                <w:rtl/>
              </w:rPr>
              <w:t>של</w:t>
            </w:r>
            <w:r w:rsidRPr="0097146F">
              <w:rPr>
                <w:rFonts w:cs="David"/>
                <w:sz w:val="24"/>
                <w:szCs w:val="24"/>
                <w:rtl/>
              </w:rPr>
              <w:t xml:space="preserve"> </w:t>
            </w:r>
            <w:r w:rsidRPr="0097146F">
              <w:rPr>
                <w:rFonts w:cs="David" w:hint="cs"/>
                <w:sz w:val="24"/>
                <w:szCs w:val="24"/>
                <w:rtl/>
              </w:rPr>
              <w:t>כתב</w:t>
            </w:r>
            <w:r w:rsidRPr="0097146F">
              <w:rPr>
                <w:rFonts w:cs="David"/>
                <w:sz w:val="24"/>
                <w:szCs w:val="24"/>
                <w:rtl/>
              </w:rPr>
              <w:t xml:space="preserve"> </w:t>
            </w:r>
            <w:r w:rsidRPr="0097146F">
              <w:rPr>
                <w:rFonts w:cs="David" w:hint="cs"/>
                <w:sz w:val="24"/>
                <w:szCs w:val="24"/>
                <w:rtl/>
              </w:rPr>
              <w:t>התשובה</w:t>
            </w:r>
            <w:r w:rsidRPr="0097146F">
              <w:rPr>
                <w:rFonts w:cs="David"/>
                <w:sz w:val="24"/>
                <w:szCs w:val="24"/>
                <w:rtl/>
              </w:rPr>
              <w:t xml:space="preserve"> </w:t>
            </w:r>
            <w:r w:rsidRPr="0097146F">
              <w:rPr>
                <w:rFonts w:cs="David" w:hint="cs"/>
                <w:sz w:val="24"/>
                <w:szCs w:val="24"/>
                <w:rtl/>
              </w:rPr>
              <w:t>לא</w:t>
            </w:r>
            <w:r w:rsidRPr="0097146F">
              <w:rPr>
                <w:rFonts w:cs="David"/>
                <w:sz w:val="24"/>
                <w:szCs w:val="24"/>
                <w:rtl/>
              </w:rPr>
              <w:t xml:space="preserve"> </w:t>
            </w:r>
            <w:r w:rsidRPr="0097146F">
              <w:rPr>
                <w:rFonts w:cs="David" w:hint="cs"/>
                <w:sz w:val="24"/>
                <w:szCs w:val="24"/>
                <w:rtl/>
              </w:rPr>
              <w:t>יעלה</w:t>
            </w:r>
            <w:r w:rsidRPr="0097146F">
              <w:rPr>
                <w:rFonts w:cs="David"/>
                <w:sz w:val="24"/>
                <w:szCs w:val="24"/>
                <w:rtl/>
              </w:rPr>
              <w:t xml:space="preserve"> </w:t>
            </w:r>
            <w:r w:rsidRPr="0097146F">
              <w:rPr>
                <w:rFonts w:cs="David" w:hint="cs"/>
                <w:sz w:val="24"/>
                <w:szCs w:val="24"/>
                <w:rtl/>
              </w:rPr>
              <w:t>על</w:t>
            </w:r>
            <w:r w:rsidRPr="0097146F">
              <w:rPr>
                <w:rFonts w:cs="David"/>
                <w:sz w:val="24"/>
                <w:szCs w:val="24"/>
                <w:rtl/>
              </w:rPr>
              <w:t xml:space="preserve"> </w:t>
            </w:r>
            <w:r w:rsidRPr="0097146F">
              <w:rPr>
                <w:rFonts w:cs="David" w:hint="cs"/>
                <w:sz w:val="24"/>
                <w:szCs w:val="24"/>
                <w:rtl/>
              </w:rPr>
              <w:t>שלושה</w:t>
            </w:r>
            <w:r w:rsidRPr="0097146F">
              <w:rPr>
                <w:rFonts w:cs="David"/>
                <w:sz w:val="24"/>
                <w:szCs w:val="24"/>
                <w:rtl/>
              </w:rPr>
              <w:t xml:space="preserve"> </w:t>
            </w:r>
            <w:r w:rsidRPr="0097146F">
              <w:rPr>
                <w:rFonts w:cs="David" w:hint="cs"/>
                <w:sz w:val="24"/>
                <w:szCs w:val="24"/>
                <w:rtl/>
              </w:rPr>
              <w:t>עמודים</w:t>
            </w:r>
            <w:r w:rsidRPr="0097146F">
              <w:rPr>
                <w:rFonts w:cs="David"/>
                <w:sz w:val="24"/>
                <w:szCs w:val="24"/>
                <w:rtl/>
              </w:rPr>
              <w:t>.</w:t>
            </w:r>
          </w:p>
        </w:tc>
      </w:tr>
      <w:tr w:rsidR="00637CF5" w:rsidTr="00371354">
        <w:trPr>
          <w:jc w:val="center"/>
        </w:trPr>
        <w:tc>
          <w:tcPr>
            <w:tcW w:w="2292" w:type="dxa"/>
            <w:shd w:val="clear" w:color="auto" w:fill="auto"/>
          </w:tcPr>
          <w:p w:rsidR="005507C9" w:rsidRPr="00BF1FD8" w:rsidRDefault="00F91AA0" w:rsidP="00371354">
            <w:pPr>
              <w:spacing w:before="120" w:after="0" w:line="360" w:lineRule="auto"/>
              <w:jc w:val="both"/>
              <w:rPr>
                <w:rFonts w:cs="David"/>
                <w:sz w:val="24"/>
                <w:szCs w:val="24"/>
                <w:rtl/>
              </w:rPr>
            </w:pPr>
            <w:r>
              <w:rPr>
                <w:rFonts w:cs="David" w:hint="cs"/>
                <w:sz w:val="24"/>
                <w:szCs w:val="24"/>
                <w:rtl/>
              </w:rPr>
              <w:t>תביעה אזרחית נגררת</w:t>
            </w:r>
          </w:p>
        </w:tc>
        <w:tc>
          <w:tcPr>
            <w:tcW w:w="751" w:type="dxa"/>
            <w:shd w:val="clear" w:color="auto" w:fill="auto"/>
          </w:tcPr>
          <w:p w:rsidR="005507C9" w:rsidRPr="00BF1FD8" w:rsidRDefault="005507C9"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507C9" w:rsidRPr="00A53284" w:rsidRDefault="00F91AA0" w:rsidP="00A53284">
            <w:pPr>
              <w:spacing w:before="120" w:after="0" w:line="360" w:lineRule="auto"/>
              <w:jc w:val="both"/>
              <w:rPr>
                <w:rFonts w:cs="David"/>
                <w:sz w:val="24"/>
                <w:szCs w:val="24"/>
                <w:rtl/>
              </w:rPr>
            </w:pPr>
            <w:r w:rsidRPr="00A53284">
              <w:rPr>
                <w:rFonts w:cs="David" w:hint="cs"/>
                <w:sz w:val="24"/>
                <w:szCs w:val="24"/>
                <w:rtl/>
              </w:rPr>
              <w:t>תביעה</w:t>
            </w:r>
            <w:r w:rsidRPr="00A53284">
              <w:rPr>
                <w:rFonts w:cs="David"/>
                <w:sz w:val="24"/>
                <w:szCs w:val="24"/>
                <w:rtl/>
              </w:rPr>
              <w:t xml:space="preserve"> </w:t>
            </w:r>
            <w:r w:rsidRPr="00A53284">
              <w:rPr>
                <w:rFonts w:cs="David" w:hint="cs"/>
                <w:sz w:val="24"/>
                <w:szCs w:val="24"/>
                <w:rtl/>
              </w:rPr>
              <w:t>אזרחית</w:t>
            </w:r>
            <w:r w:rsidRPr="00A53284">
              <w:rPr>
                <w:rFonts w:cs="David"/>
                <w:sz w:val="24"/>
                <w:szCs w:val="24"/>
                <w:rtl/>
              </w:rPr>
              <w:t xml:space="preserve"> </w:t>
            </w:r>
            <w:r w:rsidRPr="00A53284">
              <w:rPr>
                <w:rFonts w:cs="David" w:hint="cs"/>
                <w:sz w:val="24"/>
                <w:szCs w:val="24"/>
                <w:rtl/>
              </w:rPr>
              <w:t>כאמור</w:t>
            </w:r>
            <w:r w:rsidRPr="00A53284">
              <w:rPr>
                <w:rFonts w:cs="David"/>
                <w:sz w:val="24"/>
                <w:szCs w:val="24"/>
                <w:rtl/>
              </w:rPr>
              <w:t xml:space="preserve"> </w:t>
            </w:r>
            <w:r w:rsidRPr="00A53284">
              <w:rPr>
                <w:rFonts w:cs="David" w:hint="cs"/>
                <w:sz w:val="24"/>
                <w:szCs w:val="24"/>
                <w:rtl/>
              </w:rPr>
              <w:t>בסעיף</w:t>
            </w:r>
            <w:r w:rsidRPr="00A53284">
              <w:rPr>
                <w:rFonts w:cs="David"/>
                <w:sz w:val="24"/>
                <w:szCs w:val="24"/>
                <w:rtl/>
              </w:rPr>
              <w:t xml:space="preserve"> 77 </w:t>
            </w:r>
            <w:r w:rsidRPr="00A53284">
              <w:rPr>
                <w:rFonts w:cs="David" w:hint="cs"/>
                <w:sz w:val="24"/>
                <w:szCs w:val="24"/>
                <w:rtl/>
              </w:rPr>
              <w:t>לחוק</w:t>
            </w:r>
            <w:r w:rsidRPr="00A53284">
              <w:rPr>
                <w:rFonts w:cs="David"/>
                <w:sz w:val="24"/>
                <w:szCs w:val="24"/>
                <w:rtl/>
              </w:rPr>
              <w:t xml:space="preserve"> </w:t>
            </w:r>
            <w:r w:rsidRPr="00A53284">
              <w:rPr>
                <w:rFonts w:cs="David" w:hint="cs"/>
                <w:sz w:val="24"/>
                <w:szCs w:val="24"/>
                <w:rtl/>
              </w:rPr>
              <w:t>תוכתר</w:t>
            </w:r>
            <w:r w:rsidRPr="00A53284">
              <w:rPr>
                <w:rFonts w:cs="David"/>
                <w:sz w:val="24"/>
                <w:szCs w:val="24"/>
                <w:rtl/>
              </w:rPr>
              <w:t xml:space="preserve"> </w:t>
            </w:r>
            <w:r w:rsidRPr="00A53284">
              <w:rPr>
                <w:rFonts w:cs="David" w:hint="cs"/>
                <w:sz w:val="24"/>
                <w:szCs w:val="24"/>
                <w:rtl/>
              </w:rPr>
              <w:t>במלים</w:t>
            </w:r>
            <w:r w:rsidRPr="00A53284">
              <w:rPr>
                <w:rFonts w:cs="David"/>
                <w:sz w:val="24"/>
                <w:szCs w:val="24"/>
                <w:rtl/>
              </w:rPr>
              <w:t xml:space="preserve"> "</w:t>
            </w:r>
            <w:r w:rsidRPr="00A53284">
              <w:rPr>
                <w:rFonts w:cs="David" w:hint="cs"/>
                <w:sz w:val="24"/>
                <w:szCs w:val="24"/>
                <w:rtl/>
              </w:rPr>
              <w:t>תביעה</w:t>
            </w:r>
            <w:r w:rsidRPr="00A53284">
              <w:rPr>
                <w:rFonts w:cs="David"/>
                <w:sz w:val="24"/>
                <w:szCs w:val="24"/>
                <w:rtl/>
              </w:rPr>
              <w:t xml:space="preserve"> </w:t>
            </w:r>
            <w:r w:rsidRPr="00A53284">
              <w:rPr>
                <w:rFonts w:cs="David" w:hint="cs"/>
                <w:sz w:val="24"/>
                <w:szCs w:val="24"/>
                <w:rtl/>
              </w:rPr>
              <w:t>אזרחית</w:t>
            </w:r>
            <w:r w:rsidRPr="00A53284">
              <w:rPr>
                <w:rFonts w:cs="David"/>
                <w:sz w:val="24"/>
                <w:szCs w:val="24"/>
                <w:rtl/>
              </w:rPr>
              <w:t xml:space="preserve"> </w:t>
            </w:r>
            <w:r w:rsidRPr="00A53284">
              <w:rPr>
                <w:rFonts w:cs="David" w:hint="cs"/>
                <w:sz w:val="24"/>
                <w:szCs w:val="24"/>
                <w:rtl/>
              </w:rPr>
              <w:t>נגררת</w:t>
            </w:r>
            <w:r w:rsidRPr="00A53284">
              <w:rPr>
                <w:rFonts w:cs="David"/>
                <w:sz w:val="24"/>
                <w:szCs w:val="24"/>
                <w:rtl/>
              </w:rPr>
              <w:t xml:space="preserve"> </w:t>
            </w:r>
            <w:r w:rsidRPr="00A53284">
              <w:rPr>
                <w:rFonts w:cs="David" w:hint="cs"/>
                <w:sz w:val="24"/>
                <w:szCs w:val="24"/>
                <w:rtl/>
              </w:rPr>
              <w:t>להרשעה</w:t>
            </w:r>
            <w:r w:rsidRPr="00A53284">
              <w:rPr>
                <w:rFonts w:cs="David"/>
                <w:sz w:val="24"/>
                <w:szCs w:val="24"/>
                <w:rtl/>
              </w:rPr>
              <w:t xml:space="preserve"> </w:t>
            </w:r>
            <w:r w:rsidRPr="00A53284">
              <w:rPr>
                <w:rFonts w:cs="David" w:hint="cs"/>
                <w:sz w:val="24"/>
                <w:szCs w:val="24"/>
                <w:rtl/>
              </w:rPr>
              <w:t>בפלילים</w:t>
            </w:r>
            <w:r w:rsidR="00A53284" w:rsidRPr="00A53284">
              <w:rPr>
                <w:rFonts w:cs="David" w:hint="cs"/>
                <w:sz w:val="24"/>
                <w:szCs w:val="24"/>
                <w:rtl/>
              </w:rPr>
              <w:t xml:space="preserve">" ותוגש </w:t>
            </w:r>
            <w:r w:rsidRPr="00A53284">
              <w:rPr>
                <w:rFonts w:cs="David" w:hint="cs"/>
                <w:sz w:val="24"/>
                <w:szCs w:val="24"/>
                <w:rtl/>
              </w:rPr>
              <w:t>תוך</w:t>
            </w:r>
            <w:r w:rsidRPr="00A53284">
              <w:rPr>
                <w:rFonts w:cs="David"/>
                <w:sz w:val="24"/>
                <w:szCs w:val="24"/>
                <w:rtl/>
              </w:rPr>
              <w:t xml:space="preserve"> </w:t>
            </w:r>
            <w:r w:rsidRPr="00A53284">
              <w:rPr>
                <w:rFonts w:cs="David" w:hint="cs"/>
                <w:sz w:val="24"/>
                <w:szCs w:val="24"/>
                <w:rtl/>
              </w:rPr>
              <w:t>תשעים</w:t>
            </w:r>
            <w:r w:rsidRPr="00A53284">
              <w:rPr>
                <w:rFonts w:cs="David"/>
                <w:sz w:val="24"/>
                <w:szCs w:val="24"/>
                <w:rtl/>
              </w:rPr>
              <w:t xml:space="preserve"> </w:t>
            </w:r>
            <w:r w:rsidRPr="00A53284">
              <w:rPr>
                <w:rFonts w:cs="David" w:hint="cs"/>
                <w:sz w:val="24"/>
                <w:szCs w:val="24"/>
                <w:rtl/>
              </w:rPr>
              <w:t>ימים</w:t>
            </w:r>
            <w:r w:rsidRPr="00A53284">
              <w:rPr>
                <w:rFonts w:cs="David"/>
                <w:sz w:val="24"/>
                <w:szCs w:val="24"/>
                <w:rtl/>
              </w:rPr>
              <w:t xml:space="preserve"> </w:t>
            </w:r>
            <w:r w:rsidRPr="00A53284">
              <w:rPr>
                <w:rFonts w:cs="David" w:hint="cs"/>
                <w:sz w:val="24"/>
                <w:szCs w:val="24"/>
                <w:rtl/>
              </w:rPr>
              <w:t>לאחר</w:t>
            </w:r>
            <w:r w:rsidRPr="00A53284">
              <w:rPr>
                <w:rFonts w:cs="David"/>
                <w:sz w:val="24"/>
                <w:szCs w:val="24"/>
                <w:rtl/>
              </w:rPr>
              <w:t xml:space="preserve"> </w:t>
            </w:r>
            <w:r w:rsidRPr="00A53284">
              <w:rPr>
                <w:rFonts w:cs="David" w:hint="cs"/>
                <w:sz w:val="24"/>
                <w:szCs w:val="24"/>
                <w:rtl/>
              </w:rPr>
              <w:t>שפסק</w:t>
            </w:r>
            <w:r w:rsidRPr="00A53284">
              <w:rPr>
                <w:rFonts w:cs="David"/>
                <w:sz w:val="24"/>
                <w:szCs w:val="24"/>
                <w:rtl/>
              </w:rPr>
              <w:t xml:space="preserve"> </w:t>
            </w:r>
            <w:r w:rsidRPr="00A53284">
              <w:rPr>
                <w:rFonts w:cs="David" w:hint="cs"/>
                <w:sz w:val="24"/>
                <w:szCs w:val="24"/>
                <w:rtl/>
              </w:rPr>
              <w:t>הדין</w:t>
            </w:r>
            <w:r w:rsidRPr="00A53284">
              <w:rPr>
                <w:rFonts w:cs="David"/>
                <w:sz w:val="24"/>
                <w:szCs w:val="24"/>
                <w:rtl/>
              </w:rPr>
              <w:t xml:space="preserve"> </w:t>
            </w:r>
            <w:r w:rsidRPr="00A53284">
              <w:rPr>
                <w:rFonts w:cs="David" w:hint="cs"/>
                <w:sz w:val="24"/>
                <w:szCs w:val="24"/>
                <w:rtl/>
              </w:rPr>
              <w:t>בפלילים</w:t>
            </w:r>
            <w:r w:rsidRPr="00A53284">
              <w:rPr>
                <w:rFonts w:cs="David"/>
                <w:sz w:val="24"/>
                <w:szCs w:val="24"/>
                <w:rtl/>
              </w:rPr>
              <w:t xml:space="preserve"> </w:t>
            </w:r>
            <w:r w:rsidRPr="00A53284">
              <w:rPr>
                <w:rFonts w:cs="David" w:hint="cs"/>
                <w:sz w:val="24"/>
                <w:szCs w:val="24"/>
                <w:rtl/>
              </w:rPr>
              <w:t>הפך</w:t>
            </w:r>
            <w:r w:rsidRPr="00A53284">
              <w:rPr>
                <w:rFonts w:cs="David"/>
                <w:sz w:val="24"/>
                <w:szCs w:val="24"/>
                <w:rtl/>
              </w:rPr>
              <w:t xml:space="preserve"> </w:t>
            </w:r>
            <w:r w:rsidRPr="00A53284">
              <w:rPr>
                <w:rFonts w:cs="David" w:hint="cs"/>
                <w:sz w:val="24"/>
                <w:szCs w:val="24"/>
                <w:rtl/>
              </w:rPr>
              <w:t>לחלוט</w:t>
            </w:r>
            <w:r w:rsidR="00A53284">
              <w:rPr>
                <w:rFonts w:cs="David"/>
                <w:sz w:val="24"/>
                <w:szCs w:val="24"/>
                <w:rtl/>
              </w:rPr>
              <w:t>.</w:t>
            </w:r>
          </w:p>
        </w:tc>
      </w:tr>
      <w:tr w:rsidR="00637CF5" w:rsidTr="00371354">
        <w:trPr>
          <w:jc w:val="center"/>
        </w:trPr>
        <w:tc>
          <w:tcPr>
            <w:tcW w:w="2292" w:type="dxa"/>
            <w:shd w:val="clear" w:color="auto" w:fill="auto"/>
          </w:tcPr>
          <w:p w:rsidR="005363FF" w:rsidRPr="00BF1FD8" w:rsidRDefault="00F91AA0" w:rsidP="004155DA">
            <w:pPr>
              <w:spacing w:before="120" w:after="0" w:line="360" w:lineRule="auto"/>
              <w:jc w:val="both"/>
              <w:rPr>
                <w:rFonts w:cs="David"/>
                <w:sz w:val="24"/>
                <w:szCs w:val="24"/>
                <w:rtl/>
              </w:rPr>
            </w:pPr>
            <w:r w:rsidRPr="00BF1FD8">
              <w:rPr>
                <w:rFonts w:cs="David" w:hint="cs"/>
                <w:sz w:val="24"/>
                <w:szCs w:val="24"/>
                <w:rtl/>
              </w:rPr>
              <w:t>בקשת רשות להתגונן בחוק</w:t>
            </w:r>
            <w:r w:rsidR="004155DA">
              <w:rPr>
                <w:rFonts w:cs="David" w:hint="cs"/>
                <w:sz w:val="24"/>
                <w:szCs w:val="24"/>
                <w:rtl/>
              </w:rPr>
              <w:t xml:space="preserve"> ההוצאה לפועל</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332327" w:rsidRDefault="00F91AA0" w:rsidP="00860DCA">
            <w:pPr>
              <w:widowControl w:val="0"/>
              <w:numPr>
                <w:ilvl w:val="0"/>
                <w:numId w:val="131"/>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נקבע </w:t>
            </w:r>
            <w:r w:rsidR="00915CCD">
              <w:rPr>
                <w:rFonts w:ascii="Times New Roman" w:hAnsi="Times New Roman" w:cs="David" w:hint="cs"/>
                <w:sz w:val="24"/>
                <w:szCs w:val="24"/>
                <w:rtl/>
              </w:rPr>
              <w:t>בחוק ההוצאה לפועל</w:t>
            </w:r>
            <w:r w:rsidRPr="00332327">
              <w:rPr>
                <w:rFonts w:ascii="Times New Roman" w:hAnsi="Times New Roman" w:cs="David" w:hint="cs"/>
                <w:sz w:val="24"/>
                <w:szCs w:val="24"/>
                <w:rtl/>
              </w:rPr>
              <w:t>שיש לראות הליך בבית המשפט כבקשת רשות להתגונן</w:t>
            </w:r>
            <w:r w:rsidR="00687F37">
              <w:rPr>
                <w:rFonts w:ascii="Times New Roman" w:hAnsi="Times New Roman" w:cs="David" w:hint="cs"/>
                <w:sz w:val="24"/>
                <w:szCs w:val="24"/>
                <w:rtl/>
              </w:rPr>
              <w:t xml:space="preserve">, </w:t>
            </w:r>
            <w:r w:rsidRPr="00332327">
              <w:rPr>
                <w:rFonts w:ascii="Times New Roman" w:hAnsi="Times New Roman" w:cs="David" w:hint="cs"/>
                <w:sz w:val="24"/>
                <w:szCs w:val="24"/>
                <w:rtl/>
              </w:rPr>
              <w:t xml:space="preserve">לא יתגונן נתבע זולת אם ניתנה </w:t>
            </w:r>
            <w:r w:rsidR="00892D56" w:rsidRPr="00332327">
              <w:rPr>
                <w:rFonts w:ascii="Times New Roman" w:hAnsi="Times New Roman" w:cs="David" w:hint="cs"/>
                <w:sz w:val="24"/>
                <w:szCs w:val="24"/>
                <w:rtl/>
              </w:rPr>
              <w:t xml:space="preserve">לכך </w:t>
            </w:r>
            <w:r w:rsidRPr="00332327">
              <w:rPr>
                <w:rFonts w:ascii="Times New Roman" w:hAnsi="Times New Roman" w:cs="David" w:hint="cs"/>
                <w:sz w:val="24"/>
                <w:szCs w:val="24"/>
                <w:rtl/>
              </w:rPr>
              <w:t>רשות</w:t>
            </w:r>
            <w:r w:rsidR="00892D56" w:rsidRPr="00332327">
              <w:rPr>
                <w:rFonts w:ascii="Times New Roman" w:hAnsi="Times New Roman" w:cs="David" w:hint="cs"/>
                <w:sz w:val="24"/>
                <w:szCs w:val="24"/>
                <w:rtl/>
              </w:rPr>
              <w:t xml:space="preserve"> </w:t>
            </w:r>
            <w:r w:rsidRPr="00332327">
              <w:rPr>
                <w:rFonts w:ascii="Times New Roman" w:hAnsi="Times New Roman" w:cs="David" w:hint="cs"/>
                <w:sz w:val="24"/>
                <w:szCs w:val="24"/>
                <w:rtl/>
              </w:rPr>
              <w:t>לפי בקשה שהג</w:t>
            </w:r>
            <w:r w:rsidR="004C4F07" w:rsidRPr="00332327">
              <w:rPr>
                <w:rFonts w:ascii="Times New Roman" w:hAnsi="Times New Roman" w:cs="David" w:hint="cs"/>
                <w:sz w:val="24"/>
                <w:szCs w:val="24"/>
                <w:rtl/>
              </w:rPr>
              <w:t>י</w:t>
            </w:r>
            <w:r w:rsidRPr="00332327">
              <w:rPr>
                <w:rFonts w:ascii="Times New Roman" w:hAnsi="Times New Roman" w:cs="David" w:hint="cs"/>
                <w:sz w:val="24"/>
                <w:szCs w:val="24"/>
                <w:rtl/>
              </w:rPr>
              <w:t>ש</w:t>
            </w:r>
            <w:r w:rsidR="004155DA" w:rsidRPr="00332327">
              <w:rPr>
                <w:rFonts w:ascii="Times New Roman" w:hAnsi="Times New Roman" w:cs="David" w:hint="cs"/>
                <w:sz w:val="24"/>
                <w:szCs w:val="24"/>
                <w:rtl/>
              </w:rPr>
              <w:t xml:space="preserve"> לפי חוק ההוצאה לפועל</w:t>
            </w:r>
            <w:r w:rsidRPr="00332327">
              <w:rPr>
                <w:rFonts w:ascii="Times New Roman" w:hAnsi="Times New Roman" w:cs="David" w:hint="cs"/>
                <w:sz w:val="24"/>
                <w:szCs w:val="24"/>
                <w:rtl/>
              </w:rPr>
              <w:t xml:space="preserve">. </w:t>
            </w:r>
          </w:p>
          <w:p w:rsidR="005363FF" w:rsidRPr="00BF1FD8" w:rsidRDefault="00F91AA0" w:rsidP="00C64A3E">
            <w:pPr>
              <w:widowControl w:val="0"/>
              <w:numPr>
                <w:ilvl w:val="0"/>
                <w:numId w:val="131"/>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בית המשפט יחליט בבקשת הרשות להתגונן על יסוד הבקשה וחקירת המצהיר, ואולם רשאי הוא </w:t>
            </w:r>
            <w:r w:rsidR="00B438F4">
              <w:rPr>
                <w:rFonts w:ascii="Times New Roman" w:hAnsi="Times New Roman" w:cs="David" w:hint="cs"/>
                <w:sz w:val="24"/>
                <w:szCs w:val="24"/>
                <w:rtl/>
              </w:rPr>
              <w:t xml:space="preserve">לעשות כן </w:t>
            </w:r>
            <w:r w:rsidRPr="00BF1FD8">
              <w:rPr>
                <w:rFonts w:ascii="Times New Roman" w:hAnsi="Times New Roman" w:cs="David" w:hint="cs"/>
                <w:sz w:val="24"/>
                <w:szCs w:val="24"/>
                <w:rtl/>
              </w:rPr>
              <w:t>על יסוד האמור בה בלבד.</w:t>
            </w:r>
          </w:p>
          <w:p w:rsidR="005363FF" w:rsidRPr="00BF1FD8" w:rsidRDefault="00F91AA0" w:rsidP="00C64A3E">
            <w:pPr>
              <w:widowControl w:val="0"/>
              <w:numPr>
                <w:ilvl w:val="0"/>
                <w:numId w:val="131"/>
              </w:numPr>
              <w:suppressAutoHyphens/>
              <w:autoSpaceDE w:val="0"/>
              <w:autoSpaceDN w:val="0"/>
              <w:spacing w:before="72" w:after="0" w:line="360" w:lineRule="auto"/>
              <w:jc w:val="both"/>
              <w:rPr>
                <w:rFonts w:ascii="Times New Roman" w:hAnsi="Times New Roman" w:cs="David"/>
                <w:sz w:val="24"/>
                <w:szCs w:val="24"/>
              </w:rPr>
            </w:pPr>
            <w:r>
              <w:rPr>
                <w:rFonts w:ascii="Times New Roman" w:hAnsi="Times New Roman" w:cs="David" w:hint="cs"/>
                <w:sz w:val="24"/>
                <w:szCs w:val="24"/>
                <w:rtl/>
              </w:rPr>
              <w:t>במועד</w:t>
            </w:r>
            <w:r w:rsidR="005171BA" w:rsidRPr="00BF1FD8">
              <w:rPr>
                <w:rFonts w:ascii="Times New Roman" w:hAnsi="Times New Roman" w:cs="David" w:hint="cs"/>
                <w:sz w:val="24"/>
                <w:szCs w:val="24"/>
                <w:rtl/>
              </w:rPr>
              <w:t xml:space="preserve"> בירור בקשת הרשות להתגונן, רשאי בית המשפט, בהסכמת בעלי הדין, לקיים את הדיון במחלוקת לגופה.</w:t>
            </w:r>
          </w:p>
          <w:p w:rsidR="005363FF" w:rsidRPr="00BF1FD8" w:rsidRDefault="00F91AA0" w:rsidP="00C64A3E">
            <w:pPr>
              <w:widowControl w:val="0"/>
              <w:numPr>
                <w:ilvl w:val="0"/>
                <w:numId w:val="131"/>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בית המשפט רשאי להתנות רשות להתגונן בתנאים, לרבות ב</w:t>
            </w:r>
            <w:r w:rsidR="00176E9B">
              <w:rPr>
                <w:rFonts w:ascii="Times New Roman" w:hAnsi="Times New Roman" w:cs="David" w:hint="cs"/>
                <w:sz w:val="24"/>
                <w:szCs w:val="24"/>
                <w:rtl/>
              </w:rPr>
              <w:t xml:space="preserve">דבר </w:t>
            </w:r>
            <w:r w:rsidRPr="00BF1FD8">
              <w:rPr>
                <w:rFonts w:ascii="Times New Roman" w:hAnsi="Times New Roman" w:cs="David" w:hint="cs"/>
                <w:sz w:val="24"/>
                <w:szCs w:val="24"/>
                <w:rtl/>
              </w:rPr>
              <w:t>מתן ערובה.</w:t>
            </w:r>
          </w:p>
          <w:p w:rsidR="005363FF" w:rsidRPr="00BF1FD8" w:rsidRDefault="00F91AA0" w:rsidP="00C64A3E">
            <w:pPr>
              <w:widowControl w:val="0"/>
              <w:numPr>
                <w:ilvl w:val="0"/>
                <w:numId w:val="131"/>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ניתנה רשות להתגונן, יראו את המסמך </w:t>
            </w:r>
            <w:r>
              <w:rPr>
                <w:rFonts w:ascii="Times New Roman" w:hAnsi="Times New Roman" w:cs="David" w:hint="cs"/>
                <w:sz w:val="24"/>
                <w:szCs w:val="24"/>
                <w:rtl/>
              </w:rPr>
              <w:t>שהגיש</w:t>
            </w:r>
            <w:r w:rsidRPr="00BF1FD8">
              <w:rPr>
                <w:rFonts w:ascii="Times New Roman" w:hAnsi="Times New Roman" w:cs="David" w:hint="cs"/>
                <w:sz w:val="24"/>
                <w:szCs w:val="24"/>
                <w:rtl/>
              </w:rPr>
              <w:t xml:space="preserve"> המשיב ככתב תביעה ואת התצהיר שהוגש בתמיכה לבקשת הרשות להתגונן ככתב הגנה</w:t>
            </w:r>
            <w:r>
              <w:rPr>
                <w:rFonts w:ascii="Times New Roman" w:hAnsi="Times New Roman" w:cs="David" w:hint="cs"/>
                <w:sz w:val="24"/>
                <w:szCs w:val="24"/>
                <w:rtl/>
              </w:rPr>
              <w:t>.</w:t>
            </w:r>
          </w:p>
          <w:p w:rsidR="005363FF" w:rsidRPr="00BF1FD8" w:rsidRDefault="00F91AA0" w:rsidP="00C64A3E">
            <w:pPr>
              <w:widowControl w:val="0"/>
              <w:numPr>
                <w:ilvl w:val="0"/>
                <w:numId w:val="131"/>
              </w:numPr>
              <w:suppressAutoHyphens/>
              <w:autoSpaceDE w:val="0"/>
              <w:autoSpaceDN w:val="0"/>
              <w:spacing w:before="72"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 xml:space="preserve">ניתנה רשות להתגונן, רשאי בית המשפט ליתן כל הוראה בדבר </w:t>
            </w:r>
            <w:r w:rsidR="00176E9B" w:rsidRPr="00176E9B">
              <w:rPr>
                <w:rFonts w:ascii="Times New Roman" w:hAnsi="Times New Roman" w:cs="David" w:hint="cs"/>
                <w:sz w:val="24"/>
                <w:szCs w:val="24"/>
                <w:rtl/>
              </w:rPr>
              <w:t>סדרי</w:t>
            </w:r>
            <w:r w:rsidR="00176E9B" w:rsidRPr="00176E9B">
              <w:rPr>
                <w:rFonts w:ascii="Times New Roman" w:hAnsi="Times New Roman" w:cs="David"/>
                <w:sz w:val="24"/>
                <w:szCs w:val="24"/>
                <w:rtl/>
              </w:rPr>
              <w:t xml:space="preserve"> </w:t>
            </w:r>
            <w:r w:rsidR="00176E9B" w:rsidRPr="00176E9B">
              <w:rPr>
                <w:rFonts w:ascii="Times New Roman" w:hAnsi="Times New Roman" w:cs="David" w:hint="cs"/>
                <w:sz w:val="24"/>
                <w:szCs w:val="24"/>
                <w:rtl/>
              </w:rPr>
              <w:t>הדיון</w:t>
            </w:r>
            <w:r w:rsidR="00176E9B" w:rsidRPr="00176E9B">
              <w:rPr>
                <w:rFonts w:ascii="Times New Roman" w:hAnsi="Times New Roman" w:cs="David"/>
                <w:sz w:val="24"/>
                <w:szCs w:val="24"/>
                <w:rtl/>
              </w:rPr>
              <w:t xml:space="preserve"> </w:t>
            </w:r>
            <w:r w:rsidR="00176E9B" w:rsidRPr="00176E9B">
              <w:rPr>
                <w:rFonts w:ascii="Times New Roman" w:hAnsi="Times New Roman" w:cs="David" w:hint="cs"/>
                <w:sz w:val="24"/>
                <w:szCs w:val="24"/>
                <w:rtl/>
              </w:rPr>
              <w:t xml:space="preserve">בתובענה </w:t>
            </w:r>
            <w:r w:rsidR="00176E9B">
              <w:rPr>
                <w:rFonts w:ascii="Times New Roman" w:hAnsi="Times New Roman" w:cs="David" w:hint="cs"/>
                <w:sz w:val="24"/>
                <w:szCs w:val="24"/>
                <w:rtl/>
              </w:rPr>
              <w:t xml:space="preserve">לרבות הוראה בדבר </w:t>
            </w:r>
            <w:r w:rsidRPr="00BF1FD8">
              <w:rPr>
                <w:rFonts w:ascii="Times New Roman" w:hAnsi="Times New Roman" w:cs="David" w:hint="cs"/>
                <w:sz w:val="24"/>
                <w:szCs w:val="24"/>
                <w:rtl/>
              </w:rPr>
              <w:t xml:space="preserve">כתבי טענות, פלוגתות והליכים נוספים שייראו סבירים או נחוצים וכן רשאי הוא להורות על קיום קדם משפט. </w:t>
            </w:r>
          </w:p>
        </w:tc>
      </w:tr>
      <w:tr w:rsidR="00637CF5" w:rsidTr="00371354">
        <w:trPr>
          <w:trHeight w:val="448"/>
          <w:jc w:val="center"/>
        </w:trPr>
        <w:tc>
          <w:tcPr>
            <w:tcW w:w="10566" w:type="dxa"/>
            <w:gridSpan w:val="3"/>
            <w:tcBorders>
              <w:top w:val="single" w:sz="4" w:space="0" w:color="auto"/>
            </w:tcBorders>
            <w:shd w:val="clear" w:color="auto" w:fill="auto"/>
          </w:tcPr>
          <w:p w:rsidR="005363FF" w:rsidRPr="001E7790" w:rsidRDefault="00F91AA0" w:rsidP="00044E12">
            <w:pPr>
              <w:spacing w:before="120" w:after="0" w:line="360" w:lineRule="auto"/>
              <w:ind w:left="720"/>
              <w:jc w:val="center"/>
              <w:rPr>
                <w:rFonts w:cs="David"/>
                <w:sz w:val="24"/>
                <w:szCs w:val="24"/>
                <w:rtl/>
              </w:rPr>
            </w:pPr>
            <w:r w:rsidRPr="001E7790">
              <w:rPr>
                <w:rFonts w:cs="David" w:hint="cs"/>
                <w:sz w:val="24"/>
                <w:szCs w:val="24"/>
                <w:rtl/>
              </w:rPr>
              <w:t>סימן ב'</w:t>
            </w:r>
            <w:r w:rsidR="005171BA" w:rsidRPr="001E7790">
              <w:rPr>
                <w:rFonts w:cs="David" w:hint="cs"/>
                <w:sz w:val="24"/>
                <w:szCs w:val="24"/>
                <w:rtl/>
              </w:rPr>
              <w:t>: כתב תביעה שכנגד</w:t>
            </w:r>
          </w:p>
        </w:tc>
      </w:tr>
      <w:tr w:rsidR="00637CF5" w:rsidTr="00371354">
        <w:trPr>
          <w:trHeight w:val="70"/>
          <w:jc w:val="center"/>
        </w:trPr>
        <w:tc>
          <w:tcPr>
            <w:tcW w:w="2292" w:type="dxa"/>
            <w:tcBorders>
              <w:top w:val="single" w:sz="4" w:space="0" w:color="auto"/>
            </w:tcBorders>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t xml:space="preserve">תביעה </w:t>
            </w:r>
            <w:r w:rsidR="00176E9B">
              <w:rPr>
                <w:rFonts w:cs="David" w:hint="cs"/>
                <w:sz w:val="24"/>
                <w:szCs w:val="24"/>
                <w:rtl/>
              </w:rPr>
              <w:t xml:space="preserve">שכנגד </w:t>
            </w:r>
            <w:r w:rsidRPr="00BF1FD8">
              <w:rPr>
                <w:rFonts w:cs="David" w:hint="cs"/>
                <w:sz w:val="24"/>
                <w:szCs w:val="24"/>
                <w:rtl/>
              </w:rPr>
              <w:t xml:space="preserve">והגנה שכנגד </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p w:rsidR="005363FF" w:rsidRPr="00BF1FD8" w:rsidRDefault="005363FF" w:rsidP="00371354">
            <w:pPr>
              <w:spacing w:before="120" w:after="0" w:line="360" w:lineRule="auto"/>
              <w:jc w:val="both"/>
              <w:rPr>
                <w:rFonts w:cs="David"/>
                <w:sz w:val="24"/>
                <w:szCs w:val="24"/>
                <w:rtl/>
              </w:rPr>
            </w:pPr>
          </w:p>
        </w:tc>
        <w:tc>
          <w:tcPr>
            <w:tcW w:w="7523" w:type="dxa"/>
            <w:shd w:val="clear" w:color="auto" w:fill="auto"/>
          </w:tcPr>
          <w:p w:rsidR="0097146F" w:rsidRPr="00BF1FD8" w:rsidRDefault="00F91AA0" w:rsidP="004C4F07">
            <w:pPr>
              <w:numPr>
                <w:ilvl w:val="0"/>
                <w:numId w:val="6"/>
              </w:numPr>
              <w:spacing w:before="120" w:after="0" w:line="360" w:lineRule="auto"/>
              <w:jc w:val="both"/>
              <w:rPr>
                <w:rFonts w:cs="David"/>
                <w:sz w:val="24"/>
                <w:szCs w:val="24"/>
              </w:rPr>
            </w:pPr>
            <w:r>
              <w:rPr>
                <w:rFonts w:cs="David" w:hint="cs"/>
                <w:sz w:val="24"/>
                <w:szCs w:val="24"/>
                <w:rtl/>
              </w:rPr>
              <w:t xml:space="preserve">נתבע רשאי להגיש תביעה שכנגד </w:t>
            </w:r>
            <w:r w:rsidR="006E6E2C">
              <w:rPr>
                <w:rFonts w:cs="David" w:hint="cs"/>
                <w:sz w:val="24"/>
                <w:szCs w:val="24"/>
                <w:rtl/>
              </w:rPr>
              <w:t>עם הגשת</w:t>
            </w:r>
            <w:r w:rsidR="005171BA">
              <w:rPr>
                <w:rFonts w:cs="David" w:hint="cs"/>
                <w:sz w:val="24"/>
                <w:szCs w:val="24"/>
                <w:rtl/>
              </w:rPr>
              <w:t xml:space="preserve"> </w:t>
            </w:r>
            <w:r w:rsidR="005363FF" w:rsidRPr="00BF1FD8">
              <w:rPr>
                <w:rFonts w:cs="David" w:hint="cs"/>
                <w:sz w:val="24"/>
                <w:szCs w:val="24"/>
                <w:rtl/>
              </w:rPr>
              <w:t>כתב ההגנה</w:t>
            </w:r>
            <w:r w:rsidR="005171BA">
              <w:rPr>
                <w:rFonts w:cs="David" w:hint="cs"/>
                <w:sz w:val="24"/>
                <w:szCs w:val="24"/>
                <w:rtl/>
              </w:rPr>
              <w:t xml:space="preserve">; תובע שכנגד שהגיש תביעה שכנגד נגד מי שאינו בעל דין בתביעה המקורית, ימציא לו את כל כתבי </w:t>
            </w:r>
            <w:r w:rsidR="005171BA">
              <w:rPr>
                <w:rFonts w:cs="David" w:hint="cs"/>
                <w:sz w:val="24"/>
                <w:szCs w:val="24"/>
                <w:rtl/>
              </w:rPr>
              <w:lastRenderedPageBreak/>
              <w:t>הטע</w:t>
            </w:r>
            <w:r w:rsidR="006E6E2C">
              <w:rPr>
                <w:rFonts w:cs="David" w:hint="cs"/>
                <w:sz w:val="24"/>
                <w:szCs w:val="24"/>
                <w:rtl/>
              </w:rPr>
              <w:t>נ</w:t>
            </w:r>
            <w:r w:rsidR="005171BA">
              <w:rPr>
                <w:rFonts w:cs="David" w:hint="cs"/>
                <w:sz w:val="24"/>
                <w:szCs w:val="24"/>
                <w:rtl/>
              </w:rPr>
              <w:t>ות שהוגשו עד אותו שלב.</w:t>
            </w:r>
          </w:p>
          <w:p w:rsidR="005363FF" w:rsidRPr="00BF1FD8" w:rsidRDefault="00F91AA0" w:rsidP="004B6289">
            <w:pPr>
              <w:numPr>
                <w:ilvl w:val="0"/>
                <w:numId w:val="6"/>
              </w:numPr>
              <w:spacing w:before="120" w:after="0" w:line="360" w:lineRule="auto"/>
              <w:jc w:val="both"/>
              <w:rPr>
                <w:rStyle w:val="default"/>
                <w:rFonts w:ascii="Calibri" w:hAnsi="Calibri" w:cs="David"/>
                <w:sz w:val="24"/>
                <w:szCs w:val="24"/>
              </w:rPr>
            </w:pPr>
            <w:r w:rsidRPr="00BF1FD8">
              <w:rPr>
                <w:rFonts w:cs="David" w:hint="cs"/>
                <w:sz w:val="24"/>
                <w:szCs w:val="24"/>
                <w:rtl/>
              </w:rPr>
              <w:t xml:space="preserve">דין תביעה שכנגד כדין כתב תביעה לכל דבר ועניין </w:t>
            </w:r>
            <w:r w:rsidRPr="00BF1FD8">
              <w:rPr>
                <w:rStyle w:val="default"/>
                <w:rFonts w:cs="David" w:hint="cs"/>
                <w:sz w:val="24"/>
                <w:szCs w:val="24"/>
                <w:rtl/>
              </w:rPr>
              <w:t xml:space="preserve">והיא אינה תלויה בהמשך קיומה של התביעה העיקרית; </w:t>
            </w:r>
            <w:r w:rsidRPr="00BF1FD8">
              <w:rPr>
                <w:rFonts w:cs="David" w:hint="cs"/>
                <w:sz w:val="24"/>
                <w:szCs w:val="24"/>
                <w:rtl/>
              </w:rPr>
              <w:t xml:space="preserve">התקנות בדבר הגשת כתב תביעה וכתב הגנה </w:t>
            </w:r>
            <w:r w:rsidR="00275750">
              <w:rPr>
                <w:rFonts w:cs="David" w:hint="cs"/>
                <w:sz w:val="24"/>
                <w:szCs w:val="24"/>
                <w:rtl/>
              </w:rPr>
              <w:t>כאמור ב</w:t>
            </w:r>
            <w:r w:rsidR="004B6289">
              <w:rPr>
                <w:rFonts w:cs="David" w:hint="cs"/>
                <w:sz w:val="24"/>
                <w:szCs w:val="24"/>
                <w:rtl/>
              </w:rPr>
              <w:t>סימן א' ב</w:t>
            </w:r>
            <w:r w:rsidR="00275750">
              <w:rPr>
                <w:rFonts w:cs="David" w:hint="cs"/>
                <w:sz w:val="24"/>
                <w:szCs w:val="24"/>
                <w:rtl/>
              </w:rPr>
              <w:t xml:space="preserve">פרק ג' </w:t>
            </w:r>
            <w:r w:rsidRPr="00BF1FD8">
              <w:rPr>
                <w:rFonts w:cs="David" w:hint="cs"/>
                <w:sz w:val="24"/>
                <w:szCs w:val="24"/>
                <w:rtl/>
              </w:rPr>
              <w:t>יחולו, בשינויים המחויבים, על כתב תביעה שכנגד ועל כתב הגנה שכנגד.</w:t>
            </w:r>
          </w:p>
          <w:p w:rsidR="005363FF" w:rsidRPr="00BF1FD8" w:rsidRDefault="00F91AA0" w:rsidP="008D6E1C">
            <w:pPr>
              <w:numPr>
                <w:ilvl w:val="0"/>
                <w:numId w:val="6"/>
              </w:numPr>
              <w:spacing w:before="120" w:after="0" w:line="360" w:lineRule="auto"/>
              <w:jc w:val="both"/>
              <w:rPr>
                <w:rFonts w:cs="David"/>
                <w:sz w:val="24"/>
                <w:szCs w:val="24"/>
                <w:rtl/>
              </w:rPr>
            </w:pPr>
            <w:r w:rsidRPr="00BF1FD8">
              <w:rPr>
                <w:rFonts w:cs="David" w:hint="cs"/>
                <w:sz w:val="24"/>
                <w:szCs w:val="24"/>
                <w:rtl/>
              </w:rPr>
              <w:t xml:space="preserve">בית המשפט יורה על עיתוי שמיעת התביעה שכנגד וסדר ניהולה. </w:t>
            </w:r>
          </w:p>
        </w:tc>
      </w:tr>
      <w:tr w:rsidR="00637CF5" w:rsidTr="00371354">
        <w:trPr>
          <w:jc w:val="center"/>
        </w:trPr>
        <w:tc>
          <w:tcPr>
            <w:tcW w:w="10566" w:type="dxa"/>
            <w:gridSpan w:val="3"/>
            <w:shd w:val="clear" w:color="auto" w:fill="auto"/>
          </w:tcPr>
          <w:p w:rsidR="005363FF" w:rsidRPr="001E7790" w:rsidRDefault="00F91AA0" w:rsidP="00044E12">
            <w:pPr>
              <w:spacing w:before="120" w:after="0" w:line="360" w:lineRule="auto"/>
              <w:ind w:left="720"/>
              <w:jc w:val="center"/>
              <w:rPr>
                <w:rFonts w:cs="David"/>
                <w:sz w:val="24"/>
                <w:szCs w:val="24"/>
                <w:rtl/>
              </w:rPr>
            </w:pPr>
            <w:r w:rsidRPr="001E7790">
              <w:rPr>
                <w:rFonts w:cs="David" w:hint="cs"/>
                <w:sz w:val="24"/>
                <w:szCs w:val="24"/>
                <w:rtl/>
              </w:rPr>
              <w:lastRenderedPageBreak/>
              <w:t>סימן ג'</w:t>
            </w:r>
            <w:r w:rsidR="005171BA" w:rsidRPr="001E7790">
              <w:rPr>
                <w:rFonts w:cs="David" w:hint="cs"/>
                <w:sz w:val="24"/>
                <w:szCs w:val="24"/>
                <w:rtl/>
              </w:rPr>
              <w:t>: הודעה לצד שלישי</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t>הודעה לצד שלישי</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Pr>
            </w:pPr>
          </w:p>
          <w:p w:rsidR="005363FF" w:rsidRPr="00BF1FD8" w:rsidRDefault="005363FF" w:rsidP="00371354">
            <w:pPr>
              <w:spacing w:before="120" w:after="0" w:line="360" w:lineRule="auto"/>
              <w:jc w:val="both"/>
              <w:rPr>
                <w:rFonts w:cs="David"/>
                <w:sz w:val="24"/>
                <w:szCs w:val="24"/>
                <w:rtl/>
              </w:rPr>
            </w:pPr>
          </w:p>
        </w:tc>
        <w:tc>
          <w:tcPr>
            <w:tcW w:w="7523" w:type="dxa"/>
            <w:shd w:val="clear" w:color="auto" w:fill="auto"/>
          </w:tcPr>
          <w:p w:rsidR="005363FF" w:rsidRPr="00BF1FD8" w:rsidRDefault="00F91AA0" w:rsidP="006E6E2C">
            <w:pPr>
              <w:spacing w:before="120" w:after="0" w:line="360" w:lineRule="auto"/>
              <w:jc w:val="both"/>
              <w:rPr>
                <w:rFonts w:ascii="Tahoma" w:eastAsia="Times New Roman" w:hAnsi="Tahoma" w:cs="Tahoma"/>
                <w:color w:val="000000"/>
                <w:sz w:val="20"/>
                <w:szCs w:val="20"/>
                <w:rtl/>
              </w:rPr>
            </w:pPr>
            <w:r w:rsidRPr="00BF1FD8">
              <w:rPr>
                <w:rFonts w:cs="David"/>
                <w:sz w:val="24"/>
                <w:szCs w:val="24"/>
                <w:rtl/>
              </w:rPr>
              <w:t>נתב</w:t>
            </w:r>
            <w:r w:rsidRPr="00BF1FD8">
              <w:rPr>
                <w:rFonts w:cs="David" w:hint="cs"/>
                <w:sz w:val="24"/>
                <w:szCs w:val="24"/>
                <w:rtl/>
              </w:rPr>
              <w:t>ע רשאי ליתן הודעה לצד שלישי ל</w:t>
            </w:r>
            <w:r w:rsidR="00E251F2">
              <w:rPr>
                <w:rFonts w:cs="David" w:hint="cs"/>
                <w:sz w:val="24"/>
                <w:szCs w:val="24"/>
                <w:rtl/>
              </w:rPr>
              <w:t xml:space="preserve">כל </w:t>
            </w:r>
            <w:r w:rsidRPr="00BF1FD8">
              <w:rPr>
                <w:rFonts w:cs="David" w:hint="cs"/>
                <w:sz w:val="24"/>
                <w:szCs w:val="24"/>
                <w:rtl/>
              </w:rPr>
              <w:t>אדם</w:t>
            </w:r>
            <w:r w:rsidR="00E251F2">
              <w:rPr>
                <w:rFonts w:cs="David" w:hint="cs"/>
                <w:sz w:val="24"/>
                <w:szCs w:val="24"/>
                <w:rtl/>
              </w:rPr>
              <w:t xml:space="preserve">, </w:t>
            </w:r>
            <w:r w:rsidRPr="00BF1FD8">
              <w:rPr>
                <w:rFonts w:cs="David" w:hint="cs"/>
                <w:sz w:val="24"/>
                <w:szCs w:val="24"/>
                <w:rtl/>
              </w:rPr>
              <w:t xml:space="preserve">במקרים שבהם הוא זכאי ממנו להשתתפות, לשיפוי או לביצוע פעולה </w:t>
            </w:r>
            <w:r w:rsidR="00AB5ED3">
              <w:rPr>
                <w:rFonts w:cs="David" w:hint="cs"/>
                <w:sz w:val="24"/>
                <w:szCs w:val="24"/>
                <w:rtl/>
              </w:rPr>
              <w:t>בנוגע ל</w:t>
            </w:r>
            <w:r w:rsidRPr="00BF1FD8">
              <w:rPr>
                <w:rFonts w:cs="David" w:hint="cs"/>
                <w:sz w:val="24"/>
                <w:szCs w:val="24"/>
                <w:rtl/>
              </w:rPr>
              <w:t xml:space="preserve">סעד הנתבע ממנו או </w:t>
            </w:r>
            <w:r>
              <w:rPr>
                <w:rFonts w:cs="David" w:hint="cs"/>
                <w:sz w:val="24"/>
                <w:szCs w:val="24"/>
                <w:rtl/>
              </w:rPr>
              <w:t>אם</w:t>
            </w:r>
            <w:r w:rsidRPr="00BF1FD8">
              <w:rPr>
                <w:rFonts w:cs="David" w:hint="cs"/>
                <w:sz w:val="24"/>
                <w:szCs w:val="24"/>
                <w:rtl/>
              </w:rPr>
              <w:t xml:space="preserve"> מתקיים קשר עובדתי או משפטי משותף בסוגיה שבינו ובין הצד השלישי, הכרוכה בנושא התובענה, ומן הראוי לבררה במשותף.</w:t>
            </w:r>
            <w:r w:rsidRPr="00BF1FD8">
              <w:rPr>
                <w:rFonts w:ascii="Tahoma" w:eastAsia="Times New Roman" w:hAnsi="Tahoma" w:cs="Tahoma" w:hint="cs"/>
                <w:color w:val="000000"/>
                <w:sz w:val="20"/>
                <w:szCs w:val="20"/>
                <w:rtl/>
              </w:rPr>
              <w:t xml:space="preserve"> </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t xml:space="preserve">תוכן ההודעה ודינה  </w:t>
            </w:r>
          </w:p>
          <w:p w:rsidR="005363FF" w:rsidRPr="00BF1FD8" w:rsidRDefault="005363FF" w:rsidP="00371354">
            <w:pPr>
              <w:spacing w:before="120" w:after="0" w:line="360" w:lineRule="auto"/>
              <w:jc w:val="both"/>
              <w:rPr>
                <w:rFonts w:cs="David"/>
                <w:sz w:val="24"/>
                <w:szCs w:val="24"/>
                <w:rtl/>
              </w:rPr>
            </w:pP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Pr>
            </w:pPr>
          </w:p>
          <w:p w:rsidR="005363FF" w:rsidRPr="00BF1FD8" w:rsidRDefault="005363FF" w:rsidP="00371354">
            <w:pPr>
              <w:spacing w:before="120" w:after="0" w:line="360" w:lineRule="auto"/>
              <w:jc w:val="both"/>
              <w:rPr>
                <w:rFonts w:cs="David"/>
                <w:sz w:val="24"/>
                <w:szCs w:val="24"/>
                <w:rtl/>
              </w:rPr>
            </w:pPr>
          </w:p>
        </w:tc>
        <w:tc>
          <w:tcPr>
            <w:tcW w:w="7523" w:type="dxa"/>
            <w:shd w:val="clear" w:color="auto" w:fill="auto"/>
          </w:tcPr>
          <w:p w:rsidR="00AB5ED3" w:rsidRPr="00BF1FD8" w:rsidRDefault="00F91AA0" w:rsidP="004B6289">
            <w:pPr>
              <w:numPr>
                <w:ilvl w:val="0"/>
                <w:numId w:val="19"/>
              </w:numPr>
              <w:spacing w:before="120" w:after="0" w:line="360" w:lineRule="auto"/>
              <w:jc w:val="both"/>
              <w:rPr>
                <w:rFonts w:ascii="Times New Roman" w:hAnsi="Times New Roman" w:cs="David"/>
                <w:noProof/>
                <w:sz w:val="24"/>
                <w:szCs w:val="24"/>
                <w:lang w:eastAsia="he-IL"/>
              </w:rPr>
            </w:pPr>
            <w:r w:rsidRPr="00BF1FD8">
              <w:rPr>
                <w:rFonts w:cs="David" w:hint="cs"/>
                <w:sz w:val="24"/>
                <w:szCs w:val="24"/>
                <w:rtl/>
              </w:rPr>
              <w:t>התקנות בדבר הגשת כתב תביעה וכתב הגנה</w:t>
            </w:r>
            <w:r w:rsidR="00275750">
              <w:rPr>
                <w:rFonts w:cs="David" w:hint="cs"/>
                <w:sz w:val="24"/>
                <w:szCs w:val="24"/>
                <w:rtl/>
              </w:rPr>
              <w:t xml:space="preserve"> כאמור ב</w:t>
            </w:r>
            <w:r w:rsidR="004B6289">
              <w:rPr>
                <w:rFonts w:cs="David" w:hint="cs"/>
                <w:sz w:val="24"/>
                <w:szCs w:val="24"/>
                <w:rtl/>
              </w:rPr>
              <w:t>סימן א' ב</w:t>
            </w:r>
            <w:r w:rsidR="00275750">
              <w:rPr>
                <w:rFonts w:cs="David" w:hint="cs"/>
                <w:sz w:val="24"/>
                <w:szCs w:val="24"/>
                <w:rtl/>
              </w:rPr>
              <w:t>פרק ג'</w:t>
            </w:r>
            <w:r w:rsidRPr="00BF1FD8">
              <w:rPr>
                <w:rFonts w:cs="David" w:hint="cs"/>
                <w:sz w:val="24"/>
                <w:szCs w:val="24"/>
                <w:rtl/>
              </w:rPr>
              <w:t xml:space="preserve"> יחולו, בשינויים המחויבים, על הודעה לצד שלישי ועל כתב הגנה של צד שלישי להודעה כלפיו.</w:t>
            </w:r>
          </w:p>
          <w:p w:rsidR="005363FF" w:rsidRPr="00BF1FD8" w:rsidRDefault="00F91AA0" w:rsidP="00351431">
            <w:pPr>
              <w:numPr>
                <w:ilvl w:val="0"/>
                <w:numId w:val="19"/>
              </w:numPr>
              <w:spacing w:before="120" w:after="0" w:line="360" w:lineRule="auto"/>
              <w:jc w:val="both"/>
              <w:rPr>
                <w:rFonts w:ascii="Times New Roman" w:hAnsi="Times New Roman" w:cs="David"/>
                <w:noProof/>
                <w:sz w:val="24"/>
                <w:szCs w:val="24"/>
                <w:lang w:eastAsia="he-IL"/>
              </w:rPr>
            </w:pPr>
            <w:r>
              <w:rPr>
                <w:rFonts w:cs="David" w:hint="cs"/>
                <w:sz w:val="24"/>
                <w:szCs w:val="24"/>
                <w:rtl/>
              </w:rPr>
              <w:t>ל</w:t>
            </w:r>
            <w:r w:rsidR="005171BA" w:rsidRPr="00BF1FD8">
              <w:rPr>
                <w:rFonts w:cs="David"/>
                <w:sz w:val="24"/>
                <w:szCs w:val="24"/>
                <w:rtl/>
              </w:rPr>
              <w:t>הו</w:t>
            </w:r>
            <w:r w:rsidR="005171BA" w:rsidRPr="00BF1FD8">
              <w:rPr>
                <w:rFonts w:cs="David" w:hint="cs"/>
                <w:sz w:val="24"/>
                <w:szCs w:val="24"/>
                <w:rtl/>
              </w:rPr>
              <w:t>ד</w:t>
            </w:r>
            <w:r w:rsidR="005171BA" w:rsidRPr="00BF1FD8">
              <w:rPr>
                <w:rFonts w:cs="David"/>
                <w:sz w:val="24"/>
                <w:szCs w:val="24"/>
                <w:rtl/>
              </w:rPr>
              <w:t xml:space="preserve">עה </w:t>
            </w:r>
            <w:r w:rsidR="005171BA" w:rsidRPr="00BF1FD8">
              <w:rPr>
                <w:rFonts w:cs="David" w:hint="cs"/>
                <w:sz w:val="24"/>
                <w:szCs w:val="24"/>
                <w:rtl/>
              </w:rPr>
              <w:t>לצד שלישי יצורפו העתקים מכתבי הטענות שהוגשו בתובענה, אם לא הומצאו קודם לכן; הו</w:t>
            </w:r>
            <w:r w:rsidR="005171BA" w:rsidRPr="00BF1FD8">
              <w:rPr>
                <w:rFonts w:cs="David"/>
                <w:sz w:val="24"/>
                <w:szCs w:val="24"/>
                <w:rtl/>
              </w:rPr>
              <w:t>דע</w:t>
            </w:r>
            <w:r w:rsidR="005171BA" w:rsidRPr="00BF1FD8">
              <w:rPr>
                <w:rFonts w:cs="David" w:hint="cs"/>
                <w:sz w:val="24"/>
                <w:szCs w:val="24"/>
                <w:rtl/>
              </w:rPr>
              <w:t>ה לצד שלישי תוגש בתוך הזמן שנקבע ל</w:t>
            </w:r>
            <w:r w:rsidR="005171BA" w:rsidRPr="00BF1FD8">
              <w:rPr>
                <w:rFonts w:cs="David"/>
                <w:sz w:val="24"/>
                <w:szCs w:val="24"/>
                <w:rtl/>
              </w:rPr>
              <w:t>ה</w:t>
            </w:r>
            <w:r w:rsidR="005171BA" w:rsidRPr="00BF1FD8">
              <w:rPr>
                <w:rFonts w:cs="David" w:hint="cs"/>
                <w:sz w:val="24"/>
                <w:szCs w:val="24"/>
                <w:rtl/>
              </w:rPr>
              <w:t>ג</w:t>
            </w:r>
            <w:r w:rsidR="005171BA" w:rsidRPr="00BF1FD8">
              <w:rPr>
                <w:rFonts w:cs="David"/>
                <w:sz w:val="24"/>
                <w:szCs w:val="24"/>
                <w:rtl/>
              </w:rPr>
              <w:t>ש</w:t>
            </w:r>
            <w:r w:rsidR="005171BA" w:rsidRPr="00BF1FD8">
              <w:rPr>
                <w:rFonts w:cs="David" w:hint="cs"/>
                <w:sz w:val="24"/>
                <w:szCs w:val="24"/>
                <w:rtl/>
              </w:rPr>
              <w:t>ת כתב ה</w:t>
            </w:r>
            <w:r w:rsidR="005171BA" w:rsidRPr="00BF1FD8">
              <w:rPr>
                <w:rFonts w:cs="David"/>
                <w:sz w:val="24"/>
                <w:szCs w:val="24"/>
                <w:rtl/>
              </w:rPr>
              <w:t>ג</w:t>
            </w:r>
            <w:r w:rsidR="005171BA" w:rsidRPr="00BF1FD8">
              <w:rPr>
                <w:rFonts w:cs="David" w:hint="cs"/>
                <w:sz w:val="24"/>
                <w:szCs w:val="24"/>
                <w:rtl/>
              </w:rPr>
              <w:t>נה</w:t>
            </w:r>
            <w:r w:rsidR="002A26D3">
              <w:rPr>
                <w:rFonts w:cs="David" w:hint="cs"/>
                <w:sz w:val="24"/>
                <w:szCs w:val="24"/>
                <w:rtl/>
              </w:rPr>
              <w:t xml:space="preserve"> לפי תקנה 9(ב</w:t>
            </w:r>
            <w:r w:rsidR="008B5312">
              <w:rPr>
                <w:rFonts w:cs="David" w:hint="cs"/>
                <w:sz w:val="24"/>
                <w:szCs w:val="24"/>
                <w:rtl/>
              </w:rPr>
              <w:t>).</w:t>
            </w:r>
          </w:p>
          <w:p w:rsidR="005363FF" w:rsidRPr="00BF1FD8" w:rsidRDefault="00F91AA0" w:rsidP="00C64A3E">
            <w:pPr>
              <w:numPr>
                <w:ilvl w:val="0"/>
                <w:numId w:val="19"/>
              </w:numPr>
              <w:spacing w:before="120" w:after="0" w:line="360" w:lineRule="auto"/>
              <w:jc w:val="both"/>
              <w:rPr>
                <w:rFonts w:ascii="Times New Roman" w:hAnsi="Times New Roman" w:cs="David"/>
                <w:noProof/>
                <w:sz w:val="24"/>
                <w:szCs w:val="24"/>
                <w:rtl/>
                <w:lang w:eastAsia="he-IL"/>
              </w:rPr>
            </w:pPr>
            <w:r w:rsidRPr="00BF1FD8">
              <w:rPr>
                <w:rFonts w:cs="David" w:hint="cs"/>
                <w:sz w:val="24"/>
                <w:szCs w:val="24"/>
                <w:rtl/>
              </w:rPr>
              <w:t>דין צד שלישי שהומצאה לו הודעה, כדין נתבע לכל דבר</w:t>
            </w:r>
            <w:r w:rsidR="00EC33AF">
              <w:rPr>
                <w:rFonts w:cs="David" w:hint="cs"/>
                <w:sz w:val="24"/>
                <w:szCs w:val="24"/>
                <w:rtl/>
              </w:rPr>
              <w:t xml:space="preserve"> ועניין</w:t>
            </w:r>
            <w:r w:rsidRPr="00BF1FD8">
              <w:rPr>
                <w:rFonts w:cs="David" w:hint="cs"/>
                <w:sz w:val="24"/>
                <w:szCs w:val="24"/>
                <w:rtl/>
              </w:rPr>
              <w:t xml:space="preserve">, אולם הוא אינו רשאי להגיש תביעה שכנגד. </w:t>
            </w:r>
          </w:p>
          <w:p w:rsidR="005363FF" w:rsidRPr="00BF1FD8" w:rsidRDefault="00F91AA0" w:rsidP="00C64A3E">
            <w:pPr>
              <w:numPr>
                <w:ilvl w:val="0"/>
                <w:numId w:val="19"/>
              </w:numPr>
              <w:spacing w:before="120" w:after="0" w:line="360" w:lineRule="auto"/>
              <w:jc w:val="both"/>
              <w:rPr>
                <w:rFonts w:ascii="Times New Roman" w:hAnsi="Times New Roman" w:cs="David"/>
                <w:noProof/>
                <w:sz w:val="24"/>
                <w:szCs w:val="24"/>
                <w:lang w:eastAsia="he-IL"/>
              </w:rPr>
            </w:pPr>
            <w:r w:rsidRPr="00BF1FD8">
              <w:rPr>
                <w:rFonts w:cs="David"/>
                <w:sz w:val="24"/>
                <w:szCs w:val="24"/>
                <w:rtl/>
              </w:rPr>
              <w:t xml:space="preserve">רצה </w:t>
            </w:r>
            <w:r w:rsidRPr="00BF1FD8">
              <w:rPr>
                <w:rFonts w:cs="David" w:hint="cs"/>
                <w:sz w:val="24"/>
                <w:szCs w:val="24"/>
                <w:rtl/>
              </w:rPr>
              <w:t xml:space="preserve">צד שלישי לחלוק על </w:t>
            </w:r>
            <w:r w:rsidR="00AB5ED3">
              <w:rPr>
                <w:rFonts w:cs="David" w:hint="cs"/>
                <w:sz w:val="24"/>
                <w:szCs w:val="24"/>
                <w:rtl/>
              </w:rPr>
              <w:t>ההודעה כלפיו או על כתב התביעה</w:t>
            </w:r>
            <w:r w:rsidRPr="00BF1FD8">
              <w:rPr>
                <w:rFonts w:cs="David" w:hint="cs"/>
                <w:sz w:val="24"/>
                <w:szCs w:val="24"/>
                <w:rtl/>
              </w:rPr>
              <w:t xml:space="preserve"> שהוגש נגד בעל הדין שנתן את ההודעה, יגיש כתב הגנה </w:t>
            </w:r>
            <w:r w:rsidR="00E82E45">
              <w:rPr>
                <w:rFonts w:cs="David" w:hint="cs"/>
                <w:sz w:val="24"/>
                <w:szCs w:val="24"/>
                <w:rtl/>
              </w:rPr>
              <w:t>ב</w:t>
            </w:r>
            <w:r w:rsidRPr="00BF1FD8">
              <w:rPr>
                <w:rFonts w:cs="David" w:hint="cs"/>
                <w:sz w:val="24"/>
                <w:szCs w:val="24"/>
                <w:rtl/>
              </w:rPr>
              <w:t>תוך ש</w:t>
            </w:r>
            <w:r>
              <w:rPr>
                <w:rFonts w:cs="David" w:hint="cs"/>
                <w:sz w:val="24"/>
                <w:szCs w:val="24"/>
                <w:rtl/>
              </w:rPr>
              <w:t>ישים</w:t>
            </w:r>
            <w:r w:rsidRPr="00BF1FD8">
              <w:rPr>
                <w:rFonts w:cs="David" w:hint="cs"/>
                <w:sz w:val="24"/>
                <w:szCs w:val="24"/>
                <w:rtl/>
              </w:rPr>
              <w:t xml:space="preserve"> ימים מהיום שההודעה הומצאה לו. </w:t>
            </w:r>
          </w:p>
          <w:p w:rsidR="005363FF" w:rsidRPr="00BF1FD8" w:rsidRDefault="00F91AA0" w:rsidP="00C64A3E">
            <w:pPr>
              <w:numPr>
                <w:ilvl w:val="0"/>
                <w:numId w:val="19"/>
              </w:numPr>
              <w:spacing w:before="120" w:after="0" w:line="360" w:lineRule="auto"/>
              <w:jc w:val="both"/>
              <w:rPr>
                <w:rFonts w:ascii="Times New Roman" w:hAnsi="Times New Roman" w:cs="David"/>
                <w:noProof/>
                <w:sz w:val="24"/>
                <w:szCs w:val="24"/>
                <w:rtl/>
                <w:lang w:eastAsia="he-IL"/>
              </w:rPr>
            </w:pPr>
            <w:r w:rsidRPr="00BF1FD8">
              <w:rPr>
                <w:rFonts w:cs="David" w:hint="cs"/>
                <w:sz w:val="24"/>
                <w:szCs w:val="24"/>
                <w:rtl/>
              </w:rPr>
              <w:t xml:space="preserve">בית המשפט יורה על עיתוי שמיעת </w:t>
            </w:r>
            <w:r w:rsidRPr="00BF1FD8">
              <w:rPr>
                <w:rFonts w:ascii="Times New Roman" w:hAnsi="Times New Roman" w:cs="David" w:hint="cs"/>
                <w:noProof/>
                <w:sz w:val="24"/>
                <w:szCs w:val="24"/>
                <w:rtl/>
                <w:lang w:eastAsia="he-IL"/>
              </w:rPr>
              <w:t xml:space="preserve">ההודעה לצד שלישי וסדר ניהולה. </w:t>
            </w:r>
          </w:p>
        </w:tc>
      </w:tr>
      <w:tr w:rsidR="00637CF5" w:rsidTr="00371354">
        <w:trPr>
          <w:jc w:val="center"/>
        </w:trPr>
        <w:tc>
          <w:tcPr>
            <w:tcW w:w="10566" w:type="dxa"/>
            <w:gridSpan w:val="3"/>
            <w:shd w:val="clear" w:color="auto" w:fill="auto"/>
          </w:tcPr>
          <w:p w:rsidR="005363FF" w:rsidRPr="001E7790" w:rsidRDefault="00F91AA0" w:rsidP="00044E12">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120" w:after="0" w:line="360" w:lineRule="auto"/>
              <w:ind w:left="720" w:right="284"/>
              <w:jc w:val="center"/>
              <w:rPr>
                <w:rFonts w:cs="David"/>
                <w:sz w:val="24"/>
                <w:szCs w:val="24"/>
                <w:rtl/>
              </w:rPr>
            </w:pPr>
            <w:r w:rsidRPr="001E7790">
              <w:rPr>
                <w:rFonts w:cs="David" w:hint="cs"/>
                <w:sz w:val="24"/>
                <w:szCs w:val="24"/>
                <w:rtl/>
              </w:rPr>
              <w:t>סימן ד'</w:t>
            </w:r>
            <w:r w:rsidR="005171BA" w:rsidRPr="001E7790">
              <w:rPr>
                <w:rFonts w:cs="David" w:hint="cs"/>
                <w:sz w:val="24"/>
                <w:szCs w:val="24"/>
                <w:rtl/>
              </w:rPr>
              <w:t xml:space="preserve">: כתבי טענות ומסמכים </w:t>
            </w:r>
            <w:r w:rsidR="005171BA" w:rsidRPr="001E7790">
              <w:rPr>
                <w:rFonts w:cs="David"/>
                <w:sz w:val="24"/>
                <w:szCs w:val="24"/>
                <w:rtl/>
              </w:rPr>
              <w:t>–</w:t>
            </w:r>
            <w:r w:rsidR="005171BA" w:rsidRPr="001E7790">
              <w:rPr>
                <w:rFonts w:cs="David" w:hint="cs"/>
                <w:sz w:val="24"/>
                <w:szCs w:val="24"/>
                <w:rtl/>
              </w:rPr>
              <w:t xml:space="preserve"> הוראות שונות</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Pr>
                <w:rFonts w:cs="David" w:hint="cs"/>
                <w:sz w:val="24"/>
                <w:szCs w:val="24"/>
                <w:rtl/>
              </w:rPr>
              <w:t>איחוד עילות תביעה</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BF1FD8" w:rsidRDefault="00F91AA0" w:rsidP="00233D8C">
            <w:pPr>
              <w:widowControl w:val="0"/>
              <w:suppressAutoHyphens/>
              <w:autoSpaceDE w:val="0"/>
              <w:autoSpaceDN w:val="0"/>
              <w:spacing w:before="72" w:after="0" w:line="360" w:lineRule="auto"/>
              <w:jc w:val="both"/>
              <w:rPr>
                <w:rFonts w:ascii="Times New Roman" w:hAnsi="Times New Roman" w:cs="David"/>
                <w:sz w:val="24"/>
                <w:szCs w:val="24"/>
              </w:rPr>
            </w:pPr>
            <w:r>
              <w:rPr>
                <w:rStyle w:val="default"/>
                <w:rFonts w:cs="David" w:hint="cs"/>
                <w:sz w:val="24"/>
                <w:szCs w:val="24"/>
                <w:rtl/>
              </w:rPr>
              <w:t>תובע יאחד בכתב תביעה</w:t>
            </w:r>
            <w:r w:rsidRPr="00BF1FD8">
              <w:rPr>
                <w:rStyle w:val="default"/>
                <w:rFonts w:cs="David" w:hint="cs"/>
                <w:sz w:val="24"/>
                <w:szCs w:val="24"/>
                <w:rtl/>
              </w:rPr>
              <w:t xml:space="preserve"> </w:t>
            </w:r>
            <w:r>
              <w:rPr>
                <w:rStyle w:val="default"/>
                <w:rFonts w:cs="David" w:hint="cs"/>
                <w:sz w:val="24"/>
                <w:szCs w:val="24"/>
                <w:rtl/>
              </w:rPr>
              <w:t xml:space="preserve">אחד </w:t>
            </w:r>
            <w:r w:rsidRPr="00BF1FD8">
              <w:rPr>
                <w:rStyle w:val="default"/>
                <w:rFonts w:cs="David" w:hint="cs"/>
                <w:sz w:val="24"/>
                <w:szCs w:val="24"/>
                <w:rtl/>
              </w:rPr>
              <w:t>את כל</w:t>
            </w:r>
            <w:r>
              <w:rPr>
                <w:rStyle w:val="default"/>
                <w:rFonts w:cs="David" w:hint="cs"/>
                <w:sz w:val="24"/>
                <w:szCs w:val="24"/>
                <w:rtl/>
              </w:rPr>
              <w:t xml:space="preserve"> עילות התביעה כלפי נתבע</w:t>
            </w:r>
            <w:r w:rsidR="00C11550">
              <w:rPr>
                <w:rStyle w:val="default"/>
                <w:rFonts w:cs="David" w:hint="cs"/>
                <w:sz w:val="24"/>
                <w:szCs w:val="24"/>
                <w:rtl/>
              </w:rPr>
              <w:t xml:space="preserve"> </w:t>
            </w:r>
            <w:r w:rsidR="00182256">
              <w:rPr>
                <w:rStyle w:val="default"/>
                <w:rFonts w:cs="David" w:hint="cs"/>
                <w:sz w:val="24"/>
                <w:szCs w:val="24"/>
                <w:rtl/>
              </w:rPr>
              <w:t xml:space="preserve">בשל אותה מסכת עובדתית, </w:t>
            </w:r>
            <w:r>
              <w:rPr>
                <w:rStyle w:val="default"/>
                <w:rFonts w:cs="David" w:hint="cs"/>
                <w:sz w:val="24"/>
                <w:szCs w:val="24"/>
                <w:rtl/>
              </w:rPr>
              <w:t>ורשאי הוא לאחד בכתב תביעה אחד גם עילות תביעה אחרות</w:t>
            </w:r>
            <w:r w:rsidR="00182256">
              <w:rPr>
                <w:rStyle w:val="default"/>
                <w:rFonts w:cs="David" w:hint="cs"/>
                <w:sz w:val="24"/>
                <w:szCs w:val="24"/>
                <w:rtl/>
              </w:rPr>
              <w:t xml:space="preserve"> כלפי אותו נתבע</w:t>
            </w:r>
            <w:r w:rsidR="00233D8C">
              <w:rPr>
                <w:rStyle w:val="default"/>
                <w:rFonts w:cs="David" w:hint="cs"/>
                <w:sz w:val="24"/>
                <w:szCs w:val="24"/>
                <w:rtl/>
              </w:rPr>
              <w:t>, והכל בכפוף לסמכותו העניינית של בית המשפט</w:t>
            </w:r>
            <w:r>
              <w:rPr>
                <w:rStyle w:val="default"/>
                <w:rFonts w:cs="David" w:hint="cs"/>
                <w:sz w:val="24"/>
                <w:szCs w:val="24"/>
                <w:rtl/>
              </w:rPr>
              <w:t>.</w:t>
            </w:r>
          </w:p>
        </w:tc>
      </w:tr>
      <w:tr w:rsidR="00637CF5" w:rsidTr="00371354">
        <w:trPr>
          <w:jc w:val="center"/>
        </w:trPr>
        <w:tc>
          <w:tcPr>
            <w:tcW w:w="2292" w:type="dxa"/>
            <w:shd w:val="clear" w:color="auto" w:fill="auto"/>
          </w:tcPr>
          <w:p w:rsidR="005363FF" w:rsidRPr="00BF1FD8" w:rsidRDefault="00F91AA0" w:rsidP="00182256">
            <w:pPr>
              <w:spacing w:before="120" w:after="0" w:line="360" w:lineRule="auto"/>
              <w:jc w:val="both"/>
              <w:rPr>
                <w:rFonts w:cs="David"/>
                <w:sz w:val="24"/>
                <w:szCs w:val="24"/>
                <w:rtl/>
              </w:rPr>
            </w:pPr>
            <w:r w:rsidRPr="00BF1FD8">
              <w:rPr>
                <w:rFonts w:cs="David" w:hint="cs"/>
                <w:sz w:val="24"/>
                <w:szCs w:val="24"/>
                <w:rtl/>
              </w:rPr>
              <w:t xml:space="preserve">תביעת מלוא הסעד וכל הסעדים בשל עילה אחת </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BF1FD8" w:rsidRDefault="00F91AA0" w:rsidP="00C64A3E">
            <w:pPr>
              <w:numPr>
                <w:ilvl w:val="0"/>
                <w:numId w:val="115"/>
              </w:numPr>
              <w:spacing w:before="120" w:after="0" w:line="360" w:lineRule="auto"/>
              <w:jc w:val="both"/>
              <w:rPr>
                <w:rFonts w:ascii="Times New Roman" w:hAnsi="Times New Roman" w:cs="David"/>
                <w:sz w:val="24"/>
                <w:szCs w:val="24"/>
              </w:rPr>
            </w:pPr>
            <w:r w:rsidRPr="00BF1FD8">
              <w:rPr>
                <w:rFonts w:cs="David"/>
                <w:sz w:val="24"/>
                <w:szCs w:val="24"/>
                <w:rtl/>
              </w:rPr>
              <w:t>תוב</w:t>
            </w:r>
            <w:r w:rsidRPr="00BF1FD8">
              <w:rPr>
                <w:rFonts w:cs="David" w:hint="cs"/>
                <w:sz w:val="24"/>
                <w:szCs w:val="24"/>
                <w:rtl/>
              </w:rPr>
              <w:t>ע יכלול בכתב תביעה את מלוא הסעד שלטענתו הוא זכאי לו בשל עילת התביעה ולא יוכל להגיש תביעה בשל החלק שלא תבע</w:t>
            </w:r>
            <w:r w:rsidR="005D2558">
              <w:rPr>
                <w:rFonts w:ascii="Times New Roman" w:hAnsi="Times New Roman" w:cs="David" w:hint="cs"/>
                <w:sz w:val="24"/>
                <w:szCs w:val="24"/>
                <w:rtl/>
              </w:rPr>
              <w:t>.</w:t>
            </w:r>
          </w:p>
          <w:p w:rsidR="005D2558" w:rsidRDefault="00F91AA0" w:rsidP="00491844">
            <w:pPr>
              <w:numPr>
                <w:ilvl w:val="0"/>
                <w:numId w:val="115"/>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תובע יכלול בכתב התביעה את כל הסעדים המבוקשים בשל עילת תביעה </w:t>
            </w:r>
            <w:r w:rsidRPr="00BF1FD8">
              <w:rPr>
                <w:rStyle w:val="default"/>
                <w:rFonts w:cs="David" w:hint="cs"/>
                <w:sz w:val="24"/>
                <w:szCs w:val="24"/>
                <w:rtl/>
              </w:rPr>
              <w:t xml:space="preserve">אחת, </w:t>
            </w:r>
            <w:r w:rsidR="00DF36C8">
              <w:rPr>
                <w:rStyle w:val="default"/>
                <w:rFonts w:cs="David" w:hint="cs"/>
                <w:sz w:val="24"/>
                <w:szCs w:val="24"/>
                <w:rtl/>
              </w:rPr>
              <w:t>אלא</w:t>
            </w:r>
            <w:r w:rsidR="00DF36C8" w:rsidRPr="00BF1FD8">
              <w:rPr>
                <w:rStyle w:val="default"/>
                <w:rFonts w:cs="David" w:hint="cs"/>
                <w:sz w:val="24"/>
                <w:szCs w:val="24"/>
                <w:rtl/>
              </w:rPr>
              <w:t xml:space="preserve"> </w:t>
            </w:r>
            <w:r w:rsidRPr="00BF1FD8">
              <w:rPr>
                <w:rStyle w:val="default"/>
                <w:rFonts w:cs="David" w:hint="cs"/>
                <w:sz w:val="24"/>
                <w:szCs w:val="24"/>
                <w:rtl/>
              </w:rPr>
              <w:t xml:space="preserve">אם </w:t>
            </w:r>
            <w:r w:rsidR="00DF36C8">
              <w:rPr>
                <w:rStyle w:val="default"/>
                <w:rFonts w:cs="David" w:hint="cs"/>
                <w:sz w:val="24"/>
                <w:szCs w:val="24"/>
                <w:rtl/>
              </w:rPr>
              <w:t xml:space="preserve">כן הרשה לו </w:t>
            </w:r>
            <w:r w:rsidRPr="00BF1FD8">
              <w:rPr>
                <w:rStyle w:val="default"/>
                <w:rFonts w:cs="David" w:hint="cs"/>
                <w:sz w:val="24"/>
                <w:szCs w:val="24"/>
                <w:rtl/>
              </w:rPr>
              <w:t xml:space="preserve">בית המשפט או הדין מתיר שלא לתבעו במסגרת אותה תביעה; </w:t>
            </w:r>
            <w:r w:rsidRPr="00BF1FD8">
              <w:rPr>
                <w:rFonts w:ascii="Times New Roman" w:hAnsi="Times New Roman" w:cs="David" w:hint="cs"/>
                <w:sz w:val="24"/>
                <w:szCs w:val="24"/>
                <w:rtl/>
              </w:rPr>
              <w:t xml:space="preserve">רשות מבית המשפט לא תינתן אלא במסגרת בקשה לפיצול סעדים, </w:t>
            </w:r>
            <w:r w:rsidRPr="00BF1FD8">
              <w:rPr>
                <w:rFonts w:ascii="Times New Roman" w:hAnsi="Times New Roman" w:cs="David" w:hint="cs"/>
                <w:sz w:val="24"/>
                <w:szCs w:val="24"/>
                <w:rtl/>
              </w:rPr>
              <w:lastRenderedPageBreak/>
              <w:t>שנכללה ברשימת הבקשות</w:t>
            </w:r>
            <w:r>
              <w:rPr>
                <w:rFonts w:ascii="Times New Roman" w:hAnsi="Times New Roman" w:cs="David" w:hint="cs"/>
                <w:sz w:val="24"/>
                <w:szCs w:val="24"/>
                <w:rtl/>
              </w:rPr>
              <w:t xml:space="preserve"> </w:t>
            </w:r>
            <w:r w:rsidR="003926C6">
              <w:rPr>
                <w:rFonts w:ascii="Times New Roman" w:hAnsi="Times New Roman" w:cs="David" w:hint="cs"/>
                <w:sz w:val="24"/>
                <w:szCs w:val="24"/>
                <w:rtl/>
              </w:rPr>
              <w:t xml:space="preserve">לפי </w:t>
            </w:r>
            <w:r w:rsidR="00EC33AF">
              <w:rPr>
                <w:rFonts w:ascii="Times New Roman" w:hAnsi="Times New Roman" w:cs="David" w:hint="cs"/>
                <w:sz w:val="24"/>
                <w:szCs w:val="24"/>
                <w:rtl/>
              </w:rPr>
              <w:t>תקנה 49(</w:t>
            </w:r>
            <w:r w:rsidR="00491844">
              <w:rPr>
                <w:rFonts w:ascii="Times New Roman" w:hAnsi="Times New Roman" w:cs="David" w:hint="cs"/>
                <w:sz w:val="24"/>
                <w:szCs w:val="24"/>
                <w:rtl/>
              </w:rPr>
              <w:t>ג</w:t>
            </w:r>
            <w:r w:rsidR="00C50A84">
              <w:rPr>
                <w:rFonts w:ascii="Times New Roman" w:hAnsi="Times New Roman" w:cs="David" w:hint="cs"/>
                <w:sz w:val="24"/>
                <w:szCs w:val="24"/>
                <w:rtl/>
              </w:rPr>
              <w:t>).</w:t>
            </w:r>
          </w:p>
          <w:p w:rsidR="005363FF" w:rsidRPr="00BF1FD8" w:rsidRDefault="00F91AA0" w:rsidP="00C64A3E">
            <w:pPr>
              <w:numPr>
                <w:ilvl w:val="0"/>
                <w:numId w:val="115"/>
              </w:numPr>
              <w:spacing w:before="120"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 xml:space="preserve">בית המשפט יכריע בבקשה </w:t>
            </w:r>
            <w:r w:rsidR="005D2558">
              <w:rPr>
                <w:rFonts w:ascii="Times New Roman" w:hAnsi="Times New Roman" w:cs="David" w:hint="cs"/>
                <w:sz w:val="24"/>
                <w:szCs w:val="24"/>
                <w:rtl/>
              </w:rPr>
              <w:t xml:space="preserve">לפיצול סעדים </w:t>
            </w:r>
            <w:r w:rsidRPr="00BF1FD8">
              <w:rPr>
                <w:rFonts w:ascii="Times New Roman" w:hAnsi="Times New Roman" w:cs="David" w:hint="cs"/>
                <w:sz w:val="24"/>
                <w:szCs w:val="24"/>
                <w:rtl/>
              </w:rPr>
              <w:t xml:space="preserve">עד תום קדם המשפט. </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lastRenderedPageBreak/>
              <w:t>בעלי דין בתובענה</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BF1FD8" w:rsidRDefault="00F91AA0" w:rsidP="00EC33AF">
            <w:pPr>
              <w:widowControl w:val="0"/>
              <w:numPr>
                <w:ilvl w:val="0"/>
                <w:numId w:val="62"/>
              </w:numPr>
              <w:suppressAutoHyphens/>
              <w:autoSpaceDE w:val="0"/>
              <w:autoSpaceDN w:val="0"/>
              <w:spacing w:before="72" w:after="0" w:line="360" w:lineRule="auto"/>
              <w:jc w:val="both"/>
              <w:rPr>
                <w:rStyle w:val="default"/>
                <w:rFonts w:ascii="Calibri" w:hAnsi="Calibri" w:cs="David"/>
                <w:sz w:val="24"/>
                <w:szCs w:val="24"/>
              </w:rPr>
            </w:pPr>
            <w:r w:rsidRPr="00BF1FD8">
              <w:rPr>
                <w:rStyle w:val="default"/>
                <w:rFonts w:ascii="Calibri" w:hAnsi="Calibri" w:cs="David" w:hint="cs"/>
                <w:sz w:val="24"/>
                <w:szCs w:val="24"/>
                <w:rtl/>
              </w:rPr>
              <w:t xml:space="preserve">מותר לצרף בכתב תביעה אחד, כתובע או כנתבע, כל אדם </w:t>
            </w:r>
            <w:r w:rsidR="00EC33AF">
              <w:rPr>
                <w:rStyle w:val="default"/>
                <w:rFonts w:ascii="Calibri" w:hAnsi="Calibri" w:cs="David" w:hint="cs"/>
                <w:sz w:val="24"/>
                <w:szCs w:val="24"/>
                <w:rtl/>
              </w:rPr>
              <w:t xml:space="preserve">הדרוש </w:t>
            </w:r>
            <w:r w:rsidRPr="00BF1FD8">
              <w:rPr>
                <w:rStyle w:val="default"/>
                <w:rFonts w:ascii="Calibri" w:hAnsi="Calibri" w:cs="David" w:hint="cs"/>
                <w:sz w:val="24"/>
                <w:szCs w:val="24"/>
                <w:rtl/>
              </w:rPr>
              <w:t xml:space="preserve">לצורך </w:t>
            </w:r>
            <w:r w:rsidR="00C50A84">
              <w:rPr>
                <w:rStyle w:val="default"/>
                <w:rFonts w:ascii="Calibri" w:hAnsi="Calibri" w:cs="David" w:hint="cs"/>
                <w:sz w:val="24"/>
                <w:szCs w:val="24"/>
                <w:rtl/>
              </w:rPr>
              <w:t>הכרעה ביעילות ובשלמות בתובענה,</w:t>
            </w:r>
            <w:r w:rsidRPr="00BF1FD8">
              <w:rPr>
                <w:rStyle w:val="default"/>
                <w:rFonts w:ascii="Calibri" w:hAnsi="Calibri" w:cs="David" w:hint="cs"/>
                <w:sz w:val="24"/>
                <w:szCs w:val="24"/>
                <w:rtl/>
              </w:rPr>
              <w:t xml:space="preserve"> ובלבד </w:t>
            </w:r>
            <w:r w:rsidR="00EC33AF" w:rsidRPr="00BF1FD8">
              <w:rPr>
                <w:rStyle w:val="default"/>
                <w:rFonts w:ascii="Calibri" w:hAnsi="Calibri" w:cs="David" w:hint="cs"/>
                <w:sz w:val="24"/>
                <w:szCs w:val="24"/>
                <w:rtl/>
              </w:rPr>
              <w:t>שה</w:t>
            </w:r>
            <w:r w:rsidR="00EC33AF">
              <w:rPr>
                <w:rStyle w:val="default"/>
                <w:rFonts w:ascii="Calibri" w:hAnsi="Calibri" w:cs="David" w:hint="cs"/>
                <w:sz w:val="24"/>
                <w:szCs w:val="24"/>
                <w:rtl/>
              </w:rPr>
              <w:t>תובענה</w:t>
            </w:r>
            <w:r w:rsidR="00EC33AF" w:rsidRPr="00BF1FD8">
              <w:rPr>
                <w:rStyle w:val="default"/>
                <w:rFonts w:ascii="Calibri" w:hAnsi="Calibri" w:cs="David" w:hint="cs"/>
                <w:sz w:val="24"/>
                <w:szCs w:val="24"/>
                <w:rtl/>
              </w:rPr>
              <w:t xml:space="preserve"> </w:t>
            </w:r>
            <w:r w:rsidRPr="00BF1FD8">
              <w:rPr>
                <w:rStyle w:val="default"/>
                <w:rFonts w:ascii="Calibri" w:hAnsi="Calibri" w:cs="David" w:hint="cs"/>
                <w:sz w:val="24"/>
                <w:szCs w:val="24"/>
                <w:rtl/>
              </w:rPr>
              <w:t xml:space="preserve">מעוררת שאלה עובדתית או משפטית משותפת לכל </w:t>
            </w:r>
            <w:r>
              <w:rPr>
                <w:rStyle w:val="default"/>
                <w:rFonts w:ascii="Calibri" w:hAnsi="Calibri" w:cs="David" w:hint="cs"/>
                <w:sz w:val="24"/>
                <w:szCs w:val="24"/>
                <w:rtl/>
              </w:rPr>
              <w:t>בעלי הדין</w:t>
            </w:r>
            <w:r w:rsidRPr="00BF1FD8">
              <w:rPr>
                <w:rStyle w:val="default"/>
                <w:rFonts w:ascii="Calibri" w:hAnsi="Calibri" w:cs="David" w:hint="cs"/>
                <w:sz w:val="24"/>
                <w:szCs w:val="24"/>
                <w:rtl/>
              </w:rPr>
              <w:t>.</w:t>
            </w:r>
          </w:p>
          <w:p w:rsidR="005363FF" w:rsidRPr="00BF1FD8" w:rsidRDefault="00F91AA0" w:rsidP="00C64A3E">
            <w:pPr>
              <w:widowControl w:val="0"/>
              <w:numPr>
                <w:ilvl w:val="0"/>
                <w:numId w:val="62"/>
              </w:numPr>
              <w:suppressAutoHyphens/>
              <w:autoSpaceDE w:val="0"/>
              <w:autoSpaceDN w:val="0"/>
              <w:spacing w:before="72" w:after="0" w:line="360" w:lineRule="auto"/>
              <w:jc w:val="both"/>
              <w:rPr>
                <w:rStyle w:val="default"/>
                <w:rFonts w:ascii="Calibri" w:hAnsi="Calibri" w:cs="David"/>
                <w:sz w:val="24"/>
                <w:szCs w:val="24"/>
                <w:rtl/>
              </w:rPr>
            </w:pPr>
            <w:r w:rsidRPr="00BF1FD8">
              <w:rPr>
                <w:rStyle w:val="default"/>
                <w:rFonts w:ascii="Calibri" w:hAnsi="Calibri" w:cs="David" w:hint="cs"/>
                <w:sz w:val="24"/>
                <w:szCs w:val="24"/>
                <w:rtl/>
              </w:rPr>
              <w:t>תובע שיש לו ספק באשר לזהות אדם שממנו הוא זכאי לסעד, רשאי לצרף מספר נתבע</w:t>
            </w:r>
            <w:r w:rsidRPr="00BF1FD8">
              <w:rPr>
                <w:rStyle w:val="default"/>
                <w:rFonts w:ascii="Calibri" w:hAnsi="Calibri" w:cs="David"/>
                <w:sz w:val="24"/>
                <w:szCs w:val="24"/>
                <w:rtl/>
              </w:rPr>
              <w:t>י</w:t>
            </w:r>
            <w:r w:rsidRPr="00BF1FD8">
              <w:rPr>
                <w:rStyle w:val="default"/>
                <w:rFonts w:ascii="Calibri" w:hAnsi="Calibri" w:cs="David" w:hint="cs"/>
                <w:sz w:val="24"/>
                <w:szCs w:val="24"/>
                <w:rtl/>
              </w:rPr>
              <w:t xml:space="preserve">ם, כדי ששאלת החבות והיקפה בנוגע לכל אחד מהם תתברר במהלך הדיון. </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t>הסתמכות על עובדות שונות</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BF1FD8" w:rsidRDefault="00F91AA0" w:rsidP="00FA4351">
            <w:pPr>
              <w:spacing w:before="120" w:after="0" w:line="360" w:lineRule="auto"/>
              <w:ind w:left="33" w:hanging="33"/>
              <w:jc w:val="both"/>
              <w:rPr>
                <w:rFonts w:ascii="Times New Roman" w:hAnsi="Times New Roman" w:cs="David"/>
                <w:noProof/>
                <w:sz w:val="24"/>
                <w:szCs w:val="24"/>
                <w:rtl/>
                <w:lang w:eastAsia="he-IL"/>
              </w:rPr>
            </w:pPr>
            <w:r w:rsidRPr="00BF1FD8">
              <w:rPr>
                <w:rFonts w:cs="David" w:hint="cs"/>
                <w:sz w:val="24"/>
                <w:szCs w:val="24"/>
                <w:rtl/>
              </w:rPr>
              <w:t>בעל דין אינו רשאי להעלות בכתבי הטענות טענ</w:t>
            </w:r>
            <w:r w:rsidR="00FA4351">
              <w:rPr>
                <w:rFonts w:cs="David" w:hint="cs"/>
                <w:sz w:val="24"/>
                <w:szCs w:val="24"/>
                <w:rtl/>
              </w:rPr>
              <w:t>ה</w:t>
            </w:r>
            <w:r w:rsidRPr="00BF1FD8">
              <w:rPr>
                <w:rFonts w:cs="David" w:hint="cs"/>
                <w:sz w:val="24"/>
                <w:szCs w:val="24"/>
                <w:rtl/>
              </w:rPr>
              <w:t xml:space="preserve"> שבעובדה סותרת או חל</w:t>
            </w:r>
            <w:r w:rsidR="00FA4351">
              <w:rPr>
                <w:rFonts w:cs="David" w:hint="cs"/>
                <w:sz w:val="24"/>
                <w:szCs w:val="24"/>
                <w:rtl/>
              </w:rPr>
              <w:t>ופי</w:t>
            </w:r>
            <w:r w:rsidRPr="00BF1FD8">
              <w:rPr>
                <w:rFonts w:cs="David" w:hint="cs"/>
                <w:sz w:val="24"/>
                <w:szCs w:val="24"/>
                <w:rtl/>
              </w:rPr>
              <w:t xml:space="preserve">ת, זולת אם </w:t>
            </w:r>
            <w:r w:rsidR="00FA4351">
              <w:rPr>
                <w:rFonts w:cs="David" w:hint="cs"/>
                <w:sz w:val="24"/>
                <w:szCs w:val="24"/>
                <w:rtl/>
              </w:rPr>
              <w:t>אימת בתצהיר</w:t>
            </w:r>
            <w:r w:rsidRPr="00BF1FD8">
              <w:rPr>
                <w:rFonts w:cs="David" w:hint="cs"/>
                <w:sz w:val="24"/>
                <w:szCs w:val="24"/>
                <w:rtl/>
              </w:rPr>
              <w:t xml:space="preserve"> כי העובדות כהווייתן אינן ידועות לו.</w:t>
            </w:r>
          </w:p>
        </w:tc>
      </w:tr>
      <w:tr w:rsidR="00637CF5" w:rsidTr="00371354">
        <w:trPr>
          <w:jc w:val="center"/>
        </w:trPr>
        <w:tc>
          <w:tcPr>
            <w:tcW w:w="2292" w:type="dxa"/>
            <w:shd w:val="clear" w:color="auto" w:fill="auto"/>
          </w:tcPr>
          <w:p w:rsidR="001A4019" w:rsidRPr="00BF1FD8" w:rsidRDefault="00F91AA0" w:rsidP="00874557">
            <w:pPr>
              <w:spacing w:before="120" w:after="0" w:line="360" w:lineRule="auto"/>
              <w:jc w:val="both"/>
              <w:rPr>
                <w:rFonts w:cs="David"/>
                <w:sz w:val="24"/>
                <w:szCs w:val="24"/>
                <w:rtl/>
              </w:rPr>
            </w:pPr>
            <w:r>
              <w:rPr>
                <w:rFonts w:cs="David" w:hint="cs"/>
                <w:sz w:val="24"/>
                <w:szCs w:val="24"/>
                <w:rtl/>
              </w:rPr>
              <w:t>העלאת טענות מקדמיות בכתב הגנה</w:t>
            </w:r>
          </w:p>
        </w:tc>
        <w:tc>
          <w:tcPr>
            <w:tcW w:w="751" w:type="dxa"/>
            <w:shd w:val="clear" w:color="auto" w:fill="auto"/>
          </w:tcPr>
          <w:p w:rsidR="001A4019" w:rsidRPr="00BF1FD8" w:rsidRDefault="001A4019"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1A4019" w:rsidRPr="00BF1FD8" w:rsidRDefault="00F91AA0" w:rsidP="00B36C09">
            <w:pPr>
              <w:spacing w:before="120" w:after="0" w:line="360" w:lineRule="auto"/>
              <w:ind w:left="33" w:hanging="33"/>
              <w:jc w:val="both"/>
              <w:rPr>
                <w:rFonts w:cs="David"/>
                <w:sz w:val="24"/>
                <w:szCs w:val="24"/>
                <w:rtl/>
              </w:rPr>
            </w:pPr>
            <w:bookmarkStart w:id="2" w:name="_ETM_Q1_2560000"/>
            <w:bookmarkEnd w:id="2"/>
            <w:r w:rsidRPr="00BF1FD8">
              <w:rPr>
                <w:rFonts w:cs="David" w:hint="cs"/>
                <w:sz w:val="24"/>
                <w:szCs w:val="24"/>
                <w:rtl/>
              </w:rPr>
              <w:t xml:space="preserve">טענה מקדמית שלא פורטה בכתב ההגנה לא תועלה בשלב מאוחר יותר, </w:t>
            </w:r>
            <w:r>
              <w:rPr>
                <w:rFonts w:cs="David" w:hint="cs"/>
                <w:sz w:val="24"/>
                <w:szCs w:val="24"/>
                <w:rtl/>
              </w:rPr>
              <w:t xml:space="preserve">אלא אם </w:t>
            </w:r>
            <w:r w:rsidR="00B36C09">
              <w:rPr>
                <w:rFonts w:cs="David" w:hint="cs"/>
                <w:sz w:val="24"/>
                <w:szCs w:val="24"/>
                <w:rtl/>
              </w:rPr>
              <w:t xml:space="preserve">כן </w:t>
            </w:r>
            <w:r>
              <w:rPr>
                <w:rFonts w:cs="David" w:hint="cs"/>
                <w:sz w:val="24"/>
                <w:szCs w:val="24"/>
                <w:rtl/>
              </w:rPr>
              <w:t>בית המשפט</w:t>
            </w:r>
            <w:r w:rsidR="00B36C09">
              <w:rPr>
                <w:rFonts w:cs="David" w:hint="cs"/>
                <w:sz w:val="24"/>
                <w:szCs w:val="24"/>
                <w:rtl/>
              </w:rPr>
              <w:t xml:space="preserve"> נתן רשות</w:t>
            </w:r>
            <w:r>
              <w:rPr>
                <w:rFonts w:cs="David" w:hint="cs"/>
                <w:sz w:val="24"/>
                <w:szCs w:val="24"/>
                <w:rtl/>
              </w:rPr>
              <w:t xml:space="preserve"> לכך, ובלבד שהטענה</w:t>
            </w:r>
            <w:r w:rsidRPr="00BF1FD8">
              <w:rPr>
                <w:rFonts w:cs="David" w:hint="cs"/>
                <w:sz w:val="24"/>
                <w:szCs w:val="24"/>
                <w:rtl/>
              </w:rPr>
              <w:t xml:space="preserve"> התגלתה לבעל הדין במועד שלאחר הגשת כתב ההגנה ולא ניתן היה לגלותה קודם</w:t>
            </w:r>
            <w:r w:rsidR="00F74603">
              <w:rPr>
                <w:rFonts w:cs="David" w:hint="cs"/>
                <w:sz w:val="24"/>
                <w:szCs w:val="24"/>
                <w:rtl/>
              </w:rPr>
              <w:t>.</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t>טענות חוסר סמכות או פורום בלתי נאות</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BF1FD8" w:rsidRDefault="00F91AA0" w:rsidP="00614C0A">
            <w:pPr>
              <w:spacing w:before="120" w:after="0" w:line="360" w:lineRule="auto"/>
              <w:ind w:left="33" w:hanging="33"/>
              <w:jc w:val="both"/>
              <w:rPr>
                <w:rFonts w:cs="David"/>
                <w:sz w:val="24"/>
                <w:szCs w:val="24"/>
                <w:rtl/>
              </w:rPr>
            </w:pPr>
            <w:r w:rsidRPr="00BF1FD8">
              <w:rPr>
                <w:rFonts w:cs="David" w:hint="cs"/>
                <w:sz w:val="24"/>
                <w:szCs w:val="24"/>
                <w:rtl/>
              </w:rPr>
              <w:t xml:space="preserve">בעל דין יעלה טענת חוסר סמכות או פורום בלתי נאות בהזדמנות הראשונה לאחר הגשת כתב התביעה; </w:t>
            </w:r>
            <w:r>
              <w:rPr>
                <w:rFonts w:cs="David" w:hint="cs"/>
                <w:sz w:val="24"/>
                <w:szCs w:val="24"/>
                <w:rtl/>
              </w:rPr>
              <w:t>אם</w:t>
            </w:r>
            <w:r w:rsidRPr="00BF1FD8">
              <w:rPr>
                <w:rFonts w:cs="David" w:hint="cs"/>
                <w:sz w:val="24"/>
                <w:szCs w:val="24"/>
                <w:rtl/>
              </w:rPr>
              <w:t xml:space="preserve"> טענת חוסר </w:t>
            </w:r>
            <w:r>
              <w:rPr>
                <w:rFonts w:cs="David" w:hint="cs"/>
                <w:sz w:val="24"/>
                <w:szCs w:val="24"/>
                <w:rtl/>
              </w:rPr>
              <w:t>ה</w:t>
            </w:r>
            <w:r w:rsidRPr="00BF1FD8">
              <w:rPr>
                <w:rFonts w:cs="David" w:hint="cs"/>
                <w:sz w:val="24"/>
                <w:szCs w:val="24"/>
                <w:rtl/>
              </w:rPr>
              <w:t xml:space="preserve">סמכות </w:t>
            </w:r>
            <w:r>
              <w:rPr>
                <w:rFonts w:cs="David" w:hint="cs"/>
                <w:sz w:val="24"/>
                <w:szCs w:val="24"/>
                <w:rtl/>
              </w:rPr>
              <w:t>ה</w:t>
            </w:r>
            <w:r w:rsidRPr="00BF1FD8">
              <w:rPr>
                <w:rFonts w:cs="David" w:hint="cs"/>
                <w:sz w:val="24"/>
                <w:szCs w:val="24"/>
                <w:rtl/>
              </w:rPr>
              <w:t xml:space="preserve">עניינית נוגעת לסמכות ייחודית של ערכאה או טריבונל מחוץ למערכת בתי המשפט, </w:t>
            </w:r>
            <w:r w:rsidR="00614C0A">
              <w:rPr>
                <w:rFonts w:cs="David" w:hint="cs"/>
                <w:sz w:val="24"/>
                <w:szCs w:val="24"/>
                <w:rtl/>
              </w:rPr>
              <w:t>ניתן להעלות</w:t>
            </w:r>
            <w:r w:rsidRPr="00BF1FD8">
              <w:rPr>
                <w:rFonts w:cs="David" w:hint="cs"/>
                <w:sz w:val="24"/>
                <w:szCs w:val="24"/>
                <w:rtl/>
              </w:rPr>
              <w:t xml:space="preserve"> טענה כאמור </w:t>
            </w:r>
            <w:r w:rsidR="00FA4351">
              <w:rPr>
                <w:rFonts w:cs="David" w:hint="cs"/>
                <w:sz w:val="24"/>
                <w:szCs w:val="24"/>
                <w:rtl/>
              </w:rPr>
              <w:t>עד</w:t>
            </w:r>
            <w:r w:rsidRPr="00BF1FD8">
              <w:rPr>
                <w:rFonts w:cs="David" w:hint="cs"/>
                <w:sz w:val="24"/>
                <w:szCs w:val="24"/>
                <w:rtl/>
              </w:rPr>
              <w:t xml:space="preserve"> </w:t>
            </w:r>
            <w:r w:rsidR="00FA4351">
              <w:rPr>
                <w:rFonts w:cs="David" w:hint="cs"/>
                <w:sz w:val="24"/>
                <w:szCs w:val="24"/>
                <w:rtl/>
              </w:rPr>
              <w:t>ל</w:t>
            </w:r>
            <w:r w:rsidRPr="00BF1FD8">
              <w:rPr>
                <w:rFonts w:cs="David" w:hint="cs"/>
                <w:sz w:val="24"/>
                <w:szCs w:val="24"/>
                <w:rtl/>
              </w:rPr>
              <w:t>ישיבה הראשונה של שמיעת הראיות.</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t>ציון מועד ההגשה האחרון</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BF1FD8" w:rsidRDefault="00F91AA0" w:rsidP="00BE2676">
            <w:pPr>
              <w:spacing w:before="120" w:after="0" w:line="360" w:lineRule="auto"/>
              <w:ind w:left="33" w:hanging="33"/>
              <w:jc w:val="both"/>
              <w:rPr>
                <w:rFonts w:cs="David"/>
                <w:sz w:val="24"/>
                <w:szCs w:val="24"/>
                <w:rtl/>
              </w:rPr>
            </w:pPr>
            <w:r w:rsidRPr="00BF1FD8">
              <w:rPr>
                <w:rFonts w:cs="David" w:hint="cs"/>
                <w:sz w:val="24"/>
                <w:szCs w:val="24"/>
                <w:rtl/>
              </w:rPr>
              <w:t xml:space="preserve">הגיש בעל דין כתב טענות לבית המשפט, יפרט בשולי כותרת המסמך את המועד האחרון שעליו להגיש את כתב הטענות </w:t>
            </w:r>
            <w:r w:rsidR="00BE2676">
              <w:rPr>
                <w:rFonts w:cs="David" w:hint="cs"/>
                <w:sz w:val="24"/>
                <w:szCs w:val="24"/>
                <w:rtl/>
              </w:rPr>
              <w:t xml:space="preserve">לפי </w:t>
            </w:r>
            <w:r w:rsidRPr="00BF1FD8">
              <w:rPr>
                <w:rFonts w:cs="David" w:hint="cs"/>
                <w:sz w:val="24"/>
                <w:szCs w:val="24"/>
                <w:rtl/>
              </w:rPr>
              <w:t xml:space="preserve">תקנות אלה או </w:t>
            </w:r>
            <w:r>
              <w:rPr>
                <w:rFonts w:cs="David" w:hint="cs"/>
                <w:sz w:val="24"/>
                <w:szCs w:val="24"/>
                <w:rtl/>
              </w:rPr>
              <w:t xml:space="preserve">לפי </w:t>
            </w:r>
            <w:r w:rsidRPr="00BF1FD8">
              <w:rPr>
                <w:rFonts w:cs="David" w:hint="cs"/>
                <w:sz w:val="24"/>
                <w:szCs w:val="24"/>
                <w:rtl/>
              </w:rPr>
              <w:t xml:space="preserve">החלטת בית המשפט, ואם הוא משיב או מגיב למסמך אחר </w:t>
            </w:r>
            <w:r>
              <w:rPr>
                <w:rFonts w:cs="David"/>
                <w:sz w:val="24"/>
                <w:szCs w:val="24"/>
                <w:rtl/>
              </w:rPr>
              <w:t>–</w:t>
            </w:r>
            <w:r w:rsidRPr="00BF1FD8">
              <w:rPr>
                <w:rFonts w:cs="David" w:hint="cs"/>
                <w:sz w:val="24"/>
                <w:szCs w:val="24"/>
                <w:rtl/>
              </w:rPr>
              <w:t xml:space="preserve"> </w:t>
            </w:r>
            <w:r>
              <w:rPr>
                <w:rFonts w:cs="David" w:hint="cs"/>
                <w:sz w:val="24"/>
                <w:szCs w:val="24"/>
                <w:rtl/>
              </w:rPr>
              <w:t xml:space="preserve">גם </w:t>
            </w:r>
            <w:r w:rsidRPr="00BF1FD8">
              <w:rPr>
                <w:rFonts w:cs="David" w:hint="cs"/>
                <w:sz w:val="24"/>
                <w:szCs w:val="24"/>
                <w:rtl/>
              </w:rPr>
              <w:t xml:space="preserve">מהו המועד שאותו מסמך הומצא </w:t>
            </w:r>
            <w:r>
              <w:rPr>
                <w:rFonts w:cs="David" w:hint="cs"/>
                <w:sz w:val="24"/>
                <w:szCs w:val="24"/>
                <w:rtl/>
              </w:rPr>
              <w:t>לו</w:t>
            </w:r>
            <w:r w:rsidRPr="00BF1FD8">
              <w:rPr>
                <w:rFonts w:cs="David" w:hint="cs"/>
                <w:sz w:val="24"/>
                <w:szCs w:val="24"/>
                <w:rtl/>
              </w:rPr>
              <w:t>.</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tl/>
              </w:rPr>
            </w:pPr>
            <w:r w:rsidRPr="00BF1FD8">
              <w:rPr>
                <w:rFonts w:cs="David" w:hint="cs"/>
                <w:sz w:val="24"/>
                <w:szCs w:val="24"/>
                <w:rtl/>
              </w:rPr>
              <w:t>צורת כתב טענות</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5363FF" w:rsidRPr="00BF1FD8" w:rsidRDefault="00F91AA0" w:rsidP="00233D8C">
            <w:pPr>
              <w:spacing w:before="120" w:after="0" w:line="360" w:lineRule="auto"/>
              <w:ind w:left="33" w:hanging="33"/>
              <w:jc w:val="both"/>
              <w:rPr>
                <w:rFonts w:ascii="Times New Roman" w:hAnsi="Times New Roman" w:cs="David"/>
                <w:noProof/>
                <w:sz w:val="24"/>
                <w:szCs w:val="24"/>
                <w:rtl/>
                <w:lang w:eastAsia="he-IL"/>
              </w:rPr>
            </w:pPr>
            <w:r w:rsidRPr="00BF1FD8">
              <w:rPr>
                <w:rFonts w:ascii="Times New Roman" w:hAnsi="Times New Roman" w:cs="David" w:hint="cs"/>
                <w:noProof/>
                <w:sz w:val="24"/>
                <w:szCs w:val="24"/>
                <w:rtl/>
                <w:lang w:eastAsia="he-IL"/>
              </w:rPr>
              <w:t xml:space="preserve">מנהל בתי המשפט יקבע הוראות טכניות בדבר צורת </w:t>
            </w:r>
            <w:r w:rsidR="00233D8C">
              <w:rPr>
                <w:rFonts w:ascii="Times New Roman" w:hAnsi="Times New Roman" w:cs="David" w:hint="cs"/>
                <w:noProof/>
                <w:sz w:val="24"/>
                <w:szCs w:val="24"/>
                <w:rtl/>
                <w:lang w:eastAsia="he-IL"/>
              </w:rPr>
              <w:t>כל מסמך</w:t>
            </w:r>
            <w:r w:rsidRPr="00BF1FD8">
              <w:rPr>
                <w:rFonts w:ascii="Times New Roman" w:hAnsi="Times New Roman" w:cs="David" w:hint="cs"/>
                <w:noProof/>
                <w:sz w:val="24"/>
                <w:szCs w:val="24"/>
                <w:rtl/>
                <w:lang w:eastAsia="he-IL"/>
              </w:rPr>
              <w:t xml:space="preserve">, מצורפיו ומבנהו. </w:t>
            </w:r>
          </w:p>
        </w:tc>
      </w:tr>
      <w:tr w:rsidR="00637CF5" w:rsidTr="00371354">
        <w:trPr>
          <w:jc w:val="center"/>
        </w:trPr>
        <w:tc>
          <w:tcPr>
            <w:tcW w:w="2292" w:type="dxa"/>
            <w:shd w:val="clear" w:color="auto" w:fill="auto"/>
          </w:tcPr>
          <w:p w:rsidR="00746FAA" w:rsidRPr="00BF1FD8" w:rsidRDefault="00F91AA0" w:rsidP="00746FAA">
            <w:pPr>
              <w:spacing w:before="120" w:after="0" w:line="360" w:lineRule="auto"/>
              <w:jc w:val="both"/>
              <w:rPr>
                <w:rFonts w:cs="David"/>
                <w:sz w:val="24"/>
                <w:szCs w:val="24"/>
                <w:rtl/>
              </w:rPr>
            </w:pPr>
            <w:r>
              <w:rPr>
                <w:rFonts w:cs="David" w:hint="cs"/>
                <w:sz w:val="24"/>
                <w:szCs w:val="24"/>
                <w:rtl/>
              </w:rPr>
              <w:t>ניסוח כתב טענות</w:t>
            </w:r>
          </w:p>
        </w:tc>
        <w:tc>
          <w:tcPr>
            <w:tcW w:w="751" w:type="dxa"/>
            <w:shd w:val="clear" w:color="auto" w:fill="auto"/>
          </w:tcPr>
          <w:p w:rsidR="00746FAA" w:rsidRPr="00BF1FD8" w:rsidRDefault="00746FAA"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746FAA" w:rsidRPr="00BF1FD8" w:rsidRDefault="00F91AA0" w:rsidP="00746FAA">
            <w:pPr>
              <w:spacing w:before="120" w:after="0" w:line="360" w:lineRule="auto"/>
              <w:jc w:val="both"/>
              <w:rPr>
                <w:rFonts w:cs="David"/>
                <w:sz w:val="24"/>
                <w:szCs w:val="24"/>
                <w:rtl/>
              </w:rPr>
            </w:pPr>
            <w:r>
              <w:rPr>
                <w:rFonts w:ascii="Times New Roman" w:hAnsi="Times New Roman" w:cs="David" w:hint="cs"/>
                <w:noProof/>
                <w:sz w:val="24"/>
                <w:szCs w:val="24"/>
                <w:rtl/>
                <w:lang w:eastAsia="he-IL"/>
              </w:rPr>
              <w:t>כתב טענות ינוסח</w:t>
            </w:r>
            <w:r>
              <w:rPr>
                <w:rFonts w:cs="David" w:hint="cs"/>
                <w:sz w:val="24"/>
                <w:szCs w:val="24"/>
                <w:rtl/>
              </w:rPr>
              <w:t xml:space="preserve"> באופן שאינו מבזה, מביש או משתלח.</w:t>
            </w:r>
          </w:p>
        </w:tc>
      </w:tr>
      <w:tr w:rsidR="00637CF5" w:rsidTr="00371354">
        <w:trPr>
          <w:jc w:val="center"/>
        </w:trPr>
        <w:tc>
          <w:tcPr>
            <w:tcW w:w="2292" w:type="dxa"/>
            <w:shd w:val="clear" w:color="auto" w:fill="auto"/>
          </w:tcPr>
          <w:p w:rsidR="005363FF" w:rsidRPr="00BF1FD8" w:rsidRDefault="00F91AA0" w:rsidP="00371354">
            <w:pPr>
              <w:spacing w:before="120" w:after="0" w:line="360" w:lineRule="auto"/>
              <w:jc w:val="both"/>
              <w:rPr>
                <w:rFonts w:cs="David"/>
                <w:sz w:val="24"/>
                <w:szCs w:val="24"/>
              </w:rPr>
            </w:pPr>
            <w:r w:rsidRPr="00BF1FD8">
              <w:rPr>
                <w:rFonts w:cs="David" w:hint="cs"/>
                <w:sz w:val="24"/>
                <w:szCs w:val="24"/>
                <w:rtl/>
              </w:rPr>
              <w:t>אי קבלת מסמך</w:t>
            </w:r>
          </w:p>
        </w:tc>
        <w:tc>
          <w:tcPr>
            <w:tcW w:w="751" w:type="dxa"/>
            <w:shd w:val="clear" w:color="auto" w:fill="auto"/>
          </w:tcPr>
          <w:p w:rsidR="005363FF" w:rsidRPr="00BF1FD8" w:rsidRDefault="005363FF" w:rsidP="00C64A3E">
            <w:pPr>
              <w:numPr>
                <w:ilvl w:val="0"/>
                <w:numId w:val="35"/>
              </w:numPr>
              <w:spacing w:before="120" w:after="0" w:line="360" w:lineRule="auto"/>
              <w:ind w:left="502"/>
              <w:jc w:val="both"/>
              <w:rPr>
                <w:rFonts w:cs="David"/>
                <w:sz w:val="24"/>
                <w:szCs w:val="24"/>
                <w:rtl/>
              </w:rPr>
            </w:pPr>
          </w:p>
        </w:tc>
        <w:tc>
          <w:tcPr>
            <w:tcW w:w="7523" w:type="dxa"/>
            <w:shd w:val="clear" w:color="auto" w:fill="auto"/>
          </w:tcPr>
          <w:p w:rsidR="00EA00AE" w:rsidRPr="00BF1FD8" w:rsidRDefault="00F91AA0" w:rsidP="00C64A3E">
            <w:pPr>
              <w:numPr>
                <w:ilvl w:val="0"/>
                <w:numId w:val="20"/>
              </w:numPr>
              <w:spacing w:before="120" w:after="0" w:line="360" w:lineRule="auto"/>
              <w:jc w:val="both"/>
              <w:rPr>
                <w:rFonts w:cs="David"/>
                <w:sz w:val="24"/>
                <w:szCs w:val="24"/>
              </w:rPr>
            </w:pPr>
            <w:r w:rsidRPr="00BF1FD8">
              <w:rPr>
                <w:rFonts w:cs="David" w:hint="cs"/>
                <w:sz w:val="24"/>
                <w:szCs w:val="24"/>
                <w:rtl/>
              </w:rPr>
              <w:t xml:space="preserve">מזכיר משפטי לא יקבל מסמך שאינו ממלא אחר </w:t>
            </w:r>
            <w:r w:rsidR="00FA4351">
              <w:rPr>
                <w:rFonts w:cs="David" w:hint="cs"/>
                <w:sz w:val="24"/>
                <w:szCs w:val="24"/>
                <w:rtl/>
              </w:rPr>
              <w:t>דרישה</w:t>
            </w:r>
            <w:r w:rsidRPr="00BF1FD8">
              <w:rPr>
                <w:rFonts w:cs="David" w:hint="cs"/>
                <w:sz w:val="24"/>
                <w:szCs w:val="24"/>
                <w:rtl/>
              </w:rPr>
              <w:t xml:space="preserve"> הקבוע</w:t>
            </w:r>
            <w:r w:rsidR="00FA4351">
              <w:rPr>
                <w:rFonts w:cs="David" w:hint="cs"/>
                <w:sz w:val="24"/>
                <w:szCs w:val="24"/>
                <w:rtl/>
              </w:rPr>
              <w:t>ה</w:t>
            </w:r>
            <w:r w:rsidRPr="00BF1FD8">
              <w:rPr>
                <w:rFonts w:cs="David" w:hint="cs"/>
                <w:sz w:val="24"/>
                <w:szCs w:val="24"/>
                <w:rtl/>
              </w:rPr>
              <w:t xml:space="preserve"> בתקנות אלה או </w:t>
            </w:r>
            <w:r w:rsidR="00FA4351">
              <w:rPr>
                <w:rFonts w:cs="David" w:hint="cs"/>
                <w:sz w:val="24"/>
                <w:szCs w:val="24"/>
                <w:rtl/>
              </w:rPr>
              <w:t xml:space="preserve">אחר הוראת </w:t>
            </w:r>
            <w:r w:rsidRPr="00BF1FD8">
              <w:rPr>
                <w:rFonts w:cs="David" w:hint="cs"/>
                <w:sz w:val="24"/>
                <w:szCs w:val="24"/>
                <w:rtl/>
              </w:rPr>
              <w:t xml:space="preserve">בית המשפט, ויפרט </w:t>
            </w:r>
            <w:r w:rsidR="006717D4">
              <w:rPr>
                <w:rFonts w:cs="David" w:hint="cs"/>
                <w:sz w:val="24"/>
                <w:szCs w:val="24"/>
                <w:rtl/>
              </w:rPr>
              <w:t xml:space="preserve">בכתב </w:t>
            </w:r>
            <w:r w:rsidRPr="00BF1FD8">
              <w:rPr>
                <w:rFonts w:cs="David" w:hint="cs"/>
                <w:sz w:val="24"/>
                <w:szCs w:val="24"/>
                <w:rtl/>
              </w:rPr>
              <w:t>את הטעמים לכך תוך ה</w:t>
            </w:r>
            <w:r>
              <w:rPr>
                <w:rFonts w:cs="David" w:hint="cs"/>
                <w:sz w:val="24"/>
                <w:szCs w:val="24"/>
                <w:rtl/>
              </w:rPr>
              <w:t>פניה לתקנה או להחלטה שלא מולא</w:t>
            </w:r>
            <w:r w:rsidR="00FA4351">
              <w:rPr>
                <w:rFonts w:cs="David" w:hint="cs"/>
                <w:sz w:val="24"/>
                <w:szCs w:val="24"/>
                <w:rtl/>
              </w:rPr>
              <w:t>ה</w:t>
            </w:r>
            <w:r>
              <w:rPr>
                <w:rFonts w:cs="David" w:hint="cs"/>
                <w:sz w:val="24"/>
                <w:szCs w:val="24"/>
                <w:rtl/>
              </w:rPr>
              <w:t>.</w:t>
            </w:r>
          </w:p>
          <w:p w:rsidR="00746FAA" w:rsidRPr="00BF1FD8" w:rsidRDefault="00F91AA0" w:rsidP="00C64A3E">
            <w:pPr>
              <w:numPr>
                <w:ilvl w:val="0"/>
                <w:numId w:val="20"/>
              </w:numPr>
              <w:spacing w:before="120" w:after="0" w:line="360" w:lineRule="auto"/>
              <w:jc w:val="both"/>
              <w:rPr>
                <w:rFonts w:cs="David"/>
                <w:sz w:val="24"/>
                <w:szCs w:val="24"/>
              </w:rPr>
            </w:pPr>
            <w:r w:rsidRPr="00BF1FD8">
              <w:rPr>
                <w:rFonts w:cs="David" w:hint="cs"/>
                <w:sz w:val="24"/>
                <w:szCs w:val="24"/>
                <w:rtl/>
              </w:rPr>
              <w:t>אם טרם חלף המועד להגשת מסמך, ניתן לתקן את</w:t>
            </w:r>
            <w:r>
              <w:rPr>
                <w:rFonts w:cs="David" w:hint="cs"/>
                <w:sz w:val="24"/>
                <w:szCs w:val="24"/>
                <w:rtl/>
              </w:rPr>
              <w:t xml:space="preserve"> הפגם בתוך פרק הזמן שנותר להגשה.</w:t>
            </w:r>
          </w:p>
          <w:p w:rsidR="00EA00AE" w:rsidRDefault="00F91AA0" w:rsidP="00C64A3E">
            <w:pPr>
              <w:numPr>
                <w:ilvl w:val="0"/>
                <w:numId w:val="20"/>
              </w:numPr>
              <w:spacing w:before="120" w:after="0" w:line="360" w:lineRule="auto"/>
              <w:jc w:val="both"/>
              <w:rPr>
                <w:rFonts w:cs="David"/>
                <w:sz w:val="24"/>
                <w:szCs w:val="24"/>
              </w:rPr>
            </w:pPr>
            <w:r>
              <w:rPr>
                <w:rFonts w:cs="David" w:hint="cs"/>
                <w:sz w:val="24"/>
                <w:szCs w:val="24"/>
                <w:rtl/>
              </w:rPr>
              <w:t>על אף האמור בתקנת משנה (א)</w:t>
            </w:r>
            <w:r w:rsidR="00746FAA">
              <w:rPr>
                <w:rFonts w:cs="David" w:hint="cs"/>
                <w:sz w:val="24"/>
                <w:szCs w:val="24"/>
                <w:rtl/>
              </w:rPr>
              <w:t xml:space="preserve"> ו-(ב)</w:t>
            </w:r>
            <w:r>
              <w:rPr>
                <w:rFonts w:cs="David" w:hint="cs"/>
                <w:sz w:val="24"/>
                <w:szCs w:val="24"/>
                <w:rtl/>
              </w:rPr>
              <w:t xml:space="preserve">, </w:t>
            </w:r>
            <w:r w:rsidR="00BE2676">
              <w:rPr>
                <w:rFonts w:cs="David" w:hint="cs"/>
                <w:sz w:val="24"/>
                <w:szCs w:val="24"/>
                <w:rtl/>
              </w:rPr>
              <w:t>אם</w:t>
            </w:r>
            <w:r w:rsidR="00BE2676" w:rsidRPr="00BF1FD8">
              <w:rPr>
                <w:rFonts w:cs="David" w:hint="cs"/>
                <w:sz w:val="24"/>
                <w:szCs w:val="24"/>
                <w:rtl/>
              </w:rPr>
              <w:t xml:space="preserve"> </w:t>
            </w:r>
            <w:r w:rsidRPr="00BF1FD8">
              <w:rPr>
                <w:rFonts w:cs="David" w:hint="cs"/>
                <w:sz w:val="24"/>
                <w:szCs w:val="24"/>
                <w:rtl/>
              </w:rPr>
              <w:t xml:space="preserve">בעל דין </w:t>
            </w:r>
            <w:r>
              <w:rPr>
                <w:rFonts w:cs="David" w:hint="cs"/>
                <w:sz w:val="24"/>
                <w:szCs w:val="24"/>
                <w:rtl/>
              </w:rPr>
              <w:t>בלתי</w:t>
            </w:r>
            <w:r w:rsidRPr="00BF1FD8">
              <w:rPr>
                <w:rFonts w:cs="David" w:hint="cs"/>
                <w:sz w:val="24"/>
                <w:szCs w:val="24"/>
                <w:rtl/>
              </w:rPr>
              <w:t xml:space="preserve"> מיוצג, יפרט המזכיר המשפטי גם את הפעולות שבהן נדרש בעל הדין לנקוט כדי לרפא את הפגם</w:t>
            </w:r>
            <w:r>
              <w:rPr>
                <w:rFonts w:cs="David" w:hint="cs"/>
                <w:sz w:val="24"/>
                <w:szCs w:val="24"/>
                <w:rtl/>
              </w:rPr>
              <w:t xml:space="preserve"> </w:t>
            </w:r>
            <w:r w:rsidRPr="009B2BDD">
              <w:rPr>
                <w:rFonts w:cs="David" w:hint="cs"/>
                <w:sz w:val="24"/>
                <w:szCs w:val="24"/>
                <w:rtl/>
              </w:rPr>
              <w:t xml:space="preserve">ואף רשאי </w:t>
            </w:r>
            <w:r>
              <w:rPr>
                <w:rFonts w:cs="David" w:hint="cs"/>
                <w:sz w:val="24"/>
                <w:szCs w:val="24"/>
                <w:rtl/>
              </w:rPr>
              <w:t>בית המשפט</w:t>
            </w:r>
            <w:r w:rsidRPr="009B2BDD">
              <w:rPr>
                <w:rFonts w:cs="David" w:hint="cs"/>
                <w:sz w:val="24"/>
                <w:szCs w:val="24"/>
                <w:rtl/>
              </w:rPr>
              <w:t xml:space="preserve"> להאריך </w:t>
            </w:r>
            <w:r w:rsidR="00182256">
              <w:rPr>
                <w:rFonts w:cs="David" w:hint="cs"/>
                <w:sz w:val="24"/>
                <w:szCs w:val="24"/>
                <w:rtl/>
              </w:rPr>
              <w:t xml:space="preserve">לבעל דין כאמור </w:t>
            </w:r>
            <w:r w:rsidRPr="009B2BDD">
              <w:rPr>
                <w:rFonts w:cs="David" w:hint="cs"/>
                <w:sz w:val="24"/>
                <w:szCs w:val="24"/>
                <w:rtl/>
              </w:rPr>
              <w:t xml:space="preserve">את המועד להגשת כתב הגנה או </w:t>
            </w:r>
            <w:r w:rsidR="00BE2676">
              <w:rPr>
                <w:rFonts w:cs="David" w:hint="cs"/>
                <w:sz w:val="24"/>
                <w:szCs w:val="24"/>
                <w:rtl/>
              </w:rPr>
              <w:t xml:space="preserve">כתב </w:t>
            </w:r>
            <w:r w:rsidR="009B031E">
              <w:rPr>
                <w:rFonts w:cs="David" w:hint="cs"/>
                <w:sz w:val="24"/>
                <w:szCs w:val="24"/>
                <w:rtl/>
              </w:rPr>
              <w:t>תשובה</w:t>
            </w:r>
            <w:r w:rsidRPr="009B2BDD">
              <w:rPr>
                <w:rFonts w:cs="David" w:hint="cs"/>
                <w:sz w:val="24"/>
                <w:szCs w:val="24"/>
                <w:rtl/>
              </w:rPr>
              <w:t xml:space="preserve"> לבקשה לסעד זמני ובלבד שהמסמך הוגש במועד</w:t>
            </w:r>
            <w:r w:rsidR="00746FAA">
              <w:rPr>
                <w:rFonts w:cs="David" w:hint="cs"/>
                <w:sz w:val="24"/>
                <w:szCs w:val="24"/>
                <w:rtl/>
              </w:rPr>
              <w:t>.</w:t>
            </w:r>
          </w:p>
          <w:p w:rsidR="00625474" w:rsidRPr="00625474" w:rsidRDefault="00F91AA0" w:rsidP="00C64A3E">
            <w:pPr>
              <w:numPr>
                <w:ilvl w:val="0"/>
                <w:numId w:val="20"/>
              </w:numPr>
              <w:spacing w:before="120" w:after="0" w:line="360" w:lineRule="auto"/>
              <w:jc w:val="both"/>
              <w:rPr>
                <w:rFonts w:cs="David"/>
                <w:sz w:val="24"/>
                <w:szCs w:val="24"/>
              </w:rPr>
            </w:pPr>
            <w:r w:rsidRPr="00BF1FD8">
              <w:rPr>
                <w:rFonts w:cs="David" w:hint="cs"/>
                <w:sz w:val="24"/>
                <w:szCs w:val="24"/>
                <w:rtl/>
              </w:rPr>
              <w:t>הרואה עצמו נפגע מ</w:t>
            </w:r>
            <w:r w:rsidR="005171BA">
              <w:rPr>
                <w:rFonts w:cs="David" w:hint="cs"/>
                <w:sz w:val="24"/>
                <w:szCs w:val="24"/>
                <w:rtl/>
              </w:rPr>
              <w:t xml:space="preserve">הנחיה, הודעה או כל פעולה אחרת של מזכיר משפטי לרבות </w:t>
            </w:r>
            <w:r w:rsidRPr="00BF1FD8">
              <w:rPr>
                <w:rFonts w:cs="David" w:hint="cs"/>
                <w:sz w:val="24"/>
                <w:szCs w:val="24"/>
                <w:rtl/>
              </w:rPr>
              <w:t xml:space="preserve">אי קבלתו של מסמך רשאי בתוך ארבעה עשר ימים ממועד קבלת ההודעה </w:t>
            </w:r>
            <w:r w:rsidR="005171BA">
              <w:rPr>
                <w:rFonts w:cs="David" w:hint="cs"/>
                <w:sz w:val="24"/>
                <w:szCs w:val="24"/>
                <w:rtl/>
              </w:rPr>
              <w:t xml:space="preserve">לדרוש </w:t>
            </w:r>
            <w:r w:rsidR="005171BA">
              <w:rPr>
                <w:rFonts w:cs="David" w:hint="cs"/>
                <w:sz w:val="24"/>
                <w:szCs w:val="24"/>
                <w:rtl/>
              </w:rPr>
              <w:lastRenderedPageBreak/>
              <w:t>כי הענ</w:t>
            </w:r>
            <w:r w:rsidR="004155DA">
              <w:rPr>
                <w:rFonts w:cs="David" w:hint="cs"/>
                <w:sz w:val="24"/>
                <w:szCs w:val="24"/>
                <w:rtl/>
              </w:rPr>
              <w:t>י</w:t>
            </w:r>
            <w:r w:rsidR="005171BA">
              <w:rPr>
                <w:rFonts w:cs="David" w:hint="cs"/>
                <w:sz w:val="24"/>
                <w:szCs w:val="24"/>
                <w:rtl/>
              </w:rPr>
              <w:t xml:space="preserve">ין יועבר לעיונו ולהכרעתו של שופט בבית המשפט </w:t>
            </w:r>
            <w:r w:rsidRPr="00BF1FD8">
              <w:rPr>
                <w:rFonts w:cs="David" w:hint="cs"/>
                <w:sz w:val="24"/>
                <w:szCs w:val="24"/>
                <w:rtl/>
              </w:rPr>
              <w:t xml:space="preserve">שנשיא בית המשפט </w:t>
            </w:r>
            <w:r>
              <w:rPr>
                <w:rFonts w:cs="David" w:hint="cs"/>
                <w:sz w:val="24"/>
                <w:szCs w:val="24"/>
                <w:rtl/>
              </w:rPr>
              <w:t>ימנה</w:t>
            </w:r>
            <w:r w:rsidRPr="00BF1FD8">
              <w:rPr>
                <w:rFonts w:cs="David" w:hint="cs"/>
                <w:sz w:val="24"/>
                <w:szCs w:val="24"/>
                <w:rtl/>
              </w:rPr>
              <w:t xml:space="preserve"> לעניין זה; השופט רשאי להחליט בפנייה על יסוד טענות ה</w:t>
            </w:r>
            <w:r w:rsidR="008C32FC">
              <w:rPr>
                <w:rFonts w:cs="David" w:hint="cs"/>
                <w:sz w:val="24"/>
                <w:szCs w:val="24"/>
                <w:rtl/>
              </w:rPr>
              <w:t>פונה בלבד</w:t>
            </w:r>
            <w:r w:rsidR="003A3D69">
              <w:rPr>
                <w:rFonts w:cs="David" w:hint="cs"/>
                <w:sz w:val="24"/>
                <w:szCs w:val="24"/>
                <w:rtl/>
              </w:rPr>
              <w:t>,</w:t>
            </w:r>
            <w:r w:rsidR="008C32FC">
              <w:rPr>
                <w:rFonts w:cs="David" w:hint="cs"/>
                <w:sz w:val="24"/>
                <w:szCs w:val="24"/>
                <w:rtl/>
              </w:rPr>
              <w:t xml:space="preserve"> </w:t>
            </w:r>
            <w:r w:rsidR="003A3D69">
              <w:rPr>
                <w:rFonts w:cs="David" w:hint="cs"/>
                <w:sz w:val="24"/>
                <w:szCs w:val="24"/>
                <w:rtl/>
              </w:rPr>
              <w:t>ללא</w:t>
            </w:r>
            <w:r w:rsidR="008C32FC">
              <w:rPr>
                <w:rFonts w:cs="David" w:hint="cs"/>
                <w:sz w:val="24"/>
                <w:szCs w:val="24"/>
                <w:rtl/>
              </w:rPr>
              <w:t xml:space="preserve"> צורך </w:t>
            </w:r>
            <w:r w:rsidR="003A3D69">
              <w:rPr>
                <w:rFonts w:cs="David" w:hint="cs"/>
                <w:sz w:val="24"/>
                <w:szCs w:val="24"/>
                <w:rtl/>
              </w:rPr>
              <w:t>בקיום</w:t>
            </w:r>
            <w:r w:rsidR="008C32FC">
              <w:rPr>
                <w:rFonts w:cs="David" w:hint="cs"/>
                <w:sz w:val="24"/>
                <w:szCs w:val="24"/>
                <w:rtl/>
              </w:rPr>
              <w:t xml:space="preserve"> דיון.</w:t>
            </w:r>
          </w:p>
          <w:p w:rsidR="00EA00AE" w:rsidRPr="00BF1FD8" w:rsidRDefault="00F91AA0" w:rsidP="00C64A3E">
            <w:pPr>
              <w:numPr>
                <w:ilvl w:val="0"/>
                <w:numId w:val="20"/>
              </w:numPr>
              <w:spacing w:before="120" w:after="0" w:line="360" w:lineRule="auto"/>
              <w:jc w:val="both"/>
              <w:rPr>
                <w:rFonts w:cs="David"/>
                <w:sz w:val="24"/>
                <w:szCs w:val="24"/>
              </w:rPr>
            </w:pPr>
            <w:r w:rsidRPr="00BF1FD8">
              <w:rPr>
                <w:rFonts w:cs="David" w:hint="cs"/>
                <w:sz w:val="24"/>
                <w:szCs w:val="24"/>
                <w:rtl/>
              </w:rPr>
              <w:t>מועד ההגשה של מסמך לבית המשפט, לכל עניין, יהיה המועד ש</w:t>
            </w:r>
            <w:r w:rsidR="003A3D69">
              <w:rPr>
                <w:rFonts w:cs="David" w:hint="cs"/>
                <w:sz w:val="24"/>
                <w:szCs w:val="24"/>
                <w:rtl/>
              </w:rPr>
              <w:t>בו הוגש לבית המשפט וקבלתו אושרה</w:t>
            </w:r>
            <w:r w:rsidR="00E251F2" w:rsidRPr="00E251F2">
              <w:rPr>
                <w:rFonts w:cs="David"/>
                <w:sz w:val="24"/>
                <w:szCs w:val="24"/>
                <w:rtl/>
              </w:rPr>
              <w:t xml:space="preserve">, </w:t>
            </w:r>
            <w:r w:rsidR="00E251F2" w:rsidRPr="00E251F2">
              <w:rPr>
                <w:rFonts w:cs="David" w:hint="cs"/>
                <w:sz w:val="24"/>
                <w:szCs w:val="24"/>
                <w:rtl/>
              </w:rPr>
              <w:t>למעט</w:t>
            </w:r>
            <w:r w:rsidR="00E251F2" w:rsidRPr="00E251F2">
              <w:rPr>
                <w:rFonts w:cs="David"/>
                <w:sz w:val="24"/>
                <w:szCs w:val="24"/>
                <w:rtl/>
              </w:rPr>
              <w:t xml:space="preserve"> </w:t>
            </w:r>
            <w:r w:rsidR="00E251F2" w:rsidRPr="00E251F2">
              <w:rPr>
                <w:rFonts w:cs="David" w:hint="cs"/>
                <w:sz w:val="24"/>
                <w:szCs w:val="24"/>
                <w:rtl/>
              </w:rPr>
              <w:t>אם</w:t>
            </w:r>
            <w:r w:rsidR="00E251F2" w:rsidRPr="00E251F2">
              <w:rPr>
                <w:rFonts w:cs="David"/>
                <w:sz w:val="24"/>
                <w:szCs w:val="24"/>
                <w:rtl/>
              </w:rPr>
              <w:t xml:space="preserve"> </w:t>
            </w:r>
            <w:r w:rsidR="00E251F2" w:rsidRPr="00E251F2">
              <w:rPr>
                <w:rFonts w:cs="David" w:hint="cs"/>
                <w:sz w:val="24"/>
                <w:szCs w:val="24"/>
                <w:rtl/>
              </w:rPr>
              <w:t>המסמך</w:t>
            </w:r>
            <w:r w:rsidR="00E251F2" w:rsidRPr="00E251F2">
              <w:rPr>
                <w:rFonts w:cs="David"/>
                <w:sz w:val="24"/>
                <w:szCs w:val="24"/>
                <w:rtl/>
              </w:rPr>
              <w:t xml:space="preserve"> </w:t>
            </w:r>
            <w:r w:rsidR="00E251F2" w:rsidRPr="00E251F2">
              <w:rPr>
                <w:rFonts w:cs="David" w:hint="cs"/>
                <w:sz w:val="24"/>
                <w:szCs w:val="24"/>
                <w:rtl/>
              </w:rPr>
              <w:t>המוגש</w:t>
            </w:r>
            <w:r w:rsidR="00E251F2" w:rsidRPr="00E251F2">
              <w:rPr>
                <w:rFonts w:cs="David"/>
                <w:sz w:val="24"/>
                <w:szCs w:val="24"/>
                <w:rtl/>
              </w:rPr>
              <w:t xml:space="preserve"> </w:t>
            </w:r>
            <w:r w:rsidR="00E251F2" w:rsidRPr="00E251F2">
              <w:rPr>
                <w:rFonts w:cs="David" w:hint="cs"/>
                <w:sz w:val="24"/>
                <w:szCs w:val="24"/>
                <w:rtl/>
              </w:rPr>
              <w:t>הוא</w:t>
            </w:r>
            <w:r w:rsidR="00E251F2" w:rsidRPr="00E251F2">
              <w:rPr>
                <w:rFonts w:cs="David"/>
                <w:sz w:val="24"/>
                <w:szCs w:val="24"/>
                <w:rtl/>
              </w:rPr>
              <w:t xml:space="preserve"> </w:t>
            </w:r>
            <w:r w:rsidR="00E251F2" w:rsidRPr="00E251F2">
              <w:rPr>
                <w:rFonts w:cs="David" w:hint="cs"/>
                <w:sz w:val="24"/>
                <w:szCs w:val="24"/>
                <w:rtl/>
              </w:rPr>
              <w:t>כתב</w:t>
            </w:r>
            <w:r w:rsidR="00E251F2" w:rsidRPr="00E251F2">
              <w:rPr>
                <w:rFonts w:cs="David"/>
                <w:sz w:val="24"/>
                <w:szCs w:val="24"/>
                <w:rtl/>
              </w:rPr>
              <w:t xml:space="preserve"> </w:t>
            </w:r>
            <w:r w:rsidR="00E251F2" w:rsidRPr="00E251F2">
              <w:rPr>
                <w:rFonts w:cs="David" w:hint="cs"/>
                <w:sz w:val="24"/>
                <w:szCs w:val="24"/>
                <w:rtl/>
              </w:rPr>
              <w:t>תביעה</w:t>
            </w:r>
            <w:r w:rsidR="00E251F2" w:rsidRPr="00E251F2">
              <w:rPr>
                <w:rFonts w:cs="David"/>
                <w:sz w:val="24"/>
                <w:szCs w:val="24"/>
                <w:rtl/>
              </w:rPr>
              <w:t xml:space="preserve"> </w:t>
            </w:r>
            <w:r w:rsidR="00E251F2" w:rsidRPr="00E251F2">
              <w:rPr>
                <w:rFonts w:cs="David" w:hint="cs"/>
                <w:sz w:val="24"/>
                <w:szCs w:val="24"/>
                <w:rtl/>
              </w:rPr>
              <w:t>ואי</w:t>
            </w:r>
            <w:r w:rsidR="00E251F2" w:rsidRPr="00E251F2">
              <w:rPr>
                <w:rFonts w:cs="David"/>
                <w:sz w:val="24"/>
                <w:szCs w:val="24"/>
                <w:rtl/>
              </w:rPr>
              <w:t xml:space="preserve"> </w:t>
            </w:r>
            <w:r w:rsidR="00E251F2" w:rsidRPr="00E251F2">
              <w:rPr>
                <w:rFonts w:cs="David" w:hint="cs"/>
                <w:sz w:val="24"/>
                <w:szCs w:val="24"/>
                <w:rtl/>
              </w:rPr>
              <w:t>קבלתו</w:t>
            </w:r>
            <w:r w:rsidR="00E251F2" w:rsidRPr="00E251F2">
              <w:rPr>
                <w:rFonts w:cs="David"/>
                <w:sz w:val="24"/>
                <w:szCs w:val="24"/>
                <w:rtl/>
              </w:rPr>
              <w:t xml:space="preserve"> </w:t>
            </w:r>
            <w:r w:rsidR="00E251F2" w:rsidRPr="00E251F2">
              <w:rPr>
                <w:rFonts w:cs="David" w:hint="cs"/>
                <w:sz w:val="24"/>
                <w:szCs w:val="24"/>
                <w:rtl/>
              </w:rPr>
              <w:t>עלולה</w:t>
            </w:r>
            <w:r w:rsidR="00E251F2" w:rsidRPr="00E251F2">
              <w:rPr>
                <w:rFonts w:cs="David"/>
                <w:sz w:val="24"/>
                <w:szCs w:val="24"/>
                <w:rtl/>
              </w:rPr>
              <w:t xml:space="preserve"> </w:t>
            </w:r>
            <w:r w:rsidR="00E251F2" w:rsidRPr="00E251F2">
              <w:rPr>
                <w:rFonts w:cs="David" w:hint="cs"/>
                <w:sz w:val="24"/>
                <w:szCs w:val="24"/>
                <w:rtl/>
              </w:rPr>
              <w:t>להביא</w:t>
            </w:r>
            <w:r w:rsidR="00E251F2" w:rsidRPr="00E251F2">
              <w:rPr>
                <w:rFonts w:cs="David"/>
                <w:sz w:val="24"/>
                <w:szCs w:val="24"/>
                <w:rtl/>
              </w:rPr>
              <w:t xml:space="preserve"> </w:t>
            </w:r>
            <w:r w:rsidR="00E251F2" w:rsidRPr="00E251F2">
              <w:rPr>
                <w:rFonts w:cs="David" w:hint="cs"/>
                <w:sz w:val="24"/>
                <w:szCs w:val="24"/>
                <w:rtl/>
              </w:rPr>
              <w:t>להתיישנות</w:t>
            </w:r>
            <w:r w:rsidR="00E251F2" w:rsidRPr="00E251F2">
              <w:rPr>
                <w:rFonts w:cs="David"/>
                <w:sz w:val="24"/>
                <w:szCs w:val="24"/>
                <w:rtl/>
              </w:rPr>
              <w:t xml:space="preserve"> </w:t>
            </w:r>
            <w:r w:rsidR="00E251F2" w:rsidRPr="00E251F2">
              <w:rPr>
                <w:rFonts w:cs="David" w:hint="cs"/>
                <w:sz w:val="24"/>
                <w:szCs w:val="24"/>
                <w:rtl/>
              </w:rPr>
              <w:t>התביעה</w:t>
            </w:r>
            <w:r w:rsidR="00E251F2" w:rsidRPr="00E251F2">
              <w:rPr>
                <w:rFonts w:cs="David"/>
                <w:sz w:val="24"/>
                <w:szCs w:val="24"/>
                <w:rtl/>
              </w:rPr>
              <w:t xml:space="preserve">; </w:t>
            </w:r>
            <w:r w:rsidR="00BE2676">
              <w:rPr>
                <w:rFonts w:cs="David" w:hint="cs"/>
                <w:sz w:val="24"/>
                <w:szCs w:val="24"/>
                <w:rtl/>
              </w:rPr>
              <w:t xml:space="preserve">מסמך שלא אושרה קבלתו רואים אותו כאילו לא הוגש </w:t>
            </w:r>
            <w:r w:rsidR="00E251F2" w:rsidRPr="00E251F2">
              <w:rPr>
                <w:rFonts w:cs="David" w:hint="cs"/>
                <w:sz w:val="24"/>
                <w:szCs w:val="24"/>
                <w:rtl/>
              </w:rPr>
              <w:t>מלכתחילה</w:t>
            </w:r>
            <w:r w:rsidR="00E251F2" w:rsidRPr="00E251F2">
              <w:rPr>
                <w:rFonts w:cs="David"/>
                <w:sz w:val="24"/>
                <w:szCs w:val="24"/>
                <w:rtl/>
              </w:rPr>
              <w:t>.</w:t>
            </w:r>
          </w:p>
          <w:p w:rsidR="005363FF" w:rsidRPr="00975F84" w:rsidRDefault="00F91AA0" w:rsidP="00C64A3E">
            <w:pPr>
              <w:numPr>
                <w:ilvl w:val="0"/>
                <w:numId w:val="20"/>
              </w:numPr>
              <w:spacing w:before="120" w:after="0" w:line="360" w:lineRule="auto"/>
              <w:jc w:val="both"/>
              <w:rPr>
                <w:rFonts w:cs="David"/>
                <w:sz w:val="24"/>
                <w:szCs w:val="24"/>
                <w:rtl/>
              </w:rPr>
            </w:pPr>
            <w:r>
              <w:rPr>
                <w:rFonts w:cs="David" w:hint="cs"/>
                <w:sz w:val="24"/>
                <w:szCs w:val="24"/>
                <w:rtl/>
              </w:rPr>
              <w:t xml:space="preserve">אין לעורר </w:t>
            </w:r>
            <w:r w:rsidR="00EA00AE" w:rsidRPr="00BF1FD8">
              <w:rPr>
                <w:rFonts w:cs="David" w:hint="cs"/>
                <w:sz w:val="24"/>
                <w:szCs w:val="24"/>
                <w:rtl/>
              </w:rPr>
              <w:t>טענה כי לא היה מקום לקבל</w:t>
            </w:r>
            <w:r>
              <w:rPr>
                <w:rFonts w:cs="David" w:hint="cs"/>
                <w:sz w:val="24"/>
                <w:szCs w:val="24"/>
                <w:rtl/>
              </w:rPr>
              <w:t xml:space="preserve"> </w:t>
            </w:r>
            <w:r w:rsidR="00EA00AE" w:rsidRPr="00BF1FD8">
              <w:rPr>
                <w:rFonts w:cs="David" w:hint="cs"/>
                <w:sz w:val="24"/>
                <w:szCs w:val="24"/>
                <w:rtl/>
              </w:rPr>
              <w:t>מלכתחילה</w:t>
            </w:r>
            <w:r>
              <w:rPr>
                <w:rFonts w:cs="David" w:hint="cs"/>
                <w:sz w:val="24"/>
                <w:szCs w:val="24"/>
                <w:rtl/>
              </w:rPr>
              <w:t xml:space="preserve"> </w:t>
            </w:r>
            <w:r w:rsidR="00746FAA">
              <w:rPr>
                <w:rFonts w:cs="David" w:hint="cs"/>
                <w:sz w:val="24"/>
                <w:szCs w:val="24"/>
                <w:rtl/>
              </w:rPr>
              <w:t xml:space="preserve">מסמך </w:t>
            </w:r>
            <w:r w:rsidR="00BE2676">
              <w:rPr>
                <w:rFonts w:cs="David" w:hint="cs"/>
                <w:sz w:val="24"/>
                <w:szCs w:val="24"/>
                <w:rtl/>
              </w:rPr>
              <w:t>שהתקבל</w:t>
            </w:r>
            <w:r>
              <w:rPr>
                <w:rFonts w:cs="David" w:hint="cs"/>
                <w:sz w:val="24"/>
                <w:szCs w:val="24"/>
                <w:rtl/>
              </w:rPr>
              <w:t>,</w:t>
            </w:r>
            <w:r w:rsidR="002567B3">
              <w:rPr>
                <w:rFonts w:cs="David" w:hint="cs"/>
                <w:sz w:val="24"/>
                <w:szCs w:val="24"/>
                <w:rtl/>
              </w:rPr>
              <w:t xml:space="preserve"> ואולם</w:t>
            </w:r>
            <w:r w:rsidR="00EA00AE" w:rsidRPr="00BF1FD8">
              <w:rPr>
                <w:rFonts w:cs="David" w:hint="cs"/>
                <w:sz w:val="24"/>
                <w:szCs w:val="24"/>
                <w:rtl/>
              </w:rPr>
              <w:t xml:space="preserve"> אין בכך כדי לרפא את הפגם או למנוע העלאת טענות לעצם קיומו.</w:t>
            </w:r>
          </w:p>
        </w:tc>
      </w:tr>
      <w:tr w:rsidR="00637CF5" w:rsidTr="00371354">
        <w:trPr>
          <w:jc w:val="center"/>
        </w:trPr>
        <w:tc>
          <w:tcPr>
            <w:tcW w:w="10566" w:type="dxa"/>
            <w:gridSpan w:val="3"/>
            <w:shd w:val="clear" w:color="auto" w:fill="auto"/>
          </w:tcPr>
          <w:p w:rsidR="0069397B" w:rsidRPr="00BF1FD8" w:rsidRDefault="00F91AA0" w:rsidP="001E7790">
            <w:pPr>
              <w:spacing w:before="120" w:after="0" w:line="360" w:lineRule="auto"/>
              <w:ind w:left="720"/>
              <w:jc w:val="center"/>
              <w:rPr>
                <w:rFonts w:cs="David"/>
                <w:b/>
                <w:bCs/>
                <w:sz w:val="24"/>
                <w:szCs w:val="24"/>
                <w:rtl/>
              </w:rPr>
            </w:pPr>
            <w:r w:rsidRPr="00C111EF">
              <w:rPr>
                <w:rFonts w:cs="David" w:hint="cs"/>
                <w:b/>
                <w:bCs/>
                <w:sz w:val="24"/>
                <w:szCs w:val="24"/>
                <w:rtl/>
              </w:rPr>
              <w:lastRenderedPageBreak/>
              <w:t xml:space="preserve">פרק </w:t>
            </w:r>
            <w:r w:rsidR="001E7790">
              <w:rPr>
                <w:rFonts w:cs="David" w:hint="cs"/>
                <w:b/>
                <w:bCs/>
                <w:sz w:val="24"/>
                <w:szCs w:val="24"/>
                <w:rtl/>
              </w:rPr>
              <w:t>ד</w:t>
            </w:r>
            <w:r w:rsidRPr="00C111EF">
              <w:rPr>
                <w:rFonts w:cs="David" w:hint="cs"/>
                <w:b/>
                <w:bCs/>
                <w:sz w:val="24"/>
                <w:szCs w:val="24"/>
                <w:rtl/>
              </w:rPr>
              <w:t>': דיון מקדמי בין בעלי הדין</w:t>
            </w:r>
            <w:r w:rsidR="00746FAA">
              <w:rPr>
                <w:rFonts w:cs="David" w:hint="cs"/>
                <w:b/>
                <w:bCs/>
                <w:sz w:val="24"/>
                <w:szCs w:val="24"/>
                <w:rtl/>
              </w:rPr>
              <w:t xml:space="preserve"> ופגישת מהו</w:t>
            </w:r>
            <w:r w:rsidR="006131ED">
              <w:rPr>
                <w:rFonts w:cs="David" w:hint="cs"/>
                <w:b/>
                <w:bCs/>
                <w:sz w:val="24"/>
                <w:szCs w:val="24"/>
                <w:rtl/>
              </w:rPr>
              <w:t>"ת</w:t>
            </w:r>
          </w:p>
        </w:tc>
      </w:tr>
      <w:tr w:rsidR="00637CF5" w:rsidTr="00371354">
        <w:trPr>
          <w:jc w:val="center"/>
        </w:trPr>
        <w:tc>
          <w:tcPr>
            <w:tcW w:w="2292" w:type="dxa"/>
            <w:shd w:val="clear" w:color="auto" w:fill="auto"/>
          </w:tcPr>
          <w:p w:rsidR="0069397B" w:rsidRPr="00BF1FD8" w:rsidRDefault="00F91AA0" w:rsidP="00371354">
            <w:pPr>
              <w:spacing w:before="120" w:after="0" w:line="360" w:lineRule="auto"/>
              <w:jc w:val="both"/>
              <w:rPr>
                <w:rFonts w:cs="David"/>
                <w:sz w:val="24"/>
                <w:szCs w:val="24"/>
                <w:rtl/>
              </w:rPr>
            </w:pPr>
            <w:r w:rsidRPr="00BF1FD8">
              <w:rPr>
                <w:rFonts w:cs="David" w:hint="cs"/>
                <w:sz w:val="24"/>
                <w:szCs w:val="24"/>
                <w:rtl/>
              </w:rPr>
              <w:t xml:space="preserve">מטרת </w:t>
            </w:r>
            <w:r>
              <w:rPr>
                <w:rFonts w:cs="David" w:hint="cs"/>
                <w:sz w:val="24"/>
                <w:szCs w:val="24"/>
                <w:rtl/>
              </w:rPr>
              <w:t>הדיון המקדמי</w:t>
            </w:r>
          </w:p>
        </w:tc>
        <w:tc>
          <w:tcPr>
            <w:tcW w:w="751" w:type="dxa"/>
            <w:shd w:val="clear" w:color="auto" w:fill="auto"/>
          </w:tcPr>
          <w:p w:rsidR="0069397B" w:rsidRPr="00BF1FD8" w:rsidRDefault="0069397B" w:rsidP="00C64A3E">
            <w:pPr>
              <w:numPr>
                <w:ilvl w:val="0"/>
                <w:numId w:val="35"/>
              </w:numPr>
              <w:spacing w:before="120" w:after="0" w:line="360" w:lineRule="auto"/>
              <w:jc w:val="both"/>
              <w:rPr>
                <w:rFonts w:cs="David"/>
                <w:sz w:val="24"/>
                <w:szCs w:val="24"/>
              </w:rPr>
            </w:pPr>
          </w:p>
        </w:tc>
        <w:tc>
          <w:tcPr>
            <w:tcW w:w="7523" w:type="dxa"/>
            <w:shd w:val="clear" w:color="auto" w:fill="auto"/>
          </w:tcPr>
          <w:p w:rsidR="0069397B" w:rsidRPr="003E5C1C" w:rsidRDefault="00F91AA0" w:rsidP="004B4049">
            <w:pPr>
              <w:spacing w:before="120" w:after="0" w:line="360" w:lineRule="auto"/>
              <w:jc w:val="both"/>
              <w:rPr>
                <w:rFonts w:cs="David"/>
                <w:sz w:val="24"/>
                <w:szCs w:val="24"/>
                <w:rtl/>
              </w:rPr>
            </w:pPr>
            <w:r>
              <w:rPr>
                <w:rFonts w:cs="David" w:hint="cs"/>
                <w:sz w:val="24"/>
                <w:szCs w:val="24"/>
                <w:rtl/>
              </w:rPr>
              <w:t>הצדדים יקיימו דיון</w:t>
            </w:r>
            <w:r w:rsidR="004B29DA">
              <w:rPr>
                <w:rFonts w:cs="David" w:hint="cs"/>
                <w:sz w:val="24"/>
                <w:szCs w:val="24"/>
                <w:rtl/>
              </w:rPr>
              <w:t xml:space="preserve"> מקדמי כמפורט בתקנה 35; </w:t>
            </w:r>
            <w:r w:rsidR="005171BA" w:rsidRPr="003E5C1C">
              <w:rPr>
                <w:rFonts w:cs="David" w:hint="cs"/>
                <w:sz w:val="24"/>
                <w:szCs w:val="24"/>
                <w:rtl/>
              </w:rPr>
              <w:t xml:space="preserve">מטרת </w:t>
            </w:r>
            <w:r w:rsidR="005171BA">
              <w:rPr>
                <w:rFonts w:cs="David" w:hint="cs"/>
                <w:sz w:val="24"/>
                <w:szCs w:val="24"/>
                <w:rtl/>
              </w:rPr>
              <w:t xml:space="preserve">הדיון המקדמי היא </w:t>
            </w:r>
            <w:r w:rsidR="005171BA" w:rsidRPr="003E5C1C">
              <w:rPr>
                <w:rFonts w:cs="David" w:hint="cs"/>
                <w:sz w:val="24"/>
                <w:szCs w:val="24"/>
                <w:rtl/>
              </w:rPr>
              <w:t>להביא לידי כך שבעלי הדין ייערכו היטב לקראת הדיון בתביעה</w:t>
            </w:r>
            <w:r w:rsidR="005171BA">
              <w:rPr>
                <w:rFonts w:cs="David" w:hint="cs"/>
                <w:sz w:val="24"/>
                <w:szCs w:val="24"/>
                <w:rtl/>
              </w:rPr>
              <w:t xml:space="preserve"> </w:t>
            </w:r>
            <w:r w:rsidR="005171BA" w:rsidRPr="003E5C1C">
              <w:rPr>
                <w:rFonts w:cs="David" w:hint="cs"/>
                <w:sz w:val="24"/>
                <w:szCs w:val="24"/>
                <w:rtl/>
              </w:rPr>
              <w:t xml:space="preserve">וילבנו את יריעת המחלוקת תוך גילוי הדדי ושקיפות מלאה </w:t>
            </w:r>
            <w:r w:rsidR="003A490C">
              <w:rPr>
                <w:rFonts w:cs="David" w:hint="cs"/>
                <w:sz w:val="24"/>
                <w:szCs w:val="24"/>
                <w:rtl/>
              </w:rPr>
              <w:t>ביניהם</w:t>
            </w:r>
            <w:r w:rsidR="005171BA" w:rsidRPr="003E5C1C">
              <w:rPr>
                <w:rFonts w:cs="David" w:hint="cs"/>
                <w:sz w:val="24"/>
                <w:szCs w:val="24"/>
                <w:rtl/>
              </w:rPr>
              <w:t>, באופן שיאפשר להם להיות מוכנים כראוי לדיון וכן לבחון את האפשרות ל</w:t>
            </w:r>
            <w:r w:rsidR="00950ABE">
              <w:rPr>
                <w:rFonts w:cs="David" w:hint="cs"/>
                <w:sz w:val="24"/>
                <w:szCs w:val="24"/>
                <w:rtl/>
              </w:rPr>
              <w:t xml:space="preserve">פתור את המחלוקת באמצעות </w:t>
            </w:r>
            <w:r w:rsidR="003A490C">
              <w:rPr>
                <w:rFonts w:cs="David" w:hint="cs"/>
                <w:sz w:val="24"/>
                <w:szCs w:val="24"/>
                <w:rtl/>
              </w:rPr>
              <w:t xml:space="preserve">מנגנון חלופי ליישוב הסכסוך. </w:t>
            </w:r>
          </w:p>
        </w:tc>
      </w:tr>
      <w:tr w:rsidR="00637CF5" w:rsidTr="00371354">
        <w:trPr>
          <w:jc w:val="center"/>
        </w:trPr>
        <w:tc>
          <w:tcPr>
            <w:tcW w:w="2292" w:type="dxa"/>
            <w:shd w:val="clear" w:color="auto" w:fill="auto"/>
          </w:tcPr>
          <w:p w:rsidR="0069397B" w:rsidRPr="00BF1FD8" w:rsidRDefault="00F91AA0" w:rsidP="00371354">
            <w:pPr>
              <w:spacing w:before="120" w:after="0" w:line="360" w:lineRule="auto"/>
              <w:jc w:val="both"/>
              <w:rPr>
                <w:rFonts w:cs="David"/>
                <w:sz w:val="24"/>
                <w:szCs w:val="24"/>
                <w:rtl/>
              </w:rPr>
            </w:pPr>
            <w:r w:rsidRPr="00BF1FD8">
              <w:rPr>
                <w:rFonts w:cs="David" w:hint="cs"/>
                <w:sz w:val="24"/>
                <w:szCs w:val="24"/>
                <w:rtl/>
              </w:rPr>
              <w:t xml:space="preserve">דיון מקדמי בין </w:t>
            </w:r>
            <w:r>
              <w:rPr>
                <w:rFonts w:cs="David" w:hint="cs"/>
                <w:sz w:val="24"/>
                <w:szCs w:val="24"/>
                <w:rtl/>
              </w:rPr>
              <w:t>בעלי הדין</w:t>
            </w:r>
          </w:p>
        </w:tc>
        <w:tc>
          <w:tcPr>
            <w:tcW w:w="751" w:type="dxa"/>
            <w:shd w:val="clear" w:color="auto" w:fill="auto"/>
          </w:tcPr>
          <w:p w:rsidR="0069397B" w:rsidRPr="00BF1FD8" w:rsidRDefault="0069397B" w:rsidP="00C64A3E">
            <w:pPr>
              <w:numPr>
                <w:ilvl w:val="0"/>
                <w:numId w:val="35"/>
              </w:numPr>
              <w:spacing w:before="120" w:after="0" w:line="360" w:lineRule="auto"/>
              <w:jc w:val="both"/>
              <w:rPr>
                <w:rFonts w:cs="David"/>
                <w:sz w:val="24"/>
                <w:szCs w:val="24"/>
              </w:rPr>
            </w:pPr>
          </w:p>
        </w:tc>
        <w:tc>
          <w:tcPr>
            <w:tcW w:w="7523" w:type="dxa"/>
            <w:shd w:val="clear" w:color="auto" w:fill="auto"/>
          </w:tcPr>
          <w:p w:rsidR="0069397B" w:rsidRPr="00BF1FD8" w:rsidRDefault="00F91AA0" w:rsidP="008858EC">
            <w:pPr>
              <w:numPr>
                <w:ilvl w:val="0"/>
                <w:numId w:val="153"/>
              </w:numPr>
              <w:spacing w:before="120" w:after="0" w:line="360" w:lineRule="auto"/>
              <w:jc w:val="both"/>
              <w:rPr>
                <w:rFonts w:cs="David"/>
                <w:sz w:val="24"/>
                <w:szCs w:val="24"/>
              </w:rPr>
            </w:pPr>
            <w:r>
              <w:rPr>
                <w:rFonts w:cs="David" w:hint="cs"/>
                <w:sz w:val="24"/>
                <w:szCs w:val="24"/>
                <w:rtl/>
              </w:rPr>
              <w:t>ב</w:t>
            </w:r>
            <w:r w:rsidR="005171BA">
              <w:rPr>
                <w:rFonts w:cs="David" w:hint="cs"/>
                <w:sz w:val="24"/>
                <w:szCs w:val="24"/>
                <w:rtl/>
              </w:rPr>
              <w:t>תוך ארבעה עשר ימים ממועד המצאת כתב הטענות האחרון</w:t>
            </w:r>
            <w:r w:rsidR="005171BA" w:rsidRPr="00BF1FD8">
              <w:rPr>
                <w:rFonts w:cs="David" w:hint="cs"/>
                <w:sz w:val="24"/>
                <w:szCs w:val="24"/>
                <w:rtl/>
              </w:rPr>
              <w:t xml:space="preserve"> ינהלו </w:t>
            </w:r>
            <w:r w:rsidR="005171BA">
              <w:rPr>
                <w:rFonts w:cs="David" w:hint="cs"/>
                <w:sz w:val="24"/>
                <w:szCs w:val="24"/>
                <w:rtl/>
              </w:rPr>
              <w:t>בעלי הדין</w:t>
            </w:r>
            <w:r w:rsidR="00490F01">
              <w:rPr>
                <w:rFonts w:cs="David" w:hint="cs"/>
                <w:sz w:val="24"/>
                <w:szCs w:val="24"/>
                <w:rtl/>
              </w:rPr>
              <w:t>, זולת בעל דין שאיננו מיוצג בידי עורך דין,</w:t>
            </w:r>
            <w:r w:rsidR="005171BA" w:rsidRPr="00BF1FD8">
              <w:rPr>
                <w:rFonts w:cs="David" w:hint="cs"/>
                <w:sz w:val="24"/>
                <w:szCs w:val="24"/>
                <w:rtl/>
              </w:rPr>
              <w:t xml:space="preserve"> דיון מקדמי, בין השאר</w:t>
            </w:r>
            <w:r w:rsidR="005171BA">
              <w:rPr>
                <w:rFonts w:cs="David" w:hint="cs"/>
                <w:sz w:val="24"/>
                <w:szCs w:val="24"/>
                <w:rtl/>
              </w:rPr>
              <w:t xml:space="preserve"> </w:t>
            </w:r>
            <w:r w:rsidR="008858EC">
              <w:rPr>
                <w:rFonts w:cs="David" w:hint="cs"/>
                <w:sz w:val="24"/>
                <w:szCs w:val="24"/>
                <w:rtl/>
              </w:rPr>
              <w:t>יגיבו</w:t>
            </w:r>
            <w:r w:rsidR="006C7CFC">
              <w:rPr>
                <w:rFonts w:cs="David" w:hint="cs"/>
                <w:sz w:val="24"/>
                <w:szCs w:val="24"/>
                <w:rtl/>
              </w:rPr>
              <w:t xml:space="preserve"> </w:t>
            </w:r>
            <w:r w:rsidR="005171BA">
              <w:rPr>
                <w:rFonts w:cs="David" w:hint="cs"/>
                <w:sz w:val="24"/>
                <w:szCs w:val="24"/>
                <w:rtl/>
              </w:rPr>
              <w:t>ל</w:t>
            </w:r>
            <w:r w:rsidR="005171BA" w:rsidRPr="00BF1FD8">
              <w:rPr>
                <w:rFonts w:cs="David" w:hint="cs"/>
                <w:sz w:val="24"/>
                <w:szCs w:val="24"/>
                <w:rtl/>
              </w:rPr>
              <w:t>עניינים ה</w:t>
            </w:r>
            <w:r w:rsidR="006C7CFC">
              <w:rPr>
                <w:rFonts w:cs="David" w:hint="cs"/>
                <w:sz w:val="24"/>
                <w:szCs w:val="24"/>
                <w:rtl/>
              </w:rPr>
              <w:t>אלה</w:t>
            </w:r>
            <w:r w:rsidR="005171BA" w:rsidRPr="00BF1FD8">
              <w:rPr>
                <w:rFonts w:cs="David" w:hint="cs"/>
                <w:sz w:val="24"/>
                <w:szCs w:val="24"/>
                <w:rtl/>
              </w:rPr>
              <w:t>:</w:t>
            </w:r>
          </w:p>
          <w:p w:rsidR="0069397B" w:rsidRDefault="00F91AA0" w:rsidP="00C64A3E">
            <w:pPr>
              <w:numPr>
                <w:ilvl w:val="0"/>
                <w:numId w:val="110"/>
              </w:numPr>
              <w:spacing w:before="120" w:after="0" w:line="360" w:lineRule="auto"/>
              <w:jc w:val="both"/>
              <w:rPr>
                <w:rFonts w:cs="David"/>
                <w:sz w:val="24"/>
                <w:szCs w:val="24"/>
              </w:rPr>
            </w:pPr>
            <w:r>
              <w:rPr>
                <w:rFonts w:cs="David" w:hint="cs"/>
                <w:sz w:val="24"/>
                <w:szCs w:val="24"/>
                <w:rtl/>
              </w:rPr>
              <w:t xml:space="preserve">תיחום </w:t>
            </w:r>
            <w:r w:rsidR="005171BA" w:rsidRPr="00BF1FD8">
              <w:rPr>
                <w:rFonts w:cs="David" w:hint="cs"/>
                <w:sz w:val="24"/>
                <w:szCs w:val="24"/>
                <w:rtl/>
              </w:rPr>
              <w:t xml:space="preserve">הפלוגתות </w:t>
            </w:r>
            <w:r w:rsidR="005171BA">
              <w:rPr>
                <w:rFonts w:cs="David" w:hint="cs"/>
                <w:sz w:val="24"/>
                <w:szCs w:val="24"/>
                <w:rtl/>
              </w:rPr>
              <w:t>שבין בעלי הדין</w:t>
            </w:r>
            <w:r>
              <w:rPr>
                <w:rFonts w:cs="David" w:hint="cs"/>
                <w:sz w:val="24"/>
                <w:szCs w:val="24"/>
                <w:rtl/>
              </w:rPr>
              <w:t>, מיקודן והאפשרות לצמצמן</w:t>
            </w:r>
            <w:r w:rsidR="00235300">
              <w:rPr>
                <w:rFonts w:cs="David" w:hint="cs"/>
                <w:sz w:val="24"/>
                <w:szCs w:val="24"/>
                <w:rtl/>
              </w:rPr>
              <w:t>;</w:t>
            </w:r>
          </w:p>
          <w:p w:rsidR="00235300" w:rsidRDefault="00F91AA0" w:rsidP="00C64A3E">
            <w:pPr>
              <w:numPr>
                <w:ilvl w:val="0"/>
                <w:numId w:val="110"/>
              </w:numPr>
              <w:spacing w:before="120" w:after="0" w:line="360" w:lineRule="auto"/>
              <w:jc w:val="both"/>
              <w:rPr>
                <w:rFonts w:cs="David"/>
                <w:sz w:val="24"/>
                <w:szCs w:val="24"/>
              </w:rPr>
            </w:pPr>
            <w:r w:rsidRPr="00BF1FD8">
              <w:rPr>
                <w:rFonts w:cs="David" w:hint="cs"/>
                <w:sz w:val="24"/>
                <w:szCs w:val="24"/>
                <w:rtl/>
              </w:rPr>
              <w:t xml:space="preserve">האפשרות לפתור את המחלוקת באמצעות מנגנון </w:t>
            </w:r>
            <w:r w:rsidR="00283816">
              <w:rPr>
                <w:rFonts w:cs="David" w:hint="cs"/>
                <w:sz w:val="24"/>
                <w:szCs w:val="24"/>
                <w:rtl/>
              </w:rPr>
              <w:t>חלופי</w:t>
            </w:r>
            <w:r w:rsidRPr="00BF1FD8">
              <w:rPr>
                <w:rFonts w:cs="David" w:hint="cs"/>
                <w:sz w:val="24"/>
                <w:szCs w:val="24"/>
                <w:rtl/>
              </w:rPr>
              <w:t xml:space="preserve"> ליישוב הסכסוך; </w:t>
            </w:r>
          </w:p>
          <w:p w:rsidR="00695167" w:rsidRDefault="00F91AA0" w:rsidP="00C64A3E">
            <w:pPr>
              <w:numPr>
                <w:ilvl w:val="0"/>
                <w:numId w:val="110"/>
              </w:numPr>
              <w:spacing w:before="120" w:after="0" w:line="360" w:lineRule="auto"/>
              <w:jc w:val="both"/>
              <w:rPr>
                <w:rFonts w:cs="David"/>
                <w:sz w:val="24"/>
                <w:szCs w:val="24"/>
              </w:rPr>
            </w:pPr>
            <w:r w:rsidRPr="00235300">
              <w:rPr>
                <w:rFonts w:cs="David" w:hint="cs"/>
                <w:sz w:val="24"/>
                <w:szCs w:val="24"/>
                <w:rtl/>
              </w:rPr>
              <w:t>החליטו</w:t>
            </w:r>
            <w:r w:rsidRPr="00235300">
              <w:rPr>
                <w:rFonts w:cs="David"/>
                <w:sz w:val="24"/>
                <w:szCs w:val="24"/>
                <w:rtl/>
              </w:rPr>
              <w:t xml:space="preserve"> </w:t>
            </w:r>
            <w:r w:rsidRPr="00235300">
              <w:rPr>
                <w:rFonts w:cs="David" w:hint="cs"/>
                <w:sz w:val="24"/>
                <w:szCs w:val="24"/>
                <w:rtl/>
              </w:rPr>
              <w:t>בעלי</w:t>
            </w:r>
            <w:r w:rsidRPr="00235300">
              <w:rPr>
                <w:rFonts w:cs="David"/>
                <w:sz w:val="24"/>
                <w:szCs w:val="24"/>
                <w:rtl/>
              </w:rPr>
              <w:t xml:space="preserve"> </w:t>
            </w:r>
            <w:r w:rsidRPr="00235300">
              <w:rPr>
                <w:rFonts w:cs="David" w:hint="cs"/>
                <w:sz w:val="24"/>
                <w:szCs w:val="24"/>
                <w:rtl/>
              </w:rPr>
              <w:t>הדין</w:t>
            </w:r>
            <w:r w:rsidRPr="00235300">
              <w:rPr>
                <w:rFonts w:cs="David"/>
                <w:sz w:val="24"/>
                <w:szCs w:val="24"/>
                <w:rtl/>
              </w:rPr>
              <w:t xml:space="preserve"> </w:t>
            </w:r>
            <w:r w:rsidRPr="00235300">
              <w:rPr>
                <w:rFonts w:cs="David" w:hint="cs"/>
                <w:sz w:val="24"/>
                <w:szCs w:val="24"/>
                <w:rtl/>
              </w:rPr>
              <w:t>שלא</w:t>
            </w:r>
            <w:r w:rsidRPr="00235300">
              <w:rPr>
                <w:rFonts w:cs="David"/>
                <w:sz w:val="24"/>
                <w:szCs w:val="24"/>
                <w:rtl/>
              </w:rPr>
              <w:t xml:space="preserve"> </w:t>
            </w:r>
            <w:r w:rsidRPr="00235300">
              <w:rPr>
                <w:rFonts w:cs="David" w:hint="cs"/>
                <w:sz w:val="24"/>
                <w:szCs w:val="24"/>
                <w:rtl/>
              </w:rPr>
              <w:t>ניתן</w:t>
            </w:r>
            <w:r w:rsidRPr="00235300">
              <w:rPr>
                <w:rFonts w:cs="David"/>
                <w:sz w:val="24"/>
                <w:szCs w:val="24"/>
                <w:rtl/>
              </w:rPr>
              <w:t xml:space="preserve"> </w:t>
            </w:r>
            <w:r w:rsidRPr="00235300">
              <w:rPr>
                <w:rFonts w:cs="David" w:hint="cs"/>
                <w:sz w:val="24"/>
                <w:szCs w:val="24"/>
                <w:rtl/>
              </w:rPr>
              <w:t>למנוע</w:t>
            </w:r>
            <w:r w:rsidRPr="00235300">
              <w:rPr>
                <w:rFonts w:cs="David"/>
                <w:sz w:val="24"/>
                <w:szCs w:val="24"/>
                <w:rtl/>
              </w:rPr>
              <w:t xml:space="preserve"> </w:t>
            </w:r>
            <w:r w:rsidRPr="00235300">
              <w:rPr>
                <w:rFonts w:cs="David" w:hint="cs"/>
                <w:sz w:val="24"/>
                <w:szCs w:val="24"/>
                <w:rtl/>
              </w:rPr>
              <w:t>הליך</w:t>
            </w:r>
            <w:r w:rsidRPr="00235300">
              <w:rPr>
                <w:rFonts w:cs="David"/>
                <w:sz w:val="24"/>
                <w:szCs w:val="24"/>
                <w:rtl/>
              </w:rPr>
              <w:t xml:space="preserve"> </w:t>
            </w:r>
            <w:r w:rsidRPr="00235300">
              <w:rPr>
                <w:rFonts w:cs="David" w:hint="cs"/>
                <w:sz w:val="24"/>
                <w:szCs w:val="24"/>
                <w:rtl/>
              </w:rPr>
              <w:t>שיפוטי</w:t>
            </w:r>
            <w:r w:rsidRPr="00235300">
              <w:rPr>
                <w:rFonts w:cs="David"/>
                <w:sz w:val="24"/>
                <w:szCs w:val="24"/>
                <w:rtl/>
              </w:rPr>
              <w:t xml:space="preserve"> </w:t>
            </w:r>
            <w:r w:rsidRPr="00235300">
              <w:rPr>
                <w:rFonts w:cs="David" w:hint="cs"/>
                <w:sz w:val="24"/>
                <w:szCs w:val="24"/>
                <w:rtl/>
              </w:rPr>
              <w:t>בעניין</w:t>
            </w:r>
            <w:r w:rsidRPr="00235300">
              <w:rPr>
                <w:rFonts w:cs="David"/>
                <w:sz w:val="24"/>
                <w:szCs w:val="24"/>
                <w:rtl/>
              </w:rPr>
              <w:t xml:space="preserve"> </w:t>
            </w:r>
            <w:r w:rsidRPr="00235300">
              <w:rPr>
                <w:rFonts w:cs="David" w:hint="cs"/>
                <w:sz w:val="24"/>
                <w:szCs w:val="24"/>
                <w:rtl/>
              </w:rPr>
              <w:t>הסכסוך</w:t>
            </w:r>
            <w:r w:rsidRPr="00235300">
              <w:rPr>
                <w:rFonts w:cs="David"/>
                <w:sz w:val="24"/>
                <w:szCs w:val="24"/>
                <w:rtl/>
              </w:rPr>
              <w:t xml:space="preserve"> </w:t>
            </w:r>
            <w:r w:rsidRPr="00235300">
              <w:rPr>
                <w:rFonts w:cs="David" w:hint="cs"/>
                <w:sz w:val="24"/>
                <w:szCs w:val="24"/>
                <w:rtl/>
              </w:rPr>
              <w:t>שביניהם</w:t>
            </w:r>
            <w:r w:rsidRPr="00235300">
              <w:rPr>
                <w:rFonts w:cs="David"/>
                <w:sz w:val="24"/>
                <w:szCs w:val="24"/>
                <w:rtl/>
              </w:rPr>
              <w:t xml:space="preserve">, </w:t>
            </w:r>
            <w:r w:rsidRPr="00235300">
              <w:rPr>
                <w:rFonts w:cs="David" w:hint="cs"/>
                <w:sz w:val="24"/>
                <w:szCs w:val="24"/>
                <w:rtl/>
              </w:rPr>
              <w:t>יבחנו</w:t>
            </w:r>
            <w:r w:rsidRPr="00235300">
              <w:rPr>
                <w:rFonts w:cs="David"/>
                <w:sz w:val="24"/>
                <w:szCs w:val="24"/>
                <w:rtl/>
              </w:rPr>
              <w:t xml:space="preserve">, </w:t>
            </w:r>
            <w:r w:rsidRPr="00235300">
              <w:rPr>
                <w:rFonts w:cs="David" w:hint="cs"/>
                <w:sz w:val="24"/>
                <w:szCs w:val="24"/>
                <w:rtl/>
              </w:rPr>
              <w:t>לכל</w:t>
            </w:r>
            <w:r w:rsidRPr="00235300">
              <w:rPr>
                <w:rFonts w:cs="David"/>
                <w:sz w:val="24"/>
                <w:szCs w:val="24"/>
                <w:rtl/>
              </w:rPr>
              <w:t xml:space="preserve"> </w:t>
            </w:r>
            <w:r w:rsidRPr="00235300">
              <w:rPr>
                <w:rFonts w:cs="David" w:hint="cs"/>
                <w:sz w:val="24"/>
                <w:szCs w:val="24"/>
                <w:rtl/>
              </w:rPr>
              <w:t>הפחות</w:t>
            </w:r>
            <w:r w:rsidRPr="00235300">
              <w:rPr>
                <w:rFonts w:cs="David"/>
                <w:sz w:val="24"/>
                <w:szCs w:val="24"/>
                <w:rtl/>
              </w:rPr>
              <w:t xml:space="preserve">, </w:t>
            </w:r>
            <w:r w:rsidRPr="00235300">
              <w:rPr>
                <w:rFonts w:cs="David" w:hint="cs"/>
                <w:sz w:val="24"/>
                <w:szCs w:val="24"/>
                <w:rtl/>
              </w:rPr>
              <w:t>את</w:t>
            </w:r>
            <w:r w:rsidRPr="00235300">
              <w:rPr>
                <w:rFonts w:cs="David"/>
                <w:sz w:val="24"/>
                <w:szCs w:val="24"/>
                <w:rtl/>
              </w:rPr>
              <w:t xml:space="preserve"> </w:t>
            </w:r>
            <w:r w:rsidRPr="00235300">
              <w:rPr>
                <w:rFonts w:cs="David" w:hint="cs"/>
                <w:sz w:val="24"/>
                <w:szCs w:val="24"/>
                <w:rtl/>
              </w:rPr>
              <w:t>האפשרות</w:t>
            </w:r>
            <w:r w:rsidRPr="00235300">
              <w:rPr>
                <w:rFonts w:cs="David"/>
                <w:sz w:val="24"/>
                <w:szCs w:val="24"/>
                <w:rtl/>
              </w:rPr>
              <w:t xml:space="preserve"> </w:t>
            </w:r>
            <w:r w:rsidRPr="00235300">
              <w:rPr>
                <w:rFonts w:cs="David" w:hint="cs"/>
                <w:sz w:val="24"/>
                <w:szCs w:val="24"/>
                <w:rtl/>
              </w:rPr>
              <w:t>להסכים</w:t>
            </w:r>
            <w:r w:rsidRPr="00235300">
              <w:rPr>
                <w:rFonts w:cs="David"/>
                <w:sz w:val="24"/>
                <w:szCs w:val="24"/>
                <w:rtl/>
              </w:rPr>
              <w:t xml:space="preserve"> </w:t>
            </w:r>
            <w:r w:rsidRPr="00235300">
              <w:rPr>
                <w:rFonts w:cs="David" w:hint="cs"/>
                <w:sz w:val="24"/>
                <w:szCs w:val="24"/>
                <w:rtl/>
              </w:rPr>
              <w:t>על</w:t>
            </w:r>
            <w:r w:rsidRPr="00235300">
              <w:rPr>
                <w:rFonts w:cs="David"/>
                <w:sz w:val="24"/>
                <w:szCs w:val="24"/>
                <w:rtl/>
              </w:rPr>
              <w:t xml:space="preserve"> </w:t>
            </w:r>
            <w:r w:rsidRPr="00235300">
              <w:rPr>
                <w:rFonts w:cs="David" w:hint="cs"/>
                <w:sz w:val="24"/>
                <w:szCs w:val="24"/>
                <w:rtl/>
              </w:rPr>
              <w:t>הצעדים</w:t>
            </w:r>
            <w:r w:rsidRPr="00235300">
              <w:rPr>
                <w:rFonts w:cs="David"/>
                <w:sz w:val="24"/>
                <w:szCs w:val="24"/>
                <w:rtl/>
              </w:rPr>
              <w:t xml:space="preserve"> </w:t>
            </w:r>
            <w:r w:rsidRPr="00235300">
              <w:rPr>
                <w:rFonts w:cs="David" w:hint="cs"/>
                <w:sz w:val="24"/>
                <w:szCs w:val="24"/>
                <w:rtl/>
              </w:rPr>
              <w:t>שיש</w:t>
            </w:r>
            <w:r w:rsidRPr="00235300">
              <w:rPr>
                <w:rFonts w:cs="David"/>
                <w:sz w:val="24"/>
                <w:szCs w:val="24"/>
                <w:rtl/>
              </w:rPr>
              <w:t xml:space="preserve"> </w:t>
            </w:r>
            <w:r w:rsidRPr="00235300">
              <w:rPr>
                <w:rFonts w:cs="David" w:hint="cs"/>
                <w:sz w:val="24"/>
                <w:szCs w:val="24"/>
                <w:rtl/>
              </w:rPr>
              <w:t>לנקוט</w:t>
            </w:r>
            <w:r w:rsidRPr="00235300">
              <w:rPr>
                <w:rFonts w:cs="David"/>
                <w:sz w:val="24"/>
                <w:szCs w:val="24"/>
                <w:rtl/>
              </w:rPr>
              <w:t xml:space="preserve"> </w:t>
            </w:r>
            <w:r w:rsidRPr="00235300">
              <w:rPr>
                <w:rFonts w:cs="David" w:hint="cs"/>
                <w:sz w:val="24"/>
                <w:szCs w:val="24"/>
                <w:rtl/>
              </w:rPr>
              <w:t>כדי</w:t>
            </w:r>
            <w:r w:rsidRPr="00235300">
              <w:rPr>
                <w:rFonts w:cs="David"/>
                <w:sz w:val="24"/>
                <w:szCs w:val="24"/>
                <w:rtl/>
              </w:rPr>
              <w:t xml:space="preserve"> </w:t>
            </w:r>
            <w:r w:rsidRPr="00235300">
              <w:rPr>
                <w:rFonts w:cs="David" w:hint="cs"/>
                <w:sz w:val="24"/>
                <w:szCs w:val="24"/>
                <w:rtl/>
              </w:rPr>
              <w:t>לצמצם</w:t>
            </w:r>
            <w:r w:rsidRPr="00235300">
              <w:rPr>
                <w:rFonts w:cs="David"/>
                <w:sz w:val="24"/>
                <w:szCs w:val="24"/>
                <w:rtl/>
              </w:rPr>
              <w:t xml:space="preserve"> </w:t>
            </w:r>
            <w:r w:rsidRPr="00235300">
              <w:rPr>
                <w:rFonts w:cs="David" w:hint="cs"/>
                <w:sz w:val="24"/>
                <w:szCs w:val="24"/>
                <w:rtl/>
              </w:rPr>
              <w:t>ולייעל</w:t>
            </w:r>
            <w:r w:rsidRPr="00235300">
              <w:rPr>
                <w:rFonts w:cs="David"/>
                <w:sz w:val="24"/>
                <w:szCs w:val="24"/>
                <w:rtl/>
              </w:rPr>
              <w:t xml:space="preserve"> </w:t>
            </w:r>
            <w:r w:rsidRPr="00235300">
              <w:rPr>
                <w:rFonts w:cs="David" w:hint="cs"/>
                <w:sz w:val="24"/>
                <w:szCs w:val="24"/>
                <w:rtl/>
              </w:rPr>
              <w:t>ככל</w:t>
            </w:r>
            <w:r w:rsidRPr="00235300">
              <w:rPr>
                <w:rFonts w:cs="David"/>
                <w:sz w:val="24"/>
                <w:szCs w:val="24"/>
                <w:rtl/>
              </w:rPr>
              <w:t xml:space="preserve"> </w:t>
            </w:r>
            <w:r w:rsidRPr="00235300">
              <w:rPr>
                <w:rFonts w:cs="David" w:hint="cs"/>
                <w:sz w:val="24"/>
                <w:szCs w:val="24"/>
                <w:rtl/>
              </w:rPr>
              <w:t>האפשר</w:t>
            </w:r>
            <w:r w:rsidRPr="00235300">
              <w:rPr>
                <w:rFonts w:cs="David"/>
                <w:sz w:val="24"/>
                <w:szCs w:val="24"/>
                <w:rtl/>
              </w:rPr>
              <w:t xml:space="preserve"> </w:t>
            </w:r>
            <w:r w:rsidRPr="00235300">
              <w:rPr>
                <w:rFonts w:cs="David" w:hint="cs"/>
                <w:sz w:val="24"/>
                <w:szCs w:val="24"/>
                <w:rtl/>
              </w:rPr>
              <w:t>את</w:t>
            </w:r>
            <w:r w:rsidRPr="00235300">
              <w:rPr>
                <w:rFonts w:cs="David"/>
                <w:sz w:val="24"/>
                <w:szCs w:val="24"/>
                <w:rtl/>
              </w:rPr>
              <w:t xml:space="preserve"> </w:t>
            </w:r>
            <w:r w:rsidRPr="00235300">
              <w:rPr>
                <w:rFonts w:cs="David" w:hint="cs"/>
                <w:sz w:val="24"/>
                <w:szCs w:val="24"/>
                <w:rtl/>
              </w:rPr>
              <w:t>ההליך</w:t>
            </w:r>
            <w:r w:rsidRPr="00235300">
              <w:rPr>
                <w:rFonts w:cs="David"/>
                <w:sz w:val="24"/>
                <w:szCs w:val="24"/>
                <w:rtl/>
              </w:rPr>
              <w:t xml:space="preserve"> </w:t>
            </w:r>
            <w:r w:rsidRPr="00235300">
              <w:rPr>
                <w:rFonts w:cs="David" w:hint="cs"/>
                <w:sz w:val="24"/>
                <w:szCs w:val="24"/>
                <w:rtl/>
              </w:rPr>
              <w:t>המשפטי</w:t>
            </w:r>
            <w:r w:rsidRPr="00235300">
              <w:rPr>
                <w:rFonts w:cs="David"/>
                <w:sz w:val="24"/>
                <w:szCs w:val="24"/>
                <w:rtl/>
              </w:rPr>
              <w:t xml:space="preserve">, </w:t>
            </w:r>
            <w:r w:rsidRPr="00660598">
              <w:rPr>
                <w:rFonts w:cs="David" w:hint="cs"/>
                <w:sz w:val="24"/>
                <w:szCs w:val="24"/>
                <w:rtl/>
              </w:rPr>
              <w:t>לרבות</w:t>
            </w:r>
            <w:r w:rsidRPr="00660598">
              <w:rPr>
                <w:rFonts w:cs="David"/>
                <w:sz w:val="24"/>
                <w:szCs w:val="24"/>
                <w:rtl/>
              </w:rPr>
              <w:t xml:space="preserve"> </w:t>
            </w:r>
            <w:r w:rsidRPr="00660598">
              <w:rPr>
                <w:rFonts w:cs="David" w:hint="cs"/>
                <w:sz w:val="24"/>
                <w:szCs w:val="24"/>
                <w:rtl/>
              </w:rPr>
              <w:t>הקדמה</w:t>
            </w:r>
            <w:r w:rsidRPr="00660598">
              <w:rPr>
                <w:rFonts w:cs="David"/>
                <w:sz w:val="24"/>
                <w:szCs w:val="24"/>
                <w:rtl/>
              </w:rPr>
              <w:t xml:space="preserve"> </w:t>
            </w:r>
            <w:r w:rsidRPr="00660598">
              <w:rPr>
                <w:rFonts w:cs="David" w:hint="cs"/>
                <w:sz w:val="24"/>
                <w:szCs w:val="24"/>
                <w:rtl/>
              </w:rPr>
              <w:t>של</w:t>
            </w:r>
            <w:r w:rsidRPr="00660598">
              <w:rPr>
                <w:rFonts w:cs="David"/>
                <w:sz w:val="24"/>
                <w:szCs w:val="24"/>
                <w:rtl/>
              </w:rPr>
              <w:t xml:space="preserve"> </w:t>
            </w:r>
            <w:r w:rsidRPr="00660598">
              <w:rPr>
                <w:rFonts w:cs="David" w:hint="cs"/>
                <w:sz w:val="24"/>
                <w:szCs w:val="24"/>
                <w:rtl/>
              </w:rPr>
              <w:t>העמדת</w:t>
            </w:r>
            <w:r w:rsidRPr="00660598">
              <w:rPr>
                <w:rFonts w:cs="David"/>
                <w:sz w:val="24"/>
                <w:szCs w:val="24"/>
                <w:rtl/>
              </w:rPr>
              <w:t xml:space="preserve"> </w:t>
            </w:r>
            <w:r w:rsidRPr="00660598">
              <w:rPr>
                <w:rFonts w:cs="David" w:hint="cs"/>
                <w:sz w:val="24"/>
                <w:szCs w:val="24"/>
                <w:rtl/>
              </w:rPr>
              <w:t>נושא</w:t>
            </w:r>
            <w:r w:rsidRPr="00660598">
              <w:rPr>
                <w:rFonts w:cs="David"/>
                <w:sz w:val="24"/>
                <w:szCs w:val="24"/>
                <w:rtl/>
              </w:rPr>
              <w:t xml:space="preserve"> </w:t>
            </w:r>
            <w:r w:rsidRPr="00660598">
              <w:rPr>
                <w:rFonts w:cs="David" w:hint="cs"/>
                <w:sz w:val="24"/>
                <w:szCs w:val="24"/>
                <w:rtl/>
              </w:rPr>
              <w:t>חוות</w:t>
            </w:r>
            <w:r w:rsidRPr="00660598">
              <w:rPr>
                <w:rFonts w:cs="David"/>
                <w:sz w:val="24"/>
                <w:szCs w:val="24"/>
                <w:rtl/>
              </w:rPr>
              <w:t xml:space="preserve"> </w:t>
            </w:r>
            <w:r w:rsidRPr="00660598">
              <w:rPr>
                <w:rFonts w:cs="David" w:hint="cs"/>
                <w:sz w:val="24"/>
                <w:szCs w:val="24"/>
                <w:rtl/>
              </w:rPr>
              <w:t>הדעת</w:t>
            </w:r>
            <w:r w:rsidRPr="00660598">
              <w:rPr>
                <w:rFonts w:cs="David"/>
                <w:sz w:val="24"/>
                <w:szCs w:val="24"/>
                <w:rtl/>
              </w:rPr>
              <w:t xml:space="preserve">, </w:t>
            </w:r>
            <w:r w:rsidRPr="00660598">
              <w:rPr>
                <w:rFonts w:cs="David" w:hint="cs"/>
                <w:sz w:val="24"/>
                <w:szCs w:val="24"/>
                <w:rtl/>
              </w:rPr>
              <w:t>אדם</w:t>
            </w:r>
            <w:r w:rsidRPr="00660598">
              <w:rPr>
                <w:rFonts w:cs="David"/>
                <w:sz w:val="24"/>
                <w:szCs w:val="24"/>
                <w:rtl/>
              </w:rPr>
              <w:t xml:space="preserve"> </w:t>
            </w:r>
            <w:r w:rsidRPr="00660598">
              <w:rPr>
                <w:rFonts w:cs="David" w:hint="cs"/>
                <w:sz w:val="24"/>
                <w:szCs w:val="24"/>
                <w:rtl/>
              </w:rPr>
              <w:t>או</w:t>
            </w:r>
            <w:r w:rsidRPr="00660598">
              <w:rPr>
                <w:rFonts w:cs="David"/>
                <w:sz w:val="24"/>
                <w:szCs w:val="24"/>
                <w:rtl/>
              </w:rPr>
              <w:t xml:space="preserve"> </w:t>
            </w:r>
            <w:r w:rsidRPr="00660598">
              <w:rPr>
                <w:rFonts w:cs="David" w:hint="cs"/>
                <w:sz w:val="24"/>
                <w:szCs w:val="24"/>
                <w:rtl/>
              </w:rPr>
              <w:t>חפץ</w:t>
            </w:r>
            <w:r w:rsidRPr="00660598">
              <w:rPr>
                <w:rFonts w:cs="David"/>
                <w:sz w:val="24"/>
                <w:szCs w:val="24"/>
                <w:rtl/>
              </w:rPr>
              <w:t xml:space="preserve">, </w:t>
            </w:r>
            <w:r w:rsidRPr="00660598">
              <w:rPr>
                <w:rFonts w:cs="David" w:hint="cs"/>
                <w:sz w:val="24"/>
                <w:szCs w:val="24"/>
                <w:rtl/>
              </w:rPr>
              <w:t>לבדיקה</w:t>
            </w:r>
            <w:r w:rsidRPr="00660598">
              <w:rPr>
                <w:rFonts w:cs="David"/>
                <w:sz w:val="24"/>
                <w:szCs w:val="24"/>
                <w:rtl/>
              </w:rPr>
              <w:t xml:space="preserve"> </w:t>
            </w:r>
            <w:r w:rsidRPr="00660598">
              <w:rPr>
                <w:rFonts w:cs="David" w:hint="cs"/>
                <w:sz w:val="24"/>
                <w:szCs w:val="24"/>
                <w:rtl/>
              </w:rPr>
              <w:t>בידי</w:t>
            </w:r>
            <w:r w:rsidRPr="00660598">
              <w:rPr>
                <w:rFonts w:cs="David"/>
                <w:sz w:val="24"/>
                <w:szCs w:val="24"/>
                <w:rtl/>
              </w:rPr>
              <w:t xml:space="preserve"> </w:t>
            </w:r>
            <w:r w:rsidRPr="00660598">
              <w:rPr>
                <w:rFonts w:cs="David" w:hint="cs"/>
                <w:sz w:val="24"/>
                <w:szCs w:val="24"/>
                <w:rtl/>
              </w:rPr>
              <w:t>מומחה</w:t>
            </w:r>
            <w:r w:rsidRPr="00660598">
              <w:rPr>
                <w:rFonts w:cs="David"/>
                <w:sz w:val="24"/>
                <w:szCs w:val="24"/>
                <w:rtl/>
              </w:rPr>
              <w:t xml:space="preserve"> </w:t>
            </w:r>
            <w:r w:rsidRPr="00660598">
              <w:rPr>
                <w:rFonts w:cs="David" w:hint="cs"/>
                <w:sz w:val="24"/>
                <w:szCs w:val="24"/>
                <w:rtl/>
              </w:rPr>
              <w:t>מטעם</w:t>
            </w:r>
            <w:r w:rsidRPr="00660598">
              <w:rPr>
                <w:rFonts w:cs="David"/>
                <w:sz w:val="24"/>
                <w:szCs w:val="24"/>
                <w:rtl/>
              </w:rPr>
              <w:t xml:space="preserve"> </w:t>
            </w:r>
            <w:r w:rsidRPr="00660598">
              <w:rPr>
                <w:rFonts w:cs="David" w:hint="cs"/>
                <w:sz w:val="24"/>
                <w:szCs w:val="24"/>
                <w:rtl/>
              </w:rPr>
              <w:t>בעל</w:t>
            </w:r>
            <w:r w:rsidRPr="00660598">
              <w:rPr>
                <w:rFonts w:cs="David"/>
                <w:sz w:val="24"/>
                <w:szCs w:val="24"/>
                <w:rtl/>
              </w:rPr>
              <w:t xml:space="preserve"> </w:t>
            </w:r>
            <w:r w:rsidRPr="00660598">
              <w:rPr>
                <w:rFonts w:cs="David" w:hint="cs"/>
                <w:sz w:val="24"/>
                <w:szCs w:val="24"/>
                <w:rtl/>
              </w:rPr>
              <w:t>הדין</w:t>
            </w:r>
            <w:r w:rsidRPr="00660598">
              <w:rPr>
                <w:rFonts w:cs="David"/>
                <w:sz w:val="24"/>
                <w:szCs w:val="24"/>
                <w:rtl/>
              </w:rPr>
              <w:t xml:space="preserve"> </w:t>
            </w:r>
            <w:r w:rsidRPr="00660598">
              <w:rPr>
                <w:rFonts w:cs="David" w:hint="cs"/>
                <w:sz w:val="24"/>
                <w:szCs w:val="24"/>
                <w:rtl/>
              </w:rPr>
              <w:t>שכנגד</w:t>
            </w:r>
            <w:r w:rsidRPr="00235300">
              <w:rPr>
                <w:rFonts w:cs="David"/>
                <w:sz w:val="24"/>
                <w:szCs w:val="24"/>
                <w:rtl/>
              </w:rPr>
              <w:t xml:space="preserve"> </w:t>
            </w:r>
            <w:r w:rsidRPr="00235300">
              <w:rPr>
                <w:rFonts w:cs="David" w:hint="cs"/>
                <w:sz w:val="24"/>
                <w:szCs w:val="24"/>
                <w:rtl/>
              </w:rPr>
              <w:t>או</w:t>
            </w:r>
            <w:r w:rsidRPr="00235300">
              <w:rPr>
                <w:rFonts w:cs="David"/>
                <w:sz w:val="24"/>
                <w:szCs w:val="24"/>
                <w:rtl/>
              </w:rPr>
              <w:t xml:space="preserve"> </w:t>
            </w:r>
            <w:r w:rsidRPr="00235300">
              <w:rPr>
                <w:rFonts w:cs="David" w:hint="cs"/>
                <w:sz w:val="24"/>
                <w:szCs w:val="24"/>
                <w:rtl/>
              </w:rPr>
              <w:t>מינוי</w:t>
            </w:r>
            <w:r w:rsidRPr="00235300">
              <w:rPr>
                <w:rFonts w:cs="David"/>
                <w:sz w:val="24"/>
                <w:szCs w:val="24"/>
                <w:rtl/>
              </w:rPr>
              <w:t xml:space="preserve"> </w:t>
            </w:r>
            <w:r w:rsidRPr="00235300">
              <w:rPr>
                <w:rFonts w:cs="David" w:hint="cs"/>
                <w:sz w:val="24"/>
                <w:szCs w:val="24"/>
                <w:rtl/>
              </w:rPr>
              <w:t>של</w:t>
            </w:r>
            <w:r w:rsidRPr="00235300">
              <w:rPr>
                <w:rFonts w:cs="David"/>
                <w:sz w:val="24"/>
                <w:szCs w:val="24"/>
                <w:rtl/>
              </w:rPr>
              <w:t xml:space="preserve"> </w:t>
            </w:r>
            <w:r w:rsidRPr="00235300">
              <w:rPr>
                <w:rFonts w:cs="David" w:hint="cs"/>
                <w:sz w:val="24"/>
                <w:szCs w:val="24"/>
                <w:rtl/>
              </w:rPr>
              <w:t>מומחה</w:t>
            </w:r>
            <w:r w:rsidRPr="00235300">
              <w:rPr>
                <w:rFonts w:cs="David"/>
                <w:sz w:val="24"/>
                <w:szCs w:val="24"/>
                <w:rtl/>
              </w:rPr>
              <w:t xml:space="preserve"> </w:t>
            </w:r>
            <w:r w:rsidRPr="00235300">
              <w:rPr>
                <w:rFonts w:cs="David" w:hint="cs"/>
                <w:sz w:val="24"/>
                <w:szCs w:val="24"/>
                <w:rtl/>
              </w:rPr>
              <w:t>מוסכם</w:t>
            </w:r>
            <w:r w:rsidRPr="00235300">
              <w:rPr>
                <w:rFonts w:cs="David"/>
                <w:sz w:val="24"/>
                <w:szCs w:val="24"/>
                <w:rtl/>
              </w:rPr>
              <w:t>.</w:t>
            </w:r>
          </w:p>
          <w:p w:rsidR="00660598" w:rsidRPr="001A0926" w:rsidRDefault="00F91AA0" w:rsidP="00C64A3E">
            <w:pPr>
              <w:numPr>
                <w:ilvl w:val="0"/>
                <w:numId w:val="153"/>
              </w:numPr>
              <w:spacing w:before="120" w:after="0" w:line="360" w:lineRule="auto"/>
              <w:jc w:val="both"/>
              <w:rPr>
                <w:rFonts w:cs="David"/>
                <w:sz w:val="24"/>
                <w:szCs w:val="24"/>
                <w:rtl/>
              </w:rPr>
            </w:pPr>
            <w:r>
              <w:rPr>
                <w:rFonts w:cs="David" w:hint="cs"/>
                <w:sz w:val="24"/>
                <w:szCs w:val="24"/>
                <w:rtl/>
              </w:rPr>
              <w:t xml:space="preserve">במהלך הדיון המקדמי יאפשרו הצדדים עיון במסמכים הנחוצים </w:t>
            </w:r>
            <w:r w:rsidR="00CF165F">
              <w:rPr>
                <w:rFonts w:cs="David" w:hint="cs"/>
                <w:sz w:val="24"/>
                <w:szCs w:val="24"/>
                <w:rtl/>
              </w:rPr>
              <w:t xml:space="preserve">וישיבו זה לזה על שאלות שהמענה להן נחוץ </w:t>
            </w:r>
            <w:r>
              <w:rPr>
                <w:rFonts w:cs="David" w:hint="cs"/>
                <w:sz w:val="24"/>
                <w:szCs w:val="24"/>
                <w:rtl/>
              </w:rPr>
              <w:t>לצורך ליבון הפלוגתות וצמצום המחלוקות ביניהם תוך שהם נוהגים בשקיפות מרבית.</w:t>
            </w:r>
          </w:p>
        </w:tc>
      </w:tr>
      <w:tr w:rsidR="00637CF5" w:rsidTr="00371354">
        <w:trPr>
          <w:jc w:val="center"/>
        </w:trPr>
        <w:tc>
          <w:tcPr>
            <w:tcW w:w="2292" w:type="dxa"/>
            <w:tcBorders>
              <w:bottom w:val="single" w:sz="4" w:space="0" w:color="auto"/>
            </w:tcBorders>
            <w:shd w:val="clear" w:color="auto" w:fill="auto"/>
          </w:tcPr>
          <w:p w:rsidR="00F8571B" w:rsidRPr="00A302E1" w:rsidRDefault="00F91AA0" w:rsidP="00371354">
            <w:pPr>
              <w:spacing w:before="120" w:after="0" w:line="360" w:lineRule="auto"/>
              <w:jc w:val="both"/>
              <w:rPr>
                <w:rFonts w:cs="David"/>
                <w:sz w:val="24"/>
                <w:szCs w:val="24"/>
                <w:rtl/>
              </w:rPr>
            </w:pPr>
            <w:r w:rsidRPr="00A302E1">
              <w:rPr>
                <w:rFonts w:cs="David" w:hint="cs"/>
                <w:sz w:val="24"/>
                <w:szCs w:val="24"/>
                <w:rtl/>
              </w:rPr>
              <w:t>דיווח לבית המשפט</w:t>
            </w:r>
          </w:p>
        </w:tc>
        <w:tc>
          <w:tcPr>
            <w:tcW w:w="751" w:type="dxa"/>
            <w:shd w:val="clear" w:color="auto" w:fill="auto"/>
          </w:tcPr>
          <w:p w:rsidR="00F8571B" w:rsidRPr="00A302E1" w:rsidRDefault="00F8571B" w:rsidP="00C64A3E">
            <w:pPr>
              <w:numPr>
                <w:ilvl w:val="0"/>
                <w:numId w:val="35"/>
              </w:numPr>
              <w:spacing w:before="120" w:after="0" w:line="360" w:lineRule="auto"/>
              <w:jc w:val="both"/>
              <w:rPr>
                <w:rFonts w:cs="David"/>
                <w:sz w:val="24"/>
                <w:szCs w:val="24"/>
                <w:rtl/>
              </w:rPr>
            </w:pPr>
          </w:p>
        </w:tc>
        <w:tc>
          <w:tcPr>
            <w:tcW w:w="7523" w:type="dxa"/>
            <w:shd w:val="clear" w:color="auto" w:fill="auto"/>
          </w:tcPr>
          <w:p w:rsidR="00660598" w:rsidRPr="00660598" w:rsidRDefault="00F91AA0" w:rsidP="006C7CFC">
            <w:pPr>
              <w:spacing w:before="120" w:after="0" w:line="360" w:lineRule="auto"/>
              <w:jc w:val="both"/>
              <w:rPr>
                <w:rFonts w:cs="David"/>
                <w:sz w:val="24"/>
                <w:szCs w:val="24"/>
                <w:rtl/>
              </w:rPr>
            </w:pPr>
            <w:r w:rsidRPr="00A302E1">
              <w:rPr>
                <w:rFonts w:cs="David" w:hint="cs"/>
                <w:sz w:val="24"/>
                <w:szCs w:val="24"/>
                <w:rtl/>
              </w:rPr>
              <w:t xml:space="preserve">בתום הדיון המקדמי </w:t>
            </w:r>
            <w:r>
              <w:rPr>
                <w:rFonts w:cs="David" w:hint="cs"/>
                <w:sz w:val="24"/>
                <w:szCs w:val="24"/>
                <w:rtl/>
              </w:rPr>
              <w:t>ו</w:t>
            </w:r>
            <w:r w:rsidRPr="00BF1FD8">
              <w:rPr>
                <w:rFonts w:cs="David" w:hint="cs"/>
                <w:sz w:val="24"/>
                <w:szCs w:val="24"/>
                <w:rtl/>
              </w:rPr>
              <w:t>לא יאוחר מארבעה עשר ימים לפני המועד שנקבע לישיבת קדם המשפט הראשונה</w:t>
            </w:r>
            <w:r>
              <w:rPr>
                <w:rFonts w:cs="David" w:hint="cs"/>
                <w:sz w:val="24"/>
                <w:szCs w:val="24"/>
                <w:rtl/>
              </w:rPr>
              <w:t>,</w:t>
            </w:r>
            <w:r w:rsidRPr="00A302E1">
              <w:rPr>
                <w:rFonts w:cs="David" w:hint="cs"/>
                <w:sz w:val="24"/>
                <w:szCs w:val="24"/>
                <w:rtl/>
              </w:rPr>
              <w:t xml:space="preserve"> </w:t>
            </w:r>
            <w:r w:rsidR="00F8571B" w:rsidRPr="00A302E1">
              <w:rPr>
                <w:rFonts w:cs="David" w:hint="cs"/>
                <w:sz w:val="24"/>
                <w:szCs w:val="24"/>
                <w:rtl/>
              </w:rPr>
              <w:t>יגישו בעלי הדין דיווח באשר לדיון המקדמי שביצעו, ל</w:t>
            </w:r>
            <w:r w:rsidR="006C7CFC">
              <w:rPr>
                <w:rFonts w:cs="David" w:hint="cs"/>
                <w:sz w:val="24"/>
                <w:szCs w:val="24"/>
                <w:rtl/>
              </w:rPr>
              <w:t xml:space="preserve">פי </w:t>
            </w:r>
            <w:r w:rsidR="00F8571B" w:rsidRPr="00A302E1">
              <w:rPr>
                <w:rFonts w:cs="David" w:hint="cs"/>
                <w:sz w:val="24"/>
                <w:szCs w:val="24"/>
                <w:rtl/>
              </w:rPr>
              <w:t xml:space="preserve">טופס </w:t>
            </w:r>
            <w:r w:rsidR="00643A5B">
              <w:rPr>
                <w:rFonts w:cs="David" w:hint="cs"/>
                <w:sz w:val="24"/>
                <w:szCs w:val="24"/>
                <w:rtl/>
              </w:rPr>
              <w:t>4</w:t>
            </w:r>
            <w:r w:rsidR="00F8571B" w:rsidRPr="00A302E1">
              <w:rPr>
                <w:rFonts w:cs="David" w:hint="cs"/>
                <w:sz w:val="24"/>
                <w:szCs w:val="24"/>
                <w:rtl/>
              </w:rPr>
              <w:t xml:space="preserve"> שבתוספת</w:t>
            </w:r>
            <w:r w:rsidR="00FE7197">
              <w:rPr>
                <w:rFonts w:cs="David" w:hint="cs"/>
                <w:sz w:val="24"/>
                <w:szCs w:val="24"/>
                <w:rtl/>
              </w:rPr>
              <w:t xml:space="preserve"> הראשונה</w:t>
            </w:r>
            <w:r w:rsidR="00F8571B" w:rsidRPr="00A302E1">
              <w:rPr>
                <w:rFonts w:cs="David" w:hint="cs"/>
                <w:sz w:val="24"/>
                <w:szCs w:val="24"/>
                <w:rtl/>
              </w:rPr>
              <w:t xml:space="preserve">; באין הסכמה </w:t>
            </w:r>
            <w:r w:rsidR="008F6B09">
              <w:rPr>
                <w:rFonts w:cs="David" w:hint="cs"/>
                <w:sz w:val="24"/>
                <w:szCs w:val="24"/>
                <w:rtl/>
              </w:rPr>
              <w:t xml:space="preserve">לדיווח משותף, יגיש </w:t>
            </w:r>
            <w:r w:rsidR="00F8571B" w:rsidRPr="00A302E1">
              <w:rPr>
                <w:rFonts w:cs="David" w:hint="cs"/>
                <w:sz w:val="24"/>
                <w:szCs w:val="24"/>
                <w:rtl/>
              </w:rPr>
              <w:t>כל בעל דין את הטופס האמור מטעמו בלבד.</w:t>
            </w:r>
          </w:p>
        </w:tc>
      </w:tr>
      <w:tr w:rsidR="00637CF5" w:rsidTr="00371354">
        <w:trPr>
          <w:jc w:val="center"/>
        </w:trPr>
        <w:tc>
          <w:tcPr>
            <w:tcW w:w="2292" w:type="dxa"/>
            <w:shd w:val="clear" w:color="auto" w:fill="auto"/>
          </w:tcPr>
          <w:p w:rsidR="0069397B" w:rsidRPr="00BF1FD8" w:rsidRDefault="00F91AA0" w:rsidP="00371354">
            <w:pPr>
              <w:spacing w:before="120" w:after="0" w:line="360" w:lineRule="auto"/>
              <w:jc w:val="both"/>
              <w:rPr>
                <w:rFonts w:cs="David"/>
                <w:sz w:val="24"/>
                <w:szCs w:val="24"/>
                <w:rtl/>
              </w:rPr>
            </w:pPr>
            <w:r w:rsidRPr="00BF1FD8">
              <w:rPr>
                <w:rFonts w:cs="David" w:hint="cs"/>
                <w:sz w:val="24"/>
                <w:szCs w:val="24"/>
                <w:rtl/>
              </w:rPr>
              <w:t>פגישת מהו"ת</w:t>
            </w:r>
          </w:p>
        </w:tc>
        <w:tc>
          <w:tcPr>
            <w:tcW w:w="751" w:type="dxa"/>
            <w:shd w:val="clear" w:color="auto" w:fill="auto"/>
          </w:tcPr>
          <w:p w:rsidR="0069397B" w:rsidRPr="00BF1FD8" w:rsidRDefault="0069397B" w:rsidP="00C64A3E">
            <w:pPr>
              <w:numPr>
                <w:ilvl w:val="0"/>
                <w:numId w:val="35"/>
              </w:numPr>
              <w:spacing w:before="120" w:after="0" w:line="360" w:lineRule="auto"/>
              <w:jc w:val="both"/>
              <w:rPr>
                <w:rFonts w:cs="David"/>
                <w:sz w:val="24"/>
                <w:szCs w:val="24"/>
              </w:rPr>
            </w:pPr>
          </w:p>
        </w:tc>
        <w:tc>
          <w:tcPr>
            <w:tcW w:w="7523" w:type="dxa"/>
            <w:shd w:val="clear" w:color="auto" w:fill="auto"/>
          </w:tcPr>
          <w:p w:rsidR="0069397B" w:rsidRPr="00FE7197" w:rsidRDefault="00F91AA0" w:rsidP="00C64A3E">
            <w:pPr>
              <w:numPr>
                <w:ilvl w:val="0"/>
                <w:numId w:val="152"/>
              </w:numPr>
              <w:spacing w:before="120" w:after="0" w:line="360" w:lineRule="auto"/>
              <w:jc w:val="both"/>
              <w:rPr>
                <w:rFonts w:cs="David"/>
                <w:sz w:val="24"/>
                <w:szCs w:val="24"/>
                <w:rtl/>
              </w:rPr>
            </w:pPr>
            <w:r w:rsidRPr="00FE7197">
              <w:rPr>
                <w:rFonts w:cs="David" w:hint="cs"/>
                <w:sz w:val="24"/>
                <w:szCs w:val="24"/>
                <w:rtl/>
              </w:rPr>
              <w:t xml:space="preserve">בתקנה זו </w:t>
            </w:r>
            <w:r w:rsidRPr="00FE7197">
              <w:rPr>
                <w:rFonts w:cs="David"/>
                <w:sz w:val="24"/>
                <w:szCs w:val="24"/>
                <w:rtl/>
              </w:rPr>
              <w:t>–</w:t>
            </w:r>
          </w:p>
          <w:p w:rsidR="009F3FAE" w:rsidRPr="00FE7197" w:rsidRDefault="00F91AA0" w:rsidP="00FE7197">
            <w:pPr>
              <w:spacing w:before="120" w:after="0" w:line="360" w:lineRule="auto"/>
              <w:jc w:val="both"/>
              <w:rPr>
                <w:rFonts w:ascii="Times New Roman" w:eastAsia="Times New Roman" w:hAnsi="Times New Roman" w:cs="David"/>
                <w:sz w:val="24"/>
                <w:szCs w:val="24"/>
                <w:rtl/>
              </w:rPr>
            </w:pPr>
            <w:r w:rsidRPr="00FE7197">
              <w:rPr>
                <w:rFonts w:ascii="Times New Roman" w:eastAsia="Times New Roman" w:hAnsi="Times New Roman" w:cs="David" w:hint="cs"/>
                <w:sz w:val="24"/>
                <w:szCs w:val="24"/>
                <w:rtl/>
              </w:rPr>
              <w:lastRenderedPageBreak/>
              <w:t>"יחידת הגישור"</w:t>
            </w:r>
            <w:r w:rsidR="00FE7197">
              <w:rPr>
                <w:rFonts w:ascii="Times New Roman" w:eastAsia="Times New Roman" w:hAnsi="Times New Roman" w:cs="David" w:hint="cs"/>
                <w:sz w:val="24"/>
                <w:szCs w:val="24"/>
                <w:rtl/>
              </w:rPr>
              <w:t xml:space="preserve"> </w:t>
            </w:r>
            <w:r w:rsidR="00FE7197">
              <w:rPr>
                <w:rFonts w:ascii="Times New Roman" w:eastAsia="Times New Roman" w:hAnsi="Times New Roman" w:cs="David"/>
                <w:sz w:val="24"/>
                <w:szCs w:val="24"/>
                <w:rtl/>
              </w:rPr>
              <w:t>–</w:t>
            </w:r>
            <w:r w:rsidR="00FE7197">
              <w:rPr>
                <w:rFonts w:ascii="Times New Roman" w:eastAsia="Times New Roman" w:hAnsi="Times New Roman" w:cs="David" w:hint="cs"/>
                <w:sz w:val="24"/>
                <w:szCs w:val="24"/>
                <w:rtl/>
              </w:rPr>
              <w:t xml:space="preserve"> </w:t>
            </w:r>
            <w:r w:rsidRPr="00FE7197">
              <w:rPr>
                <w:rFonts w:ascii="Times New Roman" w:eastAsia="Times New Roman" w:hAnsi="Times New Roman" w:cs="David" w:hint="cs"/>
                <w:sz w:val="24"/>
                <w:szCs w:val="24"/>
                <w:rtl/>
              </w:rPr>
              <w:t xml:space="preserve">כהגדרתה בתקנות </w:t>
            </w:r>
            <w:r w:rsidR="00245E69" w:rsidRPr="00FE7197">
              <w:rPr>
                <w:rFonts w:ascii="Times New Roman" w:eastAsia="Times New Roman" w:hAnsi="Times New Roman" w:cs="David" w:hint="cs"/>
                <w:sz w:val="24"/>
                <w:szCs w:val="24"/>
                <w:rtl/>
              </w:rPr>
              <w:t>רשימת המגשרים;</w:t>
            </w:r>
          </w:p>
          <w:p w:rsidR="0069397B" w:rsidRPr="00107D37" w:rsidRDefault="00F91AA0" w:rsidP="00107D37">
            <w:pPr>
              <w:spacing w:before="120" w:after="0" w:line="360" w:lineRule="auto"/>
              <w:jc w:val="both"/>
              <w:rPr>
                <w:rFonts w:ascii="Times New Roman" w:eastAsia="Times New Roman" w:hAnsi="Times New Roman" w:cs="David"/>
                <w:sz w:val="24"/>
                <w:szCs w:val="24"/>
                <w:rtl/>
              </w:rPr>
            </w:pPr>
            <w:r w:rsidRPr="00FE7197">
              <w:rPr>
                <w:rFonts w:ascii="Times New Roman" w:eastAsia="Times New Roman" w:hAnsi="Times New Roman" w:cs="David" w:hint="cs"/>
                <w:sz w:val="24"/>
                <w:szCs w:val="24"/>
                <w:rtl/>
              </w:rPr>
              <w:t>"מגשר מהו</w:t>
            </w:r>
            <w:r w:rsidRPr="00107D37">
              <w:rPr>
                <w:rFonts w:ascii="Times New Roman" w:eastAsia="Times New Roman" w:hAnsi="Times New Roman" w:cs="David" w:hint="cs"/>
                <w:sz w:val="24"/>
                <w:szCs w:val="24"/>
                <w:rtl/>
              </w:rPr>
              <w:t xml:space="preserve">"ת" </w:t>
            </w:r>
            <w:r w:rsidRPr="00107D37">
              <w:rPr>
                <w:rFonts w:ascii="Times New Roman" w:eastAsia="Times New Roman" w:hAnsi="Times New Roman" w:cs="David"/>
                <w:sz w:val="24"/>
                <w:szCs w:val="24"/>
                <w:rtl/>
              </w:rPr>
              <w:t>–</w:t>
            </w:r>
            <w:r w:rsidRPr="00107D37">
              <w:rPr>
                <w:rFonts w:ascii="Times New Roman" w:eastAsia="Times New Roman" w:hAnsi="Times New Roman" w:cs="David" w:hint="cs"/>
                <w:sz w:val="24"/>
                <w:szCs w:val="24"/>
                <w:rtl/>
              </w:rPr>
              <w:t xml:space="preserve"> כמשמעותו בתקנות רשימת המגשרים</w:t>
            </w:r>
            <w:r w:rsidR="00245E69" w:rsidRPr="00107D37">
              <w:rPr>
                <w:rFonts w:ascii="Times New Roman" w:eastAsia="Times New Roman" w:hAnsi="Times New Roman" w:cs="David" w:hint="cs"/>
                <w:sz w:val="24"/>
                <w:szCs w:val="24"/>
                <w:rtl/>
              </w:rPr>
              <w:t>;</w:t>
            </w:r>
            <w:r w:rsidRPr="00107D37">
              <w:rPr>
                <w:rFonts w:ascii="Times New Roman" w:eastAsia="Times New Roman" w:hAnsi="Times New Roman" w:cs="David" w:hint="cs"/>
                <w:sz w:val="24"/>
                <w:szCs w:val="24"/>
                <w:rtl/>
              </w:rPr>
              <w:t xml:space="preserve"> </w:t>
            </w:r>
          </w:p>
          <w:p w:rsidR="009F3FAE" w:rsidRPr="00107D37" w:rsidRDefault="00F91AA0" w:rsidP="006C7CFC">
            <w:pPr>
              <w:spacing w:before="120" w:after="0" w:line="360" w:lineRule="auto"/>
              <w:jc w:val="both"/>
              <w:rPr>
                <w:rFonts w:ascii="Times New Roman" w:eastAsia="Times New Roman" w:hAnsi="Times New Roman" w:cs="David"/>
                <w:sz w:val="24"/>
                <w:szCs w:val="24"/>
                <w:rtl/>
              </w:rPr>
            </w:pPr>
            <w:r w:rsidRPr="00107D37">
              <w:rPr>
                <w:rFonts w:ascii="Times New Roman" w:eastAsia="Times New Roman" w:hAnsi="Times New Roman" w:cs="David" w:hint="cs"/>
                <w:sz w:val="24"/>
                <w:szCs w:val="24"/>
                <w:rtl/>
              </w:rPr>
              <w:t xml:space="preserve">"ממונה" </w:t>
            </w:r>
            <w:r w:rsidRPr="00107D37">
              <w:rPr>
                <w:rFonts w:ascii="Times New Roman" w:eastAsia="Times New Roman" w:hAnsi="Times New Roman" w:cs="David"/>
                <w:sz w:val="24"/>
                <w:szCs w:val="24"/>
                <w:rtl/>
              </w:rPr>
              <w:t>–</w:t>
            </w:r>
            <w:r w:rsidRPr="00107D37">
              <w:rPr>
                <w:rFonts w:ascii="Times New Roman" w:eastAsia="Times New Roman" w:hAnsi="Times New Roman" w:cs="David" w:hint="cs"/>
                <w:sz w:val="24"/>
                <w:szCs w:val="24"/>
                <w:rtl/>
              </w:rPr>
              <w:t xml:space="preserve"> עורך דין ביחידת הגישור, שופט או רשם, שנשיא בית המשפט הסמיך אותו לממונה מטעמו לנושא פגישת מהו"ת ו</w:t>
            </w:r>
            <w:r w:rsidR="00212D88" w:rsidRPr="00107D37">
              <w:rPr>
                <w:rFonts w:ascii="Times New Roman" w:eastAsia="Times New Roman" w:hAnsi="Times New Roman" w:cs="David" w:hint="cs"/>
                <w:sz w:val="24"/>
                <w:szCs w:val="24"/>
                <w:rtl/>
              </w:rPr>
              <w:t>מנגנון חלופי ליישוב סכסוך</w:t>
            </w:r>
            <w:r w:rsidR="006C7CFC">
              <w:rPr>
                <w:rFonts w:ascii="Times New Roman" w:eastAsia="Times New Roman" w:hAnsi="Times New Roman" w:cs="David" w:hint="cs"/>
                <w:sz w:val="24"/>
                <w:szCs w:val="24"/>
                <w:rtl/>
              </w:rPr>
              <w:t>;</w:t>
            </w:r>
            <w:r w:rsidR="006C7CFC" w:rsidRPr="00107D37">
              <w:rPr>
                <w:rFonts w:ascii="Times New Roman" w:eastAsia="Times New Roman" w:hAnsi="Times New Roman" w:cs="David" w:hint="cs"/>
                <w:sz w:val="24"/>
                <w:szCs w:val="24"/>
                <w:rtl/>
              </w:rPr>
              <w:t xml:space="preserve"> </w:t>
            </w:r>
          </w:p>
          <w:p w:rsidR="00245E69" w:rsidRPr="00107D37" w:rsidRDefault="00F91AA0" w:rsidP="006C7CFC">
            <w:pPr>
              <w:spacing w:before="120" w:after="0" w:line="360" w:lineRule="auto"/>
              <w:jc w:val="both"/>
              <w:rPr>
                <w:rFonts w:ascii="Times New Roman" w:eastAsia="Times New Roman" w:hAnsi="Times New Roman" w:cs="David"/>
                <w:sz w:val="24"/>
                <w:szCs w:val="24"/>
                <w:rtl/>
              </w:rPr>
            </w:pPr>
            <w:r w:rsidRPr="00107D37">
              <w:rPr>
                <w:rFonts w:ascii="Times New Roman" w:eastAsia="Times New Roman" w:hAnsi="Times New Roman" w:cs="David"/>
                <w:sz w:val="24"/>
                <w:szCs w:val="24"/>
                <w:rtl/>
              </w:rPr>
              <w:t xml:space="preserve">"פגישת מהו"ת" – פגישת מידע, היכרות ותיאום לבחינת </w:t>
            </w:r>
            <w:r w:rsidRPr="00107D37">
              <w:rPr>
                <w:rFonts w:ascii="Times New Roman" w:eastAsia="Times New Roman" w:hAnsi="Times New Roman" w:cs="David" w:hint="cs"/>
                <w:sz w:val="24"/>
                <w:szCs w:val="24"/>
                <w:rtl/>
              </w:rPr>
              <w:t xml:space="preserve">האפשרות ליישב את הסכסוך </w:t>
            </w:r>
            <w:r w:rsidR="00CF6295" w:rsidRPr="00107D37">
              <w:rPr>
                <w:rFonts w:ascii="Times New Roman" w:eastAsia="Times New Roman" w:hAnsi="Times New Roman" w:cs="David" w:hint="cs"/>
                <w:sz w:val="24"/>
                <w:szCs w:val="24"/>
                <w:rtl/>
              </w:rPr>
              <w:t>ב</w:t>
            </w:r>
            <w:r w:rsidR="00233D8C" w:rsidRPr="00107D37">
              <w:rPr>
                <w:rFonts w:ascii="Times New Roman" w:eastAsia="Times New Roman" w:hAnsi="Times New Roman" w:cs="David" w:hint="cs"/>
                <w:sz w:val="24"/>
                <w:szCs w:val="24"/>
                <w:rtl/>
              </w:rPr>
              <w:t xml:space="preserve">אמצעות </w:t>
            </w:r>
            <w:r w:rsidR="00CF6295" w:rsidRPr="00107D37">
              <w:rPr>
                <w:rFonts w:ascii="Times New Roman" w:eastAsia="Times New Roman" w:hAnsi="Times New Roman" w:cs="David" w:hint="cs"/>
                <w:sz w:val="24"/>
                <w:szCs w:val="24"/>
                <w:rtl/>
              </w:rPr>
              <w:t xml:space="preserve">מנגנון </w:t>
            </w:r>
            <w:r w:rsidR="00283816" w:rsidRPr="00107D37">
              <w:rPr>
                <w:rFonts w:ascii="Times New Roman" w:eastAsia="Times New Roman" w:hAnsi="Times New Roman" w:cs="David" w:hint="cs"/>
                <w:sz w:val="24"/>
                <w:szCs w:val="24"/>
                <w:rtl/>
              </w:rPr>
              <w:t xml:space="preserve">חלופי </w:t>
            </w:r>
            <w:r w:rsidR="00CF6295" w:rsidRPr="00107D37">
              <w:rPr>
                <w:rFonts w:ascii="Times New Roman" w:eastAsia="Times New Roman" w:hAnsi="Times New Roman" w:cs="David" w:hint="cs"/>
                <w:sz w:val="24"/>
                <w:szCs w:val="24"/>
                <w:rtl/>
              </w:rPr>
              <w:t>ליישוב סכסוך</w:t>
            </w:r>
            <w:r w:rsidR="006C7CFC">
              <w:rPr>
                <w:rFonts w:ascii="Times New Roman" w:eastAsia="Times New Roman" w:hAnsi="Times New Roman" w:cs="David" w:hint="cs"/>
                <w:sz w:val="24"/>
                <w:szCs w:val="24"/>
                <w:rtl/>
              </w:rPr>
              <w:t>;</w:t>
            </w:r>
            <w:r w:rsidR="006C7CFC" w:rsidRPr="00107D37">
              <w:rPr>
                <w:rFonts w:ascii="Times New Roman" w:eastAsia="Times New Roman" w:hAnsi="Times New Roman" w:cs="David" w:hint="cs"/>
                <w:sz w:val="24"/>
                <w:szCs w:val="24"/>
                <w:rtl/>
              </w:rPr>
              <w:t xml:space="preserve"> </w:t>
            </w:r>
          </w:p>
          <w:p w:rsidR="00245E69" w:rsidRPr="00107D37" w:rsidRDefault="00F91AA0" w:rsidP="00CF6295">
            <w:pPr>
              <w:spacing w:before="120" w:after="0" w:line="360" w:lineRule="auto"/>
              <w:jc w:val="both"/>
              <w:rPr>
                <w:rFonts w:ascii="Times New Roman" w:eastAsia="Times New Roman" w:hAnsi="Times New Roman" w:cs="David"/>
                <w:sz w:val="24"/>
                <w:szCs w:val="24"/>
                <w:rtl/>
              </w:rPr>
            </w:pPr>
            <w:r w:rsidRPr="00107D37">
              <w:rPr>
                <w:rFonts w:ascii="Times New Roman" w:eastAsia="Times New Roman" w:hAnsi="Times New Roman" w:cs="David" w:hint="cs"/>
                <w:sz w:val="24"/>
                <w:szCs w:val="24"/>
                <w:rtl/>
              </w:rPr>
              <w:t xml:space="preserve">"תקנות רשימת המגשרים" </w:t>
            </w:r>
            <w:r w:rsidRPr="00107D37">
              <w:rPr>
                <w:rFonts w:ascii="Times New Roman" w:eastAsia="Times New Roman" w:hAnsi="Times New Roman" w:cs="David"/>
                <w:sz w:val="24"/>
                <w:szCs w:val="24"/>
                <w:rtl/>
              </w:rPr>
              <w:t>–</w:t>
            </w:r>
            <w:r w:rsidRPr="00107D37">
              <w:rPr>
                <w:rFonts w:ascii="Times New Roman" w:eastAsia="Times New Roman" w:hAnsi="Times New Roman" w:cs="David" w:hint="cs"/>
                <w:sz w:val="24"/>
                <w:szCs w:val="24"/>
                <w:rtl/>
              </w:rPr>
              <w:t xml:space="preserve"> תקנות בתי המשפט (</w:t>
            </w:r>
            <w:r w:rsidR="00E63D78" w:rsidRPr="00107D37">
              <w:rPr>
                <w:rFonts w:ascii="Times New Roman" w:eastAsia="Times New Roman" w:hAnsi="Times New Roman" w:cs="David" w:hint="cs"/>
                <w:sz w:val="24"/>
                <w:szCs w:val="24"/>
                <w:rtl/>
              </w:rPr>
              <w:t>רשימת מגשרים), התשע"ח-2017</w:t>
            </w:r>
            <w:r>
              <w:rPr>
                <w:rStyle w:val="a9"/>
                <w:rFonts w:ascii="Times New Roman" w:eastAsia="Times New Roman" w:hAnsi="Times New Roman" w:cs="David"/>
                <w:sz w:val="24"/>
                <w:szCs w:val="24"/>
                <w:rtl/>
              </w:rPr>
              <w:footnoteReference w:id="12"/>
            </w:r>
            <w:r w:rsidR="00E63D78" w:rsidRPr="00107D37">
              <w:rPr>
                <w:rFonts w:ascii="Times New Roman" w:eastAsia="Times New Roman" w:hAnsi="Times New Roman" w:cs="David" w:hint="cs"/>
                <w:sz w:val="24"/>
                <w:szCs w:val="24"/>
                <w:rtl/>
              </w:rPr>
              <w:t>.</w:t>
            </w:r>
          </w:p>
          <w:p w:rsidR="00235300" w:rsidRPr="00CA001D" w:rsidRDefault="00F91AA0" w:rsidP="00C64A3E">
            <w:pPr>
              <w:numPr>
                <w:ilvl w:val="0"/>
                <w:numId w:val="152"/>
              </w:numPr>
              <w:spacing w:before="120" w:after="0" w:line="360" w:lineRule="auto"/>
              <w:jc w:val="both"/>
              <w:rPr>
                <w:rFonts w:cs="David"/>
                <w:sz w:val="24"/>
                <w:szCs w:val="24"/>
              </w:rPr>
            </w:pPr>
            <w:r w:rsidRPr="00107D37">
              <w:rPr>
                <w:rFonts w:cs="David" w:hint="cs"/>
                <w:sz w:val="24"/>
                <w:szCs w:val="24"/>
                <w:rtl/>
              </w:rPr>
              <w:t xml:space="preserve">לא יאוחר </w:t>
            </w:r>
            <w:r w:rsidR="00CF6295" w:rsidRPr="00107D37">
              <w:rPr>
                <w:rFonts w:cs="David" w:hint="cs"/>
                <w:sz w:val="24"/>
                <w:szCs w:val="24"/>
                <w:rtl/>
              </w:rPr>
              <w:t xml:space="preserve">מעשרים ימים לאחר </w:t>
            </w:r>
            <w:r w:rsidR="00E47073" w:rsidRPr="00107D37">
              <w:rPr>
                <w:rFonts w:cs="David" w:hint="cs"/>
                <w:sz w:val="24"/>
                <w:szCs w:val="24"/>
                <w:rtl/>
              </w:rPr>
              <w:t xml:space="preserve">שהוגש </w:t>
            </w:r>
            <w:r w:rsidR="00CF6295" w:rsidRPr="00107D37">
              <w:rPr>
                <w:rFonts w:cs="David" w:hint="cs"/>
                <w:sz w:val="24"/>
                <w:szCs w:val="24"/>
                <w:rtl/>
              </w:rPr>
              <w:t xml:space="preserve">כתב הטענות האחרון, ימנה הממונה מגשר </w:t>
            </w:r>
            <w:r w:rsidR="009F3FAE" w:rsidRPr="00107D37">
              <w:rPr>
                <w:rFonts w:cs="David" w:hint="cs"/>
                <w:sz w:val="24"/>
                <w:szCs w:val="24"/>
                <w:rtl/>
              </w:rPr>
              <w:t xml:space="preserve">מהו"ת </w:t>
            </w:r>
            <w:r w:rsidR="00CF6295" w:rsidRPr="00107D37">
              <w:rPr>
                <w:rFonts w:cs="David" w:hint="cs"/>
                <w:sz w:val="24"/>
                <w:szCs w:val="24"/>
                <w:rtl/>
              </w:rPr>
              <w:t xml:space="preserve">לצורך קיום </w:t>
            </w:r>
            <w:r w:rsidR="005171BA" w:rsidRPr="00107D37">
              <w:rPr>
                <w:rFonts w:cs="David" w:hint="cs"/>
                <w:sz w:val="24"/>
                <w:szCs w:val="24"/>
                <w:rtl/>
              </w:rPr>
              <w:t>פגישת מהו"ת</w:t>
            </w:r>
            <w:r w:rsidR="00CF6295" w:rsidRPr="00107D37">
              <w:rPr>
                <w:rFonts w:cs="David" w:hint="cs"/>
                <w:sz w:val="24"/>
                <w:szCs w:val="24"/>
                <w:rtl/>
              </w:rPr>
              <w:t xml:space="preserve"> בתובענה שסכומה או ששווי נושאה </w:t>
            </w:r>
            <w:r w:rsidR="00E47073" w:rsidRPr="00107D37">
              <w:rPr>
                <w:rFonts w:cs="David" w:hint="cs"/>
                <w:sz w:val="24"/>
                <w:szCs w:val="24"/>
                <w:rtl/>
              </w:rPr>
              <w:t xml:space="preserve">עולה על </w:t>
            </w:r>
            <w:r w:rsidR="00CF6295" w:rsidRPr="00107D37">
              <w:rPr>
                <w:rFonts w:cs="David" w:hint="cs"/>
                <w:sz w:val="24"/>
                <w:szCs w:val="24"/>
                <w:rtl/>
              </w:rPr>
              <w:t>40,000 שקלים חדשים</w:t>
            </w:r>
            <w:r w:rsidR="00241E19" w:rsidRPr="00107D37">
              <w:rPr>
                <w:rFonts w:cs="David" w:hint="cs"/>
                <w:sz w:val="24"/>
                <w:szCs w:val="24"/>
                <w:rtl/>
              </w:rPr>
              <w:t xml:space="preserve">, בין אם בעל הדין באותה תובענה מיוצג בידי עורך דין ובין </w:t>
            </w:r>
            <w:r w:rsidR="00241E19" w:rsidRPr="00CA001D">
              <w:rPr>
                <w:rFonts w:cs="David" w:hint="cs"/>
                <w:sz w:val="24"/>
                <w:szCs w:val="24"/>
                <w:rtl/>
              </w:rPr>
              <w:t>אם לאו</w:t>
            </w:r>
            <w:r w:rsidR="00283816" w:rsidRPr="00CA001D">
              <w:rPr>
                <w:rFonts w:cs="David" w:hint="cs"/>
                <w:sz w:val="24"/>
                <w:szCs w:val="24"/>
                <w:rtl/>
              </w:rPr>
              <w:t>; בית המש</w:t>
            </w:r>
            <w:r w:rsidR="00EF37BC" w:rsidRPr="00CA001D">
              <w:rPr>
                <w:rFonts w:cs="David" w:hint="cs"/>
                <w:sz w:val="24"/>
                <w:szCs w:val="24"/>
                <w:rtl/>
              </w:rPr>
              <w:t xml:space="preserve">פט יודיע לצדדים על מינוי </w:t>
            </w:r>
            <w:r w:rsidR="00490F01" w:rsidRPr="00CA001D">
              <w:rPr>
                <w:rFonts w:cs="David" w:hint="cs"/>
                <w:sz w:val="24"/>
                <w:szCs w:val="24"/>
                <w:rtl/>
              </w:rPr>
              <w:t>מגשר</w:t>
            </w:r>
            <w:r w:rsidR="00EF37BC" w:rsidRPr="00CA001D">
              <w:rPr>
                <w:rFonts w:cs="David" w:hint="cs"/>
                <w:sz w:val="24"/>
                <w:szCs w:val="24"/>
                <w:rtl/>
              </w:rPr>
              <w:t xml:space="preserve"> המהו"ת</w:t>
            </w:r>
            <w:r w:rsidR="006131ED" w:rsidRPr="00CA001D">
              <w:rPr>
                <w:rFonts w:cs="David" w:hint="cs"/>
                <w:sz w:val="24"/>
                <w:szCs w:val="24"/>
                <w:rtl/>
              </w:rPr>
              <w:t xml:space="preserve"> ויעביר אליו את כתבי הטענות</w:t>
            </w:r>
            <w:r w:rsidR="006B2197" w:rsidRPr="00CA001D">
              <w:rPr>
                <w:rFonts w:cs="David" w:hint="cs"/>
                <w:sz w:val="24"/>
                <w:szCs w:val="24"/>
                <w:rtl/>
              </w:rPr>
              <w:t>;</w:t>
            </w:r>
            <w:r w:rsidR="006B2197" w:rsidRPr="00CA001D">
              <w:rPr>
                <w:rFonts w:cs="David" w:hint="cs"/>
                <w:sz w:val="24"/>
                <w:szCs w:val="24"/>
              </w:rPr>
              <w:t xml:space="preserve"> </w:t>
            </w:r>
            <w:r w:rsidR="006B2197" w:rsidRPr="00CA001D">
              <w:rPr>
                <w:rFonts w:cs="David" w:hint="cs"/>
                <w:sz w:val="24"/>
                <w:szCs w:val="24"/>
                <w:rtl/>
              </w:rPr>
              <w:t xml:space="preserve"> </w:t>
            </w:r>
            <w:r w:rsidR="00E63D78" w:rsidRPr="00CA001D">
              <w:rPr>
                <w:rFonts w:cs="David" w:hint="cs"/>
                <w:sz w:val="24"/>
                <w:szCs w:val="24"/>
                <w:rtl/>
              </w:rPr>
              <w:t>לעניין זה דין</w:t>
            </w:r>
            <w:r w:rsidR="00D56A83" w:rsidRPr="00CA001D">
              <w:rPr>
                <w:rFonts w:cs="David" w:hint="cs"/>
                <w:sz w:val="24"/>
                <w:szCs w:val="24"/>
                <w:rtl/>
              </w:rPr>
              <w:t xml:space="preserve"> בקשת רשות להתגונן</w:t>
            </w:r>
            <w:r w:rsidR="00E63D78" w:rsidRPr="00CA001D">
              <w:rPr>
                <w:rFonts w:cs="David" w:hint="cs"/>
                <w:sz w:val="24"/>
                <w:szCs w:val="24"/>
                <w:rtl/>
              </w:rPr>
              <w:t xml:space="preserve"> כדין כתב הגנה.</w:t>
            </w:r>
          </w:p>
          <w:p w:rsidR="006C7CFC" w:rsidRPr="00CA001D" w:rsidRDefault="00F91AA0" w:rsidP="00F70E5D">
            <w:pPr>
              <w:numPr>
                <w:ilvl w:val="0"/>
                <w:numId w:val="152"/>
              </w:numPr>
              <w:spacing w:before="120" w:after="0" w:line="360" w:lineRule="auto"/>
              <w:jc w:val="both"/>
              <w:rPr>
                <w:rFonts w:cs="David"/>
                <w:sz w:val="24"/>
                <w:szCs w:val="24"/>
                <w:rtl/>
              </w:rPr>
            </w:pPr>
            <w:r w:rsidRPr="00CA001D">
              <w:rPr>
                <w:rFonts w:cs="David" w:hint="cs"/>
                <w:sz w:val="24"/>
                <w:szCs w:val="24"/>
                <w:rtl/>
              </w:rPr>
              <w:t xml:space="preserve">על מינוי מגשר מהו"ת </w:t>
            </w:r>
            <w:r w:rsidR="00F70E5D">
              <w:rPr>
                <w:rFonts w:cs="David" w:hint="cs"/>
                <w:sz w:val="24"/>
                <w:szCs w:val="24"/>
                <w:rtl/>
              </w:rPr>
              <w:t>יחולו</w:t>
            </w:r>
            <w:r w:rsidRPr="00CA001D">
              <w:rPr>
                <w:rFonts w:cs="David" w:hint="cs"/>
                <w:sz w:val="24"/>
                <w:szCs w:val="24"/>
                <w:rtl/>
              </w:rPr>
              <w:t xml:space="preserve"> הוראות אלה:</w:t>
            </w:r>
          </w:p>
          <w:p w:rsidR="005F3286" w:rsidRPr="00CA001D" w:rsidRDefault="00F91AA0" w:rsidP="007118F1">
            <w:pPr>
              <w:spacing w:before="120" w:after="0" w:line="360" w:lineRule="auto"/>
              <w:ind w:left="1080"/>
              <w:jc w:val="both"/>
              <w:rPr>
                <w:rFonts w:cs="David"/>
                <w:sz w:val="24"/>
                <w:szCs w:val="24"/>
              </w:rPr>
            </w:pPr>
            <w:r>
              <w:rPr>
                <w:rFonts w:cs="David" w:hint="cs"/>
                <w:sz w:val="24"/>
                <w:szCs w:val="24"/>
                <w:rtl/>
              </w:rPr>
              <w:t xml:space="preserve">(1) </w:t>
            </w:r>
            <w:r w:rsidR="005171BA" w:rsidRPr="00CA001D">
              <w:rPr>
                <w:rFonts w:cs="David" w:hint="cs"/>
                <w:sz w:val="24"/>
                <w:szCs w:val="24"/>
                <w:rtl/>
              </w:rPr>
              <w:t xml:space="preserve">יחידת הגישור </w:t>
            </w:r>
            <w:r w:rsidR="00F70E5D">
              <w:rPr>
                <w:rFonts w:cs="David" w:hint="cs"/>
                <w:sz w:val="24"/>
                <w:szCs w:val="24"/>
                <w:rtl/>
              </w:rPr>
              <w:t>ת</w:t>
            </w:r>
            <w:r w:rsidR="004155DA">
              <w:rPr>
                <w:rFonts w:cs="David" w:hint="cs"/>
                <w:sz w:val="24"/>
                <w:szCs w:val="24"/>
                <w:rtl/>
              </w:rPr>
              <w:t>ורה</w:t>
            </w:r>
            <w:r w:rsidR="00F70E5D">
              <w:rPr>
                <w:rFonts w:cs="David" w:hint="cs"/>
                <w:sz w:val="24"/>
                <w:szCs w:val="24"/>
                <w:rtl/>
              </w:rPr>
              <w:t>, בכל תובענה,</w:t>
            </w:r>
            <w:r w:rsidR="00F70E5D" w:rsidRPr="00CA001D">
              <w:rPr>
                <w:rFonts w:cs="David" w:hint="cs"/>
                <w:sz w:val="24"/>
                <w:szCs w:val="24"/>
                <w:rtl/>
              </w:rPr>
              <w:t xml:space="preserve"> </w:t>
            </w:r>
            <w:r w:rsidR="004155DA">
              <w:rPr>
                <w:rFonts w:cs="David" w:hint="cs"/>
                <w:sz w:val="24"/>
                <w:szCs w:val="24"/>
                <w:rtl/>
              </w:rPr>
              <w:t>על</w:t>
            </w:r>
            <w:r w:rsidR="00F70E5D">
              <w:rPr>
                <w:rFonts w:cs="David" w:hint="cs"/>
                <w:sz w:val="24"/>
                <w:szCs w:val="24"/>
                <w:rtl/>
              </w:rPr>
              <w:t xml:space="preserve"> זהות</w:t>
            </w:r>
            <w:r w:rsidR="006B2197" w:rsidRPr="00CA001D">
              <w:rPr>
                <w:rFonts w:cs="David" w:hint="cs"/>
                <w:sz w:val="24"/>
                <w:szCs w:val="24"/>
                <w:rtl/>
              </w:rPr>
              <w:t xml:space="preserve"> </w:t>
            </w:r>
            <w:r w:rsidR="005171BA" w:rsidRPr="00CA001D">
              <w:rPr>
                <w:rFonts w:cs="David" w:hint="cs"/>
                <w:sz w:val="24"/>
                <w:szCs w:val="24"/>
                <w:rtl/>
              </w:rPr>
              <w:t xml:space="preserve">מגשר המהו"ת שיקיים את </w:t>
            </w:r>
            <w:r w:rsidRPr="00CA001D">
              <w:rPr>
                <w:rFonts w:cs="David" w:hint="cs"/>
                <w:sz w:val="24"/>
                <w:szCs w:val="24"/>
                <w:rtl/>
              </w:rPr>
              <w:t>פגישת המהו"ת בכל תובענה, מתוך רשימת המגשרים על יסוד השיקולים המפורטים להלן:</w:t>
            </w:r>
            <w:r w:rsidR="00F70E5D" w:rsidRPr="008A6AC8">
              <w:rPr>
                <w:rtl/>
              </w:rPr>
              <w:t xml:space="preserve"> </w:t>
            </w:r>
            <w:r w:rsidR="005171BA" w:rsidRPr="00CA001D">
              <w:rPr>
                <w:rFonts w:cs="David" w:hint="cs"/>
                <w:sz w:val="24"/>
                <w:szCs w:val="24"/>
                <w:rtl/>
              </w:rPr>
              <w:t>תחומי התמחותו של מגשר המהו"ת ותחום עיסוקו;</w:t>
            </w:r>
          </w:p>
          <w:p w:rsidR="005F3286" w:rsidRPr="00CA001D" w:rsidRDefault="00F91AA0" w:rsidP="007118F1">
            <w:pPr>
              <w:spacing w:before="120" w:after="0" w:line="360" w:lineRule="auto"/>
              <w:ind w:left="1080"/>
              <w:jc w:val="both"/>
              <w:rPr>
                <w:rFonts w:cs="David"/>
                <w:sz w:val="24"/>
                <w:szCs w:val="24"/>
              </w:rPr>
            </w:pPr>
            <w:r>
              <w:rPr>
                <w:rFonts w:cs="David" w:hint="cs"/>
                <w:sz w:val="24"/>
                <w:szCs w:val="24"/>
                <w:rtl/>
              </w:rPr>
              <w:t xml:space="preserve">(2) </w:t>
            </w:r>
            <w:r w:rsidRPr="00CA001D">
              <w:rPr>
                <w:rFonts w:cs="David" w:hint="cs"/>
                <w:sz w:val="24"/>
                <w:szCs w:val="24"/>
                <w:rtl/>
              </w:rPr>
              <w:t>אזורי פעילותו;</w:t>
            </w:r>
          </w:p>
          <w:p w:rsidR="005F3286" w:rsidRPr="00CA001D" w:rsidRDefault="00F91AA0" w:rsidP="007118F1">
            <w:pPr>
              <w:spacing w:before="120" w:after="0" w:line="360" w:lineRule="auto"/>
              <w:ind w:left="1080"/>
              <w:jc w:val="both"/>
              <w:rPr>
                <w:rFonts w:cs="David"/>
                <w:sz w:val="24"/>
                <w:szCs w:val="24"/>
              </w:rPr>
            </w:pPr>
            <w:r>
              <w:rPr>
                <w:rFonts w:cs="David" w:hint="cs"/>
                <w:sz w:val="24"/>
                <w:szCs w:val="24"/>
                <w:rtl/>
              </w:rPr>
              <w:t xml:space="preserve">(3) </w:t>
            </w:r>
            <w:r w:rsidRPr="00CA001D">
              <w:rPr>
                <w:rFonts w:cs="David" w:hint="cs"/>
                <w:sz w:val="24"/>
                <w:szCs w:val="24"/>
                <w:rtl/>
              </w:rPr>
              <w:t>השפות שהוא דובר;</w:t>
            </w:r>
          </w:p>
          <w:p w:rsidR="005F3286" w:rsidRPr="00107D37" w:rsidRDefault="00F91AA0" w:rsidP="007118F1">
            <w:pPr>
              <w:spacing w:before="120" w:after="0" w:line="360" w:lineRule="auto"/>
              <w:ind w:left="1080"/>
              <w:jc w:val="both"/>
              <w:rPr>
                <w:rFonts w:cs="David"/>
                <w:sz w:val="24"/>
                <w:szCs w:val="24"/>
              </w:rPr>
            </w:pPr>
            <w:r>
              <w:rPr>
                <w:rFonts w:cs="David" w:hint="cs"/>
                <w:sz w:val="24"/>
                <w:szCs w:val="24"/>
                <w:rtl/>
              </w:rPr>
              <w:t xml:space="preserve">(4) </w:t>
            </w:r>
            <w:r w:rsidRPr="00107D37">
              <w:rPr>
                <w:rFonts w:cs="David" w:hint="cs"/>
                <w:sz w:val="24"/>
                <w:szCs w:val="24"/>
                <w:rtl/>
              </w:rPr>
              <w:t>מאפיינים מיוחדים הנדרשים לצורך הגישור באותה תובענה;</w:t>
            </w:r>
          </w:p>
          <w:p w:rsidR="005F3286" w:rsidRPr="00107D37" w:rsidRDefault="00F91AA0" w:rsidP="004155DA">
            <w:pPr>
              <w:spacing w:before="120" w:after="0" w:line="360" w:lineRule="auto"/>
              <w:jc w:val="both"/>
              <w:rPr>
                <w:rFonts w:cs="David"/>
                <w:sz w:val="24"/>
                <w:szCs w:val="24"/>
                <w:rtl/>
              </w:rPr>
            </w:pPr>
            <w:r w:rsidRPr="00107D37">
              <w:rPr>
                <w:rFonts w:cs="David" w:hint="cs"/>
                <w:sz w:val="24"/>
                <w:szCs w:val="24"/>
                <w:rtl/>
              </w:rPr>
              <w:t>(</w:t>
            </w:r>
            <w:r w:rsidR="00212D88" w:rsidRPr="00107D37">
              <w:rPr>
                <w:rFonts w:cs="David" w:hint="cs"/>
                <w:sz w:val="24"/>
                <w:szCs w:val="24"/>
                <w:rtl/>
              </w:rPr>
              <w:t>2)</w:t>
            </w:r>
            <w:r w:rsidRPr="00107D37">
              <w:rPr>
                <w:rFonts w:cs="David" w:hint="cs"/>
                <w:sz w:val="24"/>
                <w:szCs w:val="24"/>
                <w:rtl/>
              </w:rPr>
              <w:t xml:space="preserve"> </w:t>
            </w:r>
            <w:r w:rsidR="006B2197">
              <w:rPr>
                <w:rFonts w:cs="David" w:hint="cs"/>
                <w:sz w:val="24"/>
                <w:szCs w:val="24"/>
                <w:rtl/>
              </w:rPr>
              <w:t>החלטה בדבר</w:t>
            </w:r>
            <w:r w:rsidR="006B2197" w:rsidRPr="00107D37">
              <w:rPr>
                <w:rFonts w:cs="David" w:hint="cs"/>
                <w:sz w:val="24"/>
                <w:szCs w:val="24"/>
                <w:rtl/>
              </w:rPr>
              <w:t xml:space="preserve"> </w:t>
            </w:r>
            <w:r w:rsidRPr="00107D37">
              <w:rPr>
                <w:rFonts w:cs="David" w:hint="cs"/>
                <w:sz w:val="24"/>
                <w:szCs w:val="24"/>
                <w:rtl/>
              </w:rPr>
              <w:t xml:space="preserve">זהות מגשר המהו"ת תעשה, ככל האפשר, באופן שיוויוני, ובכפוף לשיקולים המפורטים בתקנה </w:t>
            </w:r>
            <w:r w:rsidR="00212D88" w:rsidRPr="00107D37">
              <w:rPr>
                <w:rFonts w:cs="David" w:hint="cs"/>
                <w:sz w:val="24"/>
                <w:szCs w:val="24"/>
                <w:rtl/>
              </w:rPr>
              <w:t>(</w:t>
            </w:r>
            <w:r w:rsidRPr="00107D37">
              <w:rPr>
                <w:rFonts w:cs="David" w:hint="cs"/>
                <w:sz w:val="24"/>
                <w:szCs w:val="24"/>
                <w:rtl/>
              </w:rPr>
              <w:t>1</w:t>
            </w:r>
            <w:r w:rsidR="006B2197" w:rsidRPr="00107D37">
              <w:rPr>
                <w:rFonts w:cs="David" w:hint="cs"/>
                <w:sz w:val="24"/>
                <w:szCs w:val="24"/>
                <w:rtl/>
              </w:rPr>
              <w:t>)</w:t>
            </w:r>
            <w:r w:rsidR="006B2197">
              <w:rPr>
                <w:rFonts w:cs="David" w:hint="cs"/>
                <w:sz w:val="24"/>
                <w:szCs w:val="24"/>
                <w:rtl/>
              </w:rPr>
              <w:t>;</w:t>
            </w:r>
            <w:r w:rsidR="006B2197" w:rsidRPr="00107D37">
              <w:rPr>
                <w:rFonts w:cs="David" w:hint="cs"/>
                <w:sz w:val="24"/>
                <w:szCs w:val="24"/>
                <w:rtl/>
              </w:rPr>
              <w:t xml:space="preserve"> </w:t>
            </w:r>
          </w:p>
          <w:p w:rsidR="005F3286" w:rsidRPr="00107D37" w:rsidRDefault="00F91AA0" w:rsidP="00592DB9">
            <w:pPr>
              <w:spacing w:before="120" w:after="0" w:line="360" w:lineRule="auto"/>
              <w:jc w:val="both"/>
              <w:rPr>
                <w:rFonts w:cs="David"/>
                <w:sz w:val="24"/>
                <w:szCs w:val="24"/>
              </w:rPr>
            </w:pPr>
            <w:r w:rsidRPr="00107D37">
              <w:rPr>
                <w:rFonts w:cs="David" w:hint="cs"/>
                <w:sz w:val="24"/>
                <w:szCs w:val="24"/>
                <w:rtl/>
              </w:rPr>
              <w:t>(</w:t>
            </w:r>
            <w:r w:rsidR="00212D88" w:rsidRPr="00107D37">
              <w:rPr>
                <w:rFonts w:cs="David" w:hint="cs"/>
                <w:sz w:val="24"/>
                <w:szCs w:val="24"/>
                <w:rtl/>
              </w:rPr>
              <w:t xml:space="preserve">3) </w:t>
            </w:r>
            <w:r w:rsidRPr="00107D37">
              <w:rPr>
                <w:rFonts w:cs="David" w:hint="cs"/>
                <w:sz w:val="24"/>
                <w:szCs w:val="24"/>
                <w:rtl/>
              </w:rPr>
              <w:t xml:space="preserve">פרטי מגשר המהו"ת שקיים את פגישת המהו"ת יפורסמו באתר </w:t>
            </w:r>
            <w:r w:rsidR="00076770">
              <w:rPr>
                <w:rFonts w:cs="David" w:hint="cs"/>
                <w:sz w:val="24"/>
                <w:szCs w:val="24"/>
                <w:rtl/>
              </w:rPr>
              <w:t xml:space="preserve">האינטרנט של </w:t>
            </w:r>
            <w:r w:rsidRPr="00107D37">
              <w:rPr>
                <w:rFonts w:cs="David" w:hint="cs"/>
                <w:sz w:val="24"/>
                <w:szCs w:val="24"/>
                <w:rtl/>
              </w:rPr>
              <w:t xml:space="preserve">בתי המשפט.  </w:t>
            </w:r>
          </w:p>
          <w:p w:rsidR="00233D8C" w:rsidRPr="00BF1FD8" w:rsidRDefault="00F91AA0" w:rsidP="00C64A3E">
            <w:pPr>
              <w:numPr>
                <w:ilvl w:val="0"/>
                <w:numId w:val="152"/>
              </w:numPr>
              <w:spacing w:before="120" w:after="0" w:line="360" w:lineRule="auto"/>
              <w:jc w:val="both"/>
              <w:rPr>
                <w:rFonts w:ascii="Times New Roman" w:eastAsia="Times New Roman" w:hAnsi="Times New Roman" w:cs="David"/>
                <w:sz w:val="24"/>
                <w:szCs w:val="24"/>
                <w:rtl/>
              </w:rPr>
            </w:pPr>
            <w:r w:rsidRPr="00107D37">
              <w:rPr>
                <w:rFonts w:ascii="Times New Roman" w:eastAsia="Times New Roman" w:hAnsi="Times New Roman" w:cs="David"/>
                <w:sz w:val="24"/>
                <w:szCs w:val="24"/>
                <w:rtl/>
              </w:rPr>
              <w:t xml:space="preserve">פגישת </w:t>
            </w:r>
            <w:r w:rsidRPr="00107D37">
              <w:rPr>
                <w:rFonts w:ascii="Times New Roman" w:eastAsia="Times New Roman" w:hAnsi="Times New Roman" w:cs="David" w:hint="cs"/>
                <w:sz w:val="24"/>
                <w:szCs w:val="24"/>
                <w:rtl/>
              </w:rPr>
              <w:t>ה</w:t>
            </w:r>
            <w:r w:rsidRPr="00107D37">
              <w:rPr>
                <w:rFonts w:ascii="Times New Roman" w:eastAsia="Times New Roman" w:hAnsi="Times New Roman" w:cs="David"/>
                <w:sz w:val="24"/>
                <w:szCs w:val="24"/>
                <w:rtl/>
              </w:rPr>
              <w:t xml:space="preserve">מהו"ת תתקיים </w:t>
            </w:r>
            <w:r w:rsidRPr="00107D37">
              <w:rPr>
                <w:rFonts w:ascii="Times New Roman" w:eastAsia="Times New Roman" w:hAnsi="Times New Roman" w:cs="David" w:hint="cs"/>
                <w:sz w:val="24"/>
                <w:szCs w:val="24"/>
                <w:rtl/>
              </w:rPr>
              <w:t>ללא</w:t>
            </w:r>
            <w:r w:rsidRPr="00BF1FD8">
              <w:rPr>
                <w:rFonts w:ascii="Times New Roman" w:eastAsia="Times New Roman" w:hAnsi="Times New Roman" w:cs="David" w:hint="cs"/>
                <w:sz w:val="24"/>
                <w:szCs w:val="24"/>
                <w:rtl/>
              </w:rPr>
              <w:t xml:space="preserve"> עלות, </w:t>
            </w:r>
            <w:r w:rsidRPr="00BF1FD8">
              <w:rPr>
                <w:rFonts w:ascii="Times New Roman" w:eastAsia="Times New Roman" w:hAnsi="Times New Roman" w:cs="David"/>
                <w:sz w:val="24"/>
                <w:szCs w:val="24"/>
                <w:rtl/>
              </w:rPr>
              <w:t>לא יאוחר מ</w:t>
            </w:r>
            <w:r w:rsidRPr="00BF1FD8">
              <w:rPr>
                <w:rFonts w:ascii="Times New Roman" w:eastAsia="Times New Roman" w:hAnsi="Times New Roman" w:cs="David" w:hint="cs"/>
                <w:sz w:val="24"/>
                <w:szCs w:val="24"/>
                <w:rtl/>
              </w:rPr>
              <w:t xml:space="preserve">שלושים ימים </w:t>
            </w:r>
            <w:r w:rsidR="00EF37BC">
              <w:rPr>
                <w:rFonts w:ascii="Times New Roman" w:eastAsia="Times New Roman" w:hAnsi="Times New Roman" w:cs="David" w:hint="cs"/>
                <w:sz w:val="24"/>
                <w:szCs w:val="24"/>
                <w:rtl/>
              </w:rPr>
              <w:t xml:space="preserve">ממועד המצאת ההודעה על מינוי </w:t>
            </w:r>
            <w:r w:rsidR="00283816">
              <w:rPr>
                <w:rFonts w:ascii="Times New Roman" w:eastAsia="Times New Roman" w:hAnsi="Times New Roman" w:cs="David" w:hint="cs"/>
                <w:sz w:val="24"/>
                <w:szCs w:val="24"/>
                <w:rtl/>
              </w:rPr>
              <w:t>מגשר</w:t>
            </w:r>
            <w:r w:rsidR="00EF37BC">
              <w:rPr>
                <w:rFonts w:ascii="Times New Roman" w:eastAsia="Times New Roman" w:hAnsi="Times New Roman" w:cs="David" w:hint="cs"/>
                <w:sz w:val="24"/>
                <w:szCs w:val="24"/>
                <w:rtl/>
              </w:rPr>
              <w:t xml:space="preserve"> המהו"ת</w:t>
            </w:r>
            <w:r w:rsidR="00283816">
              <w:rPr>
                <w:rFonts w:ascii="Times New Roman" w:eastAsia="Times New Roman" w:hAnsi="Times New Roman" w:cs="David" w:hint="cs"/>
                <w:sz w:val="24"/>
                <w:szCs w:val="24"/>
                <w:rtl/>
              </w:rPr>
              <w:t xml:space="preserve">; </w:t>
            </w:r>
            <w:r w:rsidR="00283816" w:rsidRPr="00BF1FD8">
              <w:rPr>
                <w:rFonts w:ascii="Times New Roman" w:eastAsia="Times New Roman" w:hAnsi="Times New Roman" w:cs="David"/>
                <w:sz w:val="24"/>
                <w:szCs w:val="24"/>
                <w:rtl/>
              </w:rPr>
              <w:t xml:space="preserve">דינה של פגישת מהו"ת כדין </w:t>
            </w:r>
            <w:r w:rsidR="00283816">
              <w:rPr>
                <w:rFonts w:ascii="Times New Roman" w:eastAsia="Times New Roman" w:hAnsi="Times New Roman" w:cs="David" w:hint="cs"/>
                <w:sz w:val="24"/>
                <w:szCs w:val="24"/>
                <w:rtl/>
              </w:rPr>
              <w:t>דיון ב</w:t>
            </w:r>
            <w:r w:rsidR="00283816" w:rsidRPr="00BF1FD8">
              <w:rPr>
                <w:rFonts w:ascii="Times New Roman" w:eastAsia="Times New Roman" w:hAnsi="Times New Roman" w:cs="David"/>
                <w:sz w:val="24"/>
                <w:szCs w:val="24"/>
                <w:rtl/>
              </w:rPr>
              <w:t>בית המשפט</w:t>
            </w:r>
            <w:r w:rsidR="00283816" w:rsidRPr="00BF1FD8">
              <w:rPr>
                <w:rFonts w:ascii="Times New Roman" w:eastAsia="Times New Roman" w:hAnsi="Times New Roman" w:cs="David" w:hint="cs"/>
                <w:sz w:val="24"/>
                <w:szCs w:val="24"/>
                <w:rtl/>
              </w:rPr>
              <w:t>.</w:t>
            </w:r>
            <w:r w:rsidR="005171BA">
              <w:rPr>
                <w:rFonts w:ascii="Times New Roman" w:eastAsia="Times New Roman" w:hAnsi="Times New Roman" w:cs="David" w:hint="cs"/>
                <w:sz w:val="24"/>
                <w:szCs w:val="24"/>
                <w:rtl/>
              </w:rPr>
              <w:t xml:space="preserve"> </w:t>
            </w:r>
          </w:p>
          <w:p w:rsidR="0069397B" w:rsidRPr="00BF1FD8" w:rsidRDefault="00F91AA0" w:rsidP="00C64A3E">
            <w:pPr>
              <w:numPr>
                <w:ilvl w:val="0"/>
                <w:numId w:val="152"/>
              </w:numPr>
              <w:spacing w:before="120" w:after="0" w:line="360" w:lineRule="auto"/>
              <w:jc w:val="both"/>
              <w:rPr>
                <w:rFonts w:cs="David"/>
                <w:sz w:val="24"/>
                <w:szCs w:val="24"/>
              </w:rPr>
            </w:pPr>
            <w:r w:rsidRPr="00BF1FD8">
              <w:rPr>
                <w:rFonts w:ascii="Times New Roman" w:eastAsia="Times New Roman" w:hAnsi="Times New Roman" w:cs="David"/>
                <w:sz w:val="24"/>
                <w:szCs w:val="24"/>
                <w:rtl/>
              </w:rPr>
              <w:t xml:space="preserve">בפגישת המהו"ת יסביר </w:t>
            </w:r>
            <w:r w:rsidRPr="00BF1FD8">
              <w:rPr>
                <w:rFonts w:ascii="Times New Roman" w:eastAsia="Times New Roman" w:hAnsi="Times New Roman" w:cs="David" w:hint="cs"/>
                <w:sz w:val="24"/>
                <w:szCs w:val="24"/>
                <w:rtl/>
              </w:rPr>
              <w:t>מגשר</w:t>
            </w:r>
            <w:r w:rsidR="00EF37BC">
              <w:rPr>
                <w:rFonts w:ascii="Times New Roman" w:eastAsia="Times New Roman" w:hAnsi="Times New Roman" w:cs="David" w:hint="cs"/>
                <w:sz w:val="24"/>
                <w:szCs w:val="24"/>
                <w:rtl/>
              </w:rPr>
              <w:t xml:space="preserve"> המהו"ת</w:t>
            </w:r>
            <w:r w:rsidRPr="00BF1FD8">
              <w:rPr>
                <w:rFonts w:ascii="Times New Roman" w:eastAsia="Times New Roman" w:hAnsi="Times New Roman" w:cs="David" w:hint="cs"/>
                <w:sz w:val="24"/>
                <w:szCs w:val="24"/>
                <w:rtl/>
              </w:rPr>
              <w:t xml:space="preserve"> </w:t>
            </w:r>
            <w:r w:rsidRPr="00BF1FD8">
              <w:rPr>
                <w:rFonts w:ascii="Times New Roman" w:eastAsia="Times New Roman" w:hAnsi="Times New Roman" w:cs="David"/>
                <w:sz w:val="24"/>
                <w:szCs w:val="24"/>
                <w:rtl/>
              </w:rPr>
              <w:t>ל</w:t>
            </w:r>
            <w:r>
              <w:rPr>
                <w:rFonts w:ascii="Times New Roman" w:eastAsia="Times New Roman" w:hAnsi="Times New Roman" w:cs="David" w:hint="cs"/>
                <w:sz w:val="24"/>
                <w:szCs w:val="24"/>
                <w:rtl/>
              </w:rPr>
              <w:t>בעלי הדין</w:t>
            </w:r>
            <w:r w:rsidRPr="00BF1FD8">
              <w:rPr>
                <w:rFonts w:ascii="Times New Roman" w:eastAsia="Times New Roman" w:hAnsi="Times New Roman" w:cs="David" w:hint="cs"/>
                <w:sz w:val="24"/>
                <w:szCs w:val="24"/>
                <w:rtl/>
              </w:rPr>
              <w:t xml:space="preserve"> את </w:t>
            </w:r>
            <w:r w:rsidRPr="00BF1FD8">
              <w:rPr>
                <w:rFonts w:ascii="Times New Roman" w:eastAsia="Times New Roman" w:hAnsi="Times New Roman" w:cs="David"/>
                <w:sz w:val="24"/>
                <w:szCs w:val="24"/>
                <w:rtl/>
              </w:rPr>
              <w:t>עקרונות פגישת</w:t>
            </w:r>
            <w:r w:rsidRPr="00BF1FD8">
              <w:rPr>
                <w:rFonts w:ascii="Times New Roman" w:eastAsia="Times New Roman" w:hAnsi="Times New Roman" w:cs="David" w:hint="cs"/>
                <w:sz w:val="24"/>
                <w:szCs w:val="24"/>
                <w:rtl/>
              </w:rPr>
              <w:t xml:space="preserve"> </w:t>
            </w:r>
            <w:r w:rsidR="00283816">
              <w:rPr>
                <w:rFonts w:ascii="Times New Roman" w:eastAsia="Times New Roman" w:hAnsi="Times New Roman" w:cs="David"/>
                <w:sz w:val="24"/>
                <w:szCs w:val="24"/>
                <w:rtl/>
              </w:rPr>
              <w:t>המהו"ת</w:t>
            </w:r>
            <w:r w:rsidR="00283816">
              <w:rPr>
                <w:rFonts w:ascii="Times New Roman" w:eastAsia="Times New Roman" w:hAnsi="Times New Roman" w:cs="David" w:hint="cs"/>
                <w:sz w:val="24"/>
                <w:szCs w:val="24"/>
                <w:rtl/>
              </w:rPr>
              <w:t xml:space="preserve"> ו</w:t>
            </w:r>
            <w:r w:rsidRPr="00BF1FD8">
              <w:rPr>
                <w:rFonts w:ascii="Times New Roman" w:eastAsia="Times New Roman" w:hAnsi="Times New Roman" w:cs="David" w:hint="cs"/>
                <w:sz w:val="24"/>
                <w:szCs w:val="24"/>
                <w:rtl/>
              </w:rPr>
              <w:t>את היתרונות הגלומים ביישוב הסכסוך ב</w:t>
            </w:r>
            <w:r w:rsidR="00283816">
              <w:rPr>
                <w:rFonts w:ascii="Times New Roman" w:eastAsia="Times New Roman" w:hAnsi="Times New Roman" w:cs="David" w:hint="cs"/>
                <w:sz w:val="24"/>
                <w:szCs w:val="24"/>
                <w:rtl/>
              </w:rPr>
              <w:t>מנגנו</w:t>
            </w:r>
            <w:r w:rsidR="008C32FC">
              <w:rPr>
                <w:rFonts w:ascii="Times New Roman" w:eastAsia="Times New Roman" w:hAnsi="Times New Roman" w:cs="David" w:hint="cs"/>
                <w:sz w:val="24"/>
                <w:szCs w:val="24"/>
                <w:rtl/>
              </w:rPr>
              <w:t xml:space="preserve">ן חלופי </w:t>
            </w:r>
            <w:r w:rsidR="00283816">
              <w:rPr>
                <w:rFonts w:ascii="Times New Roman" w:eastAsia="Times New Roman" w:hAnsi="Times New Roman" w:cs="David" w:hint="cs"/>
                <w:sz w:val="24"/>
                <w:szCs w:val="24"/>
                <w:rtl/>
              </w:rPr>
              <w:t>ליישוב סכסוך</w:t>
            </w:r>
            <w:r w:rsidRPr="00BF1FD8">
              <w:rPr>
                <w:rFonts w:ascii="Times New Roman" w:eastAsia="Times New Roman" w:hAnsi="Times New Roman" w:cs="David" w:hint="cs"/>
                <w:sz w:val="24"/>
                <w:szCs w:val="24"/>
                <w:rtl/>
              </w:rPr>
              <w:t xml:space="preserve">, ויבחן </w:t>
            </w:r>
            <w:r w:rsidRPr="00BF1FD8">
              <w:rPr>
                <w:rFonts w:ascii="Times New Roman" w:eastAsia="Times New Roman" w:hAnsi="Times New Roman" w:cs="David"/>
                <w:sz w:val="24"/>
                <w:szCs w:val="24"/>
                <w:rtl/>
              </w:rPr>
              <w:t>ע</w:t>
            </w:r>
            <w:r w:rsidRPr="00BF1FD8">
              <w:rPr>
                <w:rFonts w:ascii="Times New Roman" w:eastAsia="Times New Roman" w:hAnsi="Times New Roman" w:cs="David" w:hint="cs"/>
                <w:sz w:val="24"/>
                <w:szCs w:val="24"/>
                <w:rtl/>
              </w:rPr>
              <w:t>מ</w:t>
            </w:r>
            <w:r w:rsidRPr="00BF1FD8">
              <w:rPr>
                <w:rFonts w:ascii="Times New Roman" w:eastAsia="Times New Roman" w:hAnsi="Times New Roman" w:cs="David"/>
                <w:sz w:val="24"/>
                <w:szCs w:val="24"/>
                <w:rtl/>
              </w:rPr>
              <w:t xml:space="preserve">ם את הנושאים העיקריים שבמחלוקת ואת </w:t>
            </w:r>
            <w:r w:rsidRPr="00BF1FD8">
              <w:rPr>
                <w:rFonts w:ascii="Times New Roman" w:eastAsia="Times New Roman" w:hAnsi="Times New Roman" w:cs="David" w:hint="cs"/>
                <w:sz w:val="24"/>
                <w:szCs w:val="24"/>
                <w:rtl/>
              </w:rPr>
              <w:t xml:space="preserve">האפשרות ליישב את הסכסוך.  </w:t>
            </w:r>
          </w:p>
          <w:p w:rsidR="0069397B" w:rsidRPr="00107D37" w:rsidRDefault="00F91AA0" w:rsidP="00C64A3E">
            <w:pPr>
              <w:numPr>
                <w:ilvl w:val="0"/>
                <w:numId w:val="152"/>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lastRenderedPageBreak/>
              <w:t xml:space="preserve">בתוך </w:t>
            </w:r>
            <w:r w:rsidRPr="00BF1FD8">
              <w:rPr>
                <w:rFonts w:cs="David" w:hint="cs"/>
                <w:sz w:val="24"/>
                <w:szCs w:val="24"/>
                <w:rtl/>
              </w:rPr>
              <w:t xml:space="preserve">ארבעה עשר </w:t>
            </w:r>
            <w:r w:rsidR="00EF37BC">
              <w:rPr>
                <w:rFonts w:ascii="Times New Roman" w:eastAsia="Times New Roman" w:hAnsi="Times New Roman" w:cs="David" w:hint="cs"/>
                <w:sz w:val="24"/>
                <w:szCs w:val="24"/>
                <w:rtl/>
              </w:rPr>
              <w:t xml:space="preserve">ימים מעת פגישת המהו"ת, יודיע </w:t>
            </w:r>
            <w:r w:rsidRPr="00BF1FD8">
              <w:rPr>
                <w:rFonts w:ascii="Times New Roman" w:eastAsia="Times New Roman" w:hAnsi="Times New Roman" w:cs="David" w:hint="cs"/>
                <w:sz w:val="24"/>
                <w:szCs w:val="24"/>
                <w:rtl/>
              </w:rPr>
              <w:t>מגשר</w:t>
            </w:r>
            <w:r w:rsidR="00EF37BC">
              <w:rPr>
                <w:rFonts w:ascii="Times New Roman" w:eastAsia="Times New Roman" w:hAnsi="Times New Roman" w:cs="David" w:hint="cs"/>
                <w:sz w:val="24"/>
                <w:szCs w:val="24"/>
                <w:rtl/>
              </w:rPr>
              <w:t xml:space="preserve"> המהו"ת</w:t>
            </w:r>
            <w:r w:rsidRPr="00BF1FD8">
              <w:rPr>
                <w:rFonts w:ascii="Times New Roman" w:eastAsia="Times New Roman" w:hAnsi="Times New Roman" w:cs="David" w:hint="cs"/>
                <w:sz w:val="24"/>
                <w:szCs w:val="24"/>
                <w:rtl/>
              </w:rPr>
              <w:t xml:space="preserve"> לממונה </w:t>
            </w:r>
            <w:r w:rsidRPr="00BF1FD8">
              <w:rPr>
                <w:rFonts w:cs="David" w:hint="cs"/>
                <w:sz w:val="24"/>
                <w:szCs w:val="24"/>
                <w:rtl/>
              </w:rPr>
              <w:t xml:space="preserve">אם </w:t>
            </w:r>
            <w:r>
              <w:rPr>
                <w:rFonts w:cs="David" w:hint="cs"/>
                <w:sz w:val="24"/>
                <w:szCs w:val="24"/>
                <w:rtl/>
              </w:rPr>
              <w:t>בעלי הדין</w:t>
            </w:r>
            <w:r w:rsidRPr="00BF1FD8">
              <w:rPr>
                <w:rFonts w:cs="David" w:hint="cs"/>
                <w:sz w:val="24"/>
                <w:szCs w:val="24"/>
                <w:rtl/>
              </w:rPr>
              <w:t xml:space="preserve"> </w:t>
            </w:r>
            <w:r w:rsidRPr="00107D37">
              <w:rPr>
                <w:rFonts w:cs="David" w:hint="cs"/>
                <w:sz w:val="24"/>
                <w:szCs w:val="24"/>
                <w:rtl/>
              </w:rPr>
              <w:t>מסכימים להעביר את הסכסוך לגישור.</w:t>
            </w:r>
          </w:p>
          <w:p w:rsidR="0069397B" w:rsidRPr="00107D37" w:rsidRDefault="00F91AA0" w:rsidP="00C64A3E">
            <w:pPr>
              <w:numPr>
                <w:ilvl w:val="0"/>
                <w:numId w:val="152"/>
              </w:numPr>
              <w:spacing w:before="120" w:after="0" w:line="360" w:lineRule="auto"/>
              <w:jc w:val="both"/>
              <w:rPr>
                <w:rFonts w:cs="David"/>
                <w:sz w:val="24"/>
                <w:szCs w:val="24"/>
              </w:rPr>
            </w:pPr>
            <w:r w:rsidRPr="00107D37">
              <w:rPr>
                <w:rFonts w:ascii="Times New Roman" w:eastAsia="Times New Roman" w:hAnsi="Times New Roman" w:cs="David"/>
                <w:sz w:val="24"/>
                <w:szCs w:val="24"/>
                <w:rtl/>
              </w:rPr>
              <w:t>בכל עניין הנוגע למועד פגישת המהו"ת, מקומה</w:t>
            </w:r>
            <w:r w:rsidR="009F3FAE" w:rsidRPr="00107D37">
              <w:rPr>
                <w:rFonts w:ascii="Times New Roman" w:eastAsia="Times New Roman" w:hAnsi="Times New Roman" w:cs="David" w:hint="cs"/>
                <w:sz w:val="24"/>
                <w:szCs w:val="24"/>
                <w:rtl/>
              </w:rPr>
              <w:t xml:space="preserve">, </w:t>
            </w:r>
            <w:r w:rsidRPr="00107D37">
              <w:rPr>
                <w:rFonts w:ascii="Times New Roman" w:eastAsia="Times New Roman" w:hAnsi="Times New Roman" w:cs="David"/>
                <w:sz w:val="24"/>
                <w:szCs w:val="24"/>
                <w:rtl/>
              </w:rPr>
              <w:t xml:space="preserve">זהות </w:t>
            </w:r>
            <w:r w:rsidRPr="00107D37">
              <w:rPr>
                <w:rFonts w:ascii="Times New Roman" w:eastAsia="Times New Roman" w:hAnsi="Times New Roman" w:cs="David" w:hint="cs"/>
                <w:sz w:val="24"/>
                <w:szCs w:val="24"/>
                <w:rtl/>
              </w:rPr>
              <w:t>מגשר</w:t>
            </w:r>
            <w:r w:rsidR="00EF37BC" w:rsidRPr="00107D37">
              <w:rPr>
                <w:rFonts w:ascii="Times New Roman" w:eastAsia="Times New Roman" w:hAnsi="Times New Roman" w:cs="David" w:hint="cs"/>
                <w:sz w:val="24"/>
                <w:szCs w:val="24"/>
                <w:rtl/>
              </w:rPr>
              <w:t xml:space="preserve"> המהו"ת</w:t>
            </w:r>
            <w:r w:rsidR="009F3FAE" w:rsidRPr="00107D37">
              <w:rPr>
                <w:rFonts w:ascii="Times New Roman" w:eastAsia="Times New Roman" w:hAnsi="Times New Roman" w:cs="David" w:hint="cs"/>
                <w:sz w:val="24"/>
                <w:szCs w:val="24"/>
                <w:rtl/>
              </w:rPr>
              <w:t xml:space="preserve"> או זהות המשתתפים</w:t>
            </w:r>
            <w:r w:rsidRPr="00107D37">
              <w:rPr>
                <w:rFonts w:ascii="Times New Roman" w:eastAsia="Times New Roman" w:hAnsi="Times New Roman" w:cs="David"/>
                <w:sz w:val="24"/>
                <w:szCs w:val="24"/>
                <w:rtl/>
              </w:rPr>
              <w:t>,</w:t>
            </w:r>
            <w:r w:rsidR="00EF37BC" w:rsidRPr="00107D37">
              <w:rPr>
                <w:rFonts w:ascii="Times New Roman" w:eastAsia="Times New Roman" w:hAnsi="Times New Roman" w:cs="David" w:hint="cs"/>
                <w:sz w:val="24"/>
                <w:szCs w:val="24"/>
                <w:rtl/>
              </w:rPr>
              <w:t xml:space="preserve"> </w:t>
            </w:r>
            <w:r w:rsidRPr="00107D37">
              <w:rPr>
                <w:rFonts w:ascii="Times New Roman" w:eastAsia="Times New Roman" w:hAnsi="Times New Roman" w:cs="David"/>
                <w:sz w:val="24"/>
                <w:szCs w:val="24"/>
                <w:rtl/>
              </w:rPr>
              <w:t xml:space="preserve">רשאי </w:t>
            </w:r>
            <w:r w:rsidRPr="00107D37">
              <w:rPr>
                <w:rFonts w:ascii="Times New Roman" w:eastAsia="Times New Roman" w:hAnsi="Times New Roman" w:cs="David" w:hint="cs"/>
                <w:sz w:val="24"/>
                <w:szCs w:val="24"/>
                <w:rtl/>
              </w:rPr>
              <w:t>מגשר</w:t>
            </w:r>
            <w:r w:rsidR="00EF37BC" w:rsidRPr="00107D37">
              <w:rPr>
                <w:rFonts w:ascii="Times New Roman" w:eastAsia="Times New Roman" w:hAnsi="Times New Roman" w:cs="David" w:hint="cs"/>
                <w:sz w:val="24"/>
                <w:szCs w:val="24"/>
                <w:rtl/>
              </w:rPr>
              <w:t xml:space="preserve"> המהו"ת</w:t>
            </w:r>
            <w:r w:rsidRPr="00107D37">
              <w:rPr>
                <w:rFonts w:ascii="Times New Roman" w:eastAsia="Times New Roman" w:hAnsi="Times New Roman" w:cs="David"/>
                <w:sz w:val="24"/>
                <w:szCs w:val="24"/>
                <w:rtl/>
              </w:rPr>
              <w:t xml:space="preserve"> או </w:t>
            </w:r>
            <w:r w:rsidRPr="00107D37">
              <w:rPr>
                <w:rFonts w:ascii="Times New Roman" w:eastAsia="Times New Roman" w:hAnsi="Times New Roman" w:cs="David" w:hint="cs"/>
                <w:sz w:val="24"/>
                <w:szCs w:val="24"/>
                <w:rtl/>
              </w:rPr>
              <w:t xml:space="preserve">אחד מבעלי הדין </w:t>
            </w:r>
            <w:r w:rsidRPr="00107D37">
              <w:rPr>
                <w:rFonts w:ascii="Times New Roman" w:eastAsia="Times New Roman" w:hAnsi="Times New Roman" w:cs="David"/>
                <w:sz w:val="24"/>
                <w:szCs w:val="24"/>
                <w:rtl/>
              </w:rPr>
              <w:t xml:space="preserve">להביא את העניין </w:t>
            </w:r>
            <w:r w:rsidR="009F3FAE" w:rsidRPr="00107D37">
              <w:rPr>
                <w:rFonts w:ascii="Times New Roman" w:eastAsia="Times New Roman" w:hAnsi="Times New Roman" w:cs="David" w:hint="cs"/>
                <w:sz w:val="24"/>
                <w:szCs w:val="24"/>
                <w:rtl/>
              </w:rPr>
              <w:t xml:space="preserve">להנחיית </w:t>
            </w:r>
            <w:r w:rsidRPr="00107D37">
              <w:rPr>
                <w:rFonts w:ascii="Times New Roman" w:eastAsia="Times New Roman" w:hAnsi="Times New Roman" w:cs="David"/>
                <w:sz w:val="24"/>
                <w:szCs w:val="24"/>
                <w:rtl/>
              </w:rPr>
              <w:t>הממונה.</w:t>
            </w:r>
          </w:p>
          <w:p w:rsidR="009F3FAE" w:rsidRPr="00107D37" w:rsidRDefault="00F91AA0" w:rsidP="00C64A3E">
            <w:pPr>
              <w:numPr>
                <w:ilvl w:val="0"/>
                <w:numId w:val="152"/>
              </w:numPr>
              <w:spacing w:before="120" w:after="0" w:line="360" w:lineRule="auto"/>
              <w:jc w:val="both"/>
              <w:rPr>
                <w:rFonts w:cs="David"/>
                <w:sz w:val="24"/>
                <w:szCs w:val="24"/>
              </w:rPr>
            </w:pPr>
            <w:r w:rsidRPr="00107D37">
              <w:rPr>
                <w:rFonts w:cs="David" w:hint="cs"/>
                <w:sz w:val="24"/>
                <w:szCs w:val="24"/>
                <w:rtl/>
              </w:rPr>
              <w:t>הרואה עצמו נפגע מהנחיית הממונה,</w:t>
            </w:r>
            <w:r w:rsidR="00E25527" w:rsidRPr="00107D37">
              <w:rPr>
                <w:rFonts w:cs="David" w:hint="cs"/>
                <w:sz w:val="24"/>
                <w:szCs w:val="24"/>
                <w:rtl/>
              </w:rPr>
              <w:t xml:space="preserve"> שהוא עורך דין ביחידת הגישור,</w:t>
            </w:r>
            <w:r w:rsidRPr="00107D37">
              <w:rPr>
                <w:rFonts w:cs="David" w:hint="cs"/>
                <w:sz w:val="24"/>
                <w:szCs w:val="24"/>
                <w:rtl/>
              </w:rPr>
              <w:t xml:space="preserve"> רשאי להעביר את העניין לעיונו ולהכרעתו של הממונה שהוא רשם או שופט.</w:t>
            </w:r>
          </w:p>
          <w:p w:rsidR="005F3286" w:rsidRPr="00107D37" w:rsidRDefault="00F91AA0" w:rsidP="00C64A3E">
            <w:pPr>
              <w:numPr>
                <w:ilvl w:val="0"/>
                <w:numId w:val="152"/>
              </w:numPr>
              <w:spacing w:before="120" w:after="0" w:line="360" w:lineRule="auto"/>
              <w:jc w:val="both"/>
              <w:rPr>
                <w:rFonts w:cs="David"/>
                <w:sz w:val="24"/>
                <w:szCs w:val="24"/>
              </w:rPr>
            </w:pPr>
            <w:r w:rsidRPr="00107D37">
              <w:rPr>
                <w:rFonts w:ascii="Times New Roman" w:eastAsia="Times New Roman" w:hAnsi="Times New Roman" w:cs="David"/>
                <w:sz w:val="24"/>
                <w:szCs w:val="24"/>
                <w:rtl/>
              </w:rPr>
              <w:t xml:space="preserve">לפגישת מהו"ת יתייצבו </w:t>
            </w:r>
            <w:r w:rsidRPr="00107D37">
              <w:rPr>
                <w:rFonts w:ascii="Times New Roman" w:eastAsia="Times New Roman" w:hAnsi="Times New Roman" w:cs="David" w:hint="cs"/>
                <w:sz w:val="24"/>
                <w:szCs w:val="24"/>
                <w:rtl/>
              </w:rPr>
              <w:t>בעלי הדין</w:t>
            </w:r>
            <w:r w:rsidRPr="00107D37">
              <w:rPr>
                <w:rFonts w:ascii="Times New Roman" w:eastAsia="Times New Roman" w:hAnsi="Times New Roman" w:cs="David"/>
                <w:sz w:val="24"/>
                <w:szCs w:val="24"/>
                <w:rtl/>
              </w:rPr>
              <w:t>, ורשאים הם</w:t>
            </w:r>
            <w:r w:rsidRPr="00107D37">
              <w:rPr>
                <w:rFonts w:ascii="Times New Roman" w:eastAsia="Times New Roman" w:hAnsi="Times New Roman" w:cs="David" w:hint="cs"/>
                <w:sz w:val="24"/>
                <w:szCs w:val="24"/>
                <w:rtl/>
              </w:rPr>
              <w:t xml:space="preserve"> </w:t>
            </w:r>
            <w:r w:rsidRPr="00107D37">
              <w:rPr>
                <w:rFonts w:ascii="Times New Roman" w:eastAsia="Times New Roman" w:hAnsi="Times New Roman" w:cs="David"/>
                <w:sz w:val="24"/>
                <w:szCs w:val="24"/>
                <w:rtl/>
              </w:rPr>
              <w:t xml:space="preserve">להתייצב עם עורכי דינם; </w:t>
            </w:r>
            <w:r w:rsidR="005171BA" w:rsidRPr="00107D37">
              <w:rPr>
                <w:rFonts w:ascii="Times New Roman" w:eastAsia="Times New Roman" w:hAnsi="Times New Roman" w:cs="David" w:hint="cs"/>
                <w:sz w:val="24"/>
                <w:szCs w:val="24"/>
                <w:rtl/>
              </w:rPr>
              <w:t xml:space="preserve">ואולם על בעלי דין </w:t>
            </w:r>
            <w:r w:rsidR="006B2197">
              <w:rPr>
                <w:rFonts w:ascii="Times New Roman" w:eastAsia="Times New Roman" w:hAnsi="Times New Roman" w:cs="David" w:hint="cs"/>
                <w:sz w:val="24"/>
                <w:szCs w:val="24"/>
                <w:rtl/>
              </w:rPr>
              <w:t>המפורטים להלן יחול ההסדר המיוחד שלצדם</w:t>
            </w:r>
            <w:r w:rsidR="005171BA" w:rsidRPr="00107D37">
              <w:rPr>
                <w:rFonts w:ascii="Times New Roman" w:eastAsia="Times New Roman" w:hAnsi="Times New Roman" w:cs="David" w:hint="cs"/>
                <w:sz w:val="24"/>
                <w:szCs w:val="24"/>
                <w:rtl/>
              </w:rPr>
              <w:t>:</w:t>
            </w:r>
          </w:p>
          <w:p w:rsidR="005F3286" w:rsidRPr="00107D37" w:rsidRDefault="00F91AA0" w:rsidP="006B2197">
            <w:pPr>
              <w:spacing w:before="120" w:after="0" w:line="360" w:lineRule="auto"/>
              <w:ind w:left="360"/>
              <w:jc w:val="both"/>
              <w:rPr>
                <w:rFonts w:cs="David"/>
                <w:sz w:val="24"/>
                <w:szCs w:val="24"/>
              </w:rPr>
            </w:pPr>
            <w:r w:rsidRPr="00107D37">
              <w:rPr>
                <w:rFonts w:cs="David" w:hint="cs"/>
                <w:sz w:val="24"/>
                <w:szCs w:val="24"/>
                <w:rtl/>
              </w:rPr>
              <w:t>(1)</w:t>
            </w:r>
            <w:r w:rsidR="00771BE2" w:rsidRPr="00107D37">
              <w:rPr>
                <w:rFonts w:cs="David" w:hint="cs"/>
                <w:sz w:val="24"/>
                <w:szCs w:val="24"/>
                <w:rtl/>
              </w:rPr>
              <w:t xml:space="preserve"> </w:t>
            </w:r>
            <w:r w:rsidR="006B2197">
              <w:rPr>
                <w:rFonts w:cs="David" w:hint="cs"/>
                <w:sz w:val="24"/>
                <w:szCs w:val="24"/>
                <w:rtl/>
              </w:rPr>
              <w:t xml:space="preserve">לגבי </w:t>
            </w:r>
            <w:r w:rsidR="00771BE2" w:rsidRPr="00107D37">
              <w:rPr>
                <w:rFonts w:cs="David" w:hint="cs"/>
                <w:sz w:val="24"/>
                <w:szCs w:val="24"/>
                <w:rtl/>
              </w:rPr>
              <w:t>בעל דין המתגורר דרך קבע מחוץ לגבולות המדינה, ולא נמצא בארץ, יתייצב לפגישת מהו"ת מיופה כוחו</w:t>
            </w:r>
            <w:r w:rsidR="006B2197">
              <w:rPr>
                <w:rFonts w:cs="David" w:hint="cs"/>
                <w:sz w:val="24"/>
                <w:szCs w:val="24"/>
                <w:rtl/>
              </w:rPr>
              <w:t>;</w:t>
            </w:r>
          </w:p>
          <w:p w:rsidR="0069397B" w:rsidRPr="00107D37" w:rsidRDefault="00F91AA0" w:rsidP="006B2197">
            <w:pPr>
              <w:spacing w:before="120" w:after="0" w:line="360" w:lineRule="auto"/>
              <w:ind w:left="360"/>
              <w:jc w:val="both"/>
              <w:rPr>
                <w:rFonts w:cs="David"/>
                <w:sz w:val="24"/>
                <w:szCs w:val="24"/>
              </w:rPr>
            </w:pPr>
            <w:r w:rsidRPr="00107D37">
              <w:rPr>
                <w:rFonts w:ascii="Times New Roman" w:eastAsia="Times New Roman" w:hAnsi="Times New Roman" w:cs="David" w:hint="cs"/>
                <w:sz w:val="24"/>
                <w:szCs w:val="24"/>
                <w:rtl/>
              </w:rPr>
              <w:t xml:space="preserve">(2) </w:t>
            </w:r>
            <w:r w:rsidR="006B2197">
              <w:rPr>
                <w:rFonts w:ascii="Times New Roman" w:eastAsia="Times New Roman" w:hAnsi="Times New Roman" w:cs="David" w:hint="cs"/>
                <w:sz w:val="24"/>
                <w:szCs w:val="24"/>
                <w:rtl/>
              </w:rPr>
              <w:t>אם</w:t>
            </w:r>
            <w:r w:rsidR="006B2197" w:rsidRPr="00107D37">
              <w:rPr>
                <w:rFonts w:ascii="Times New Roman" w:eastAsia="Times New Roman" w:hAnsi="Times New Roman" w:cs="David" w:hint="cs"/>
                <w:sz w:val="24"/>
                <w:szCs w:val="24"/>
                <w:rtl/>
              </w:rPr>
              <w:t xml:space="preserve"> </w:t>
            </w:r>
            <w:r w:rsidR="005171BA" w:rsidRPr="00107D37">
              <w:rPr>
                <w:rFonts w:ascii="Times New Roman" w:eastAsia="Times New Roman" w:hAnsi="Times New Roman" w:cs="David" w:hint="cs"/>
                <w:sz w:val="24"/>
                <w:szCs w:val="24"/>
                <w:rtl/>
              </w:rPr>
              <w:t>בעל הדין</w:t>
            </w:r>
            <w:r w:rsidR="006B2197">
              <w:rPr>
                <w:rFonts w:ascii="Times New Roman" w:eastAsia="Times New Roman" w:hAnsi="Times New Roman" w:cs="David" w:hint="cs"/>
                <w:sz w:val="24"/>
                <w:szCs w:val="24"/>
                <w:rtl/>
              </w:rPr>
              <w:t xml:space="preserve"> הוא</w:t>
            </w:r>
            <w:r w:rsidR="005171BA" w:rsidRPr="00107D37">
              <w:rPr>
                <w:rFonts w:ascii="Times New Roman" w:eastAsia="Times New Roman" w:hAnsi="Times New Roman" w:cs="David" w:hint="cs"/>
                <w:sz w:val="24"/>
                <w:szCs w:val="24"/>
                <w:rtl/>
              </w:rPr>
              <w:t xml:space="preserve"> </w:t>
            </w:r>
            <w:r w:rsidR="005171BA" w:rsidRPr="00107D37">
              <w:rPr>
                <w:rFonts w:ascii="Times New Roman" w:eastAsia="Times New Roman" w:hAnsi="Times New Roman" w:cs="David"/>
                <w:sz w:val="24"/>
                <w:szCs w:val="24"/>
                <w:rtl/>
              </w:rPr>
              <w:t xml:space="preserve">מדינה או תאגיד, יתייצב לפגישת מהו"ת נציג מטעמו שהוא בעל תפקיד הבקיא בפרטי </w:t>
            </w:r>
            <w:r w:rsidR="00190605">
              <w:rPr>
                <w:rFonts w:ascii="Times New Roman" w:eastAsia="Times New Roman" w:hAnsi="Times New Roman" w:cs="David" w:hint="cs"/>
                <w:sz w:val="24"/>
                <w:szCs w:val="24"/>
                <w:rtl/>
              </w:rPr>
              <w:t xml:space="preserve">הסכסוך; לגבי תאגיד </w:t>
            </w:r>
            <w:r w:rsidR="00190605">
              <w:rPr>
                <w:rFonts w:ascii="Times New Roman" w:eastAsia="Times New Roman" w:hAnsi="Times New Roman" w:cs="David"/>
                <w:sz w:val="24"/>
                <w:szCs w:val="24"/>
                <w:rtl/>
              </w:rPr>
              <w:t>–</w:t>
            </w:r>
            <w:r w:rsidR="00190605">
              <w:rPr>
                <w:rFonts w:ascii="Times New Roman" w:eastAsia="Times New Roman" w:hAnsi="Times New Roman" w:cs="David" w:hint="cs"/>
                <w:sz w:val="24"/>
                <w:szCs w:val="24"/>
                <w:rtl/>
              </w:rPr>
              <w:t xml:space="preserve"> יהיה נציג כאמור גם מוסמך להחליט בדבר העברת התובענה לגישור ורשאי הוא להתייצב עם פרקליט מטעם בעל הדין, ולגבי המדינה </w:t>
            </w:r>
            <w:r w:rsidR="00190605">
              <w:rPr>
                <w:rFonts w:ascii="Times New Roman" w:eastAsia="Times New Roman" w:hAnsi="Times New Roman" w:cs="David"/>
                <w:sz w:val="24"/>
                <w:szCs w:val="24"/>
                <w:rtl/>
              </w:rPr>
              <w:t>–</w:t>
            </w:r>
            <w:r w:rsidR="00190605">
              <w:rPr>
                <w:rFonts w:ascii="Times New Roman" w:eastAsia="Times New Roman" w:hAnsi="Times New Roman" w:cs="David" w:hint="cs"/>
                <w:sz w:val="24"/>
                <w:szCs w:val="24"/>
                <w:rtl/>
              </w:rPr>
              <w:t xml:space="preserve"> יגיע הפרקליט המטפל בתיק עם עמדה מוסמכת בעניין העברת התובענה לגישור. </w:t>
            </w:r>
          </w:p>
          <w:p w:rsidR="0069397B" w:rsidRDefault="00F91AA0" w:rsidP="00076770">
            <w:pPr>
              <w:numPr>
                <w:ilvl w:val="0"/>
                <w:numId w:val="152"/>
              </w:numPr>
              <w:spacing w:before="120" w:after="0" w:line="360" w:lineRule="auto"/>
              <w:jc w:val="both"/>
              <w:rPr>
                <w:rFonts w:cs="David"/>
                <w:sz w:val="24"/>
                <w:szCs w:val="24"/>
              </w:rPr>
            </w:pPr>
            <w:r w:rsidRPr="00107D37">
              <w:rPr>
                <w:rFonts w:cs="David" w:hint="cs"/>
                <w:sz w:val="24"/>
                <w:szCs w:val="24"/>
                <w:rtl/>
              </w:rPr>
              <w:t>לא התייצב מי מבעלי הדין לפגישת</w:t>
            </w:r>
            <w:r w:rsidRPr="00BF1FD8">
              <w:rPr>
                <w:rFonts w:cs="David" w:hint="cs"/>
                <w:sz w:val="24"/>
                <w:szCs w:val="24"/>
                <w:rtl/>
              </w:rPr>
              <w:t xml:space="preserve"> מהו"ת, </w:t>
            </w:r>
            <w:r w:rsidR="00076770">
              <w:rPr>
                <w:rFonts w:cs="David" w:hint="cs"/>
                <w:sz w:val="24"/>
                <w:szCs w:val="24"/>
                <w:rtl/>
              </w:rPr>
              <w:t>יחייבו הממונה</w:t>
            </w:r>
            <w:r w:rsidRPr="00BF1FD8">
              <w:rPr>
                <w:rFonts w:cs="David"/>
                <w:sz w:val="24"/>
                <w:szCs w:val="24"/>
                <w:rtl/>
              </w:rPr>
              <w:t xml:space="preserve"> בהוצאות מגשר</w:t>
            </w:r>
            <w:r w:rsidR="00EF37BC">
              <w:rPr>
                <w:rFonts w:cs="David" w:hint="cs"/>
                <w:sz w:val="24"/>
                <w:szCs w:val="24"/>
                <w:rtl/>
              </w:rPr>
              <w:t xml:space="preserve"> המהו"ת</w:t>
            </w:r>
            <w:r w:rsidRPr="00BF1FD8">
              <w:rPr>
                <w:rFonts w:cs="David"/>
                <w:sz w:val="24"/>
                <w:szCs w:val="24"/>
                <w:rtl/>
              </w:rPr>
              <w:t xml:space="preserve"> ובהוצאות </w:t>
            </w:r>
            <w:r>
              <w:rPr>
                <w:rFonts w:cs="David" w:hint="cs"/>
                <w:sz w:val="24"/>
                <w:szCs w:val="24"/>
                <w:rtl/>
              </w:rPr>
              <w:t>בעלי הדין</w:t>
            </w:r>
            <w:r w:rsidRPr="00BF1FD8">
              <w:rPr>
                <w:rFonts w:cs="David"/>
                <w:sz w:val="24"/>
                <w:szCs w:val="24"/>
                <w:rtl/>
              </w:rPr>
              <w:t xml:space="preserve"> שהתייצבו לפגישה</w:t>
            </w:r>
            <w:r>
              <w:rPr>
                <w:rFonts w:cs="David" w:hint="cs"/>
                <w:sz w:val="24"/>
                <w:szCs w:val="24"/>
                <w:rtl/>
              </w:rPr>
              <w:t>, זאת מבלי לגרוע מסמכויות בית המשפט לגבי אי מילוי הוראות פרק זה</w:t>
            </w:r>
            <w:r w:rsidR="00076770">
              <w:rPr>
                <w:rFonts w:cs="David" w:hint="cs"/>
                <w:sz w:val="24"/>
                <w:szCs w:val="24"/>
                <w:rtl/>
              </w:rPr>
              <w:t>, זולת אם מצא הממונה כי קיימים טעמים שלא לחייב בהוצאות כאמור</w:t>
            </w:r>
            <w:r w:rsidRPr="00BF1FD8">
              <w:rPr>
                <w:rFonts w:cs="David" w:hint="cs"/>
                <w:sz w:val="24"/>
                <w:szCs w:val="24"/>
                <w:rtl/>
              </w:rPr>
              <w:t>.</w:t>
            </w:r>
          </w:p>
          <w:p w:rsidR="00EF37BC" w:rsidRPr="00107D37" w:rsidRDefault="00F91AA0" w:rsidP="00386E5B">
            <w:pPr>
              <w:numPr>
                <w:ilvl w:val="0"/>
                <w:numId w:val="152"/>
              </w:numPr>
              <w:spacing w:before="120" w:after="0" w:line="360" w:lineRule="auto"/>
              <w:jc w:val="both"/>
              <w:rPr>
                <w:rFonts w:cs="David"/>
                <w:sz w:val="24"/>
                <w:szCs w:val="24"/>
                <w:rtl/>
              </w:rPr>
            </w:pPr>
            <w:r>
              <w:rPr>
                <w:rFonts w:cs="David" w:hint="cs"/>
                <w:sz w:val="24"/>
                <w:szCs w:val="24"/>
                <w:rtl/>
              </w:rPr>
              <w:t>פגישת מהו"ת תתקיים בבתי המשפט המפורטים בתוספת ה</w:t>
            </w:r>
            <w:r w:rsidR="007213D9">
              <w:rPr>
                <w:rFonts w:cs="David" w:hint="cs"/>
                <w:sz w:val="24"/>
                <w:szCs w:val="24"/>
                <w:rtl/>
              </w:rPr>
              <w:t>שני</w:t>
            </w:r>
            <w:r w:rsidR="00922BE6">
              <w:rPr>
                <w:rFonts w:cs="David" w:hint="cs"/>
                <w:sz w:val="24"/>
                <w:szCs w:val="24"/>
                <w:rtl/>
              </w:rPr>
              <w:t>יה</w:t>
            </w:r>
            <w:r w:rsidR="005171BA">
              <w:rPr>
                <w:rFonts w:cs="David" w:hint="cs"/>
                <w:sz w:val="24"/>
                <w:szCs w:val="24"/>
                <w:rtl/>
              </w:rPr>
              <w:t>.</w:t>
            </w:r>
          </w:p>
        </w:tc>
      </w:tr>
      <w:tr w:rsidR="00637CF5" w:rsidTr="00371354">
        <w:trPr>
          <w:jc w:val="center"/>
        </w:trPr>
        <w:tc>
          <w:tcPr>
            <w:tcW w:w="2292" w:type="dxa"/>
            <w:shd w:val="clear" w:color="auto" w:fill="auto"/>
          </w:tcPr>
          <w:p w:rsidR="0069397B" w:rsidRPr="00BF1FD8" w:rsidRDefault="00F91AA0" w:rsidP="00371354">
            <w:pPr>
              <w:spacing w:before="120" w:after="0" w:line="360" w:lineRule="auto"/>
              <w:jc w:val="both"/>
              <w:rPr>
                <w:rFonts w:cs="David"/>
                <w:sz w:val="24"/>
                <w:szCs w:val="24"/>
                <w:rtl/>
              </w:rPr>
            </w:pPr>
            <w:r w:rsidRPr="00BF1FD8">
              <w:rPr>
                <w:rFonts w:cs="David" w:hint="cs"/>
                <w:sz w:val="24"/>
                <w:szCs w:val="24"/>
                <w:rtl/>
              </w:rPr>
              <w:lastRenderedPageBreak/>
              <w:t xml:space="preserve">אי מילוי </w:t>
            </w:r>
            <w:r>
              <w:rPr>
                <w:rFonts w:cs="David" w:hint="cs"/>
                <w:sz w:val="24"/>
                <w:szCs w:val="24"/>
                <w:rtl/>
              </w:rPr>
              <w:t>הוראות הפרק</w:t>
            </w:r>
          </w:p>
        </w:tc>
        <w:tc>
          <w:tcPr>
            <w:tcW w:w="751" w:type="dxa"/>
            <w:shd w:val="clear" w:color="auto" w:fill="auto"/>
          </w:tcPr>
          <w:p w:rsidR="0069397B" w:rsidRPr="00BF1FD8" w:rsidRDefault="0069397B" w:rsidP="00C64A3E">
            <w:pPr>
              <w:numPr>
                <w:ilvl w:val="0"/>
                <w:numId w:val="35"/>
              </w:numPr>
              <w:spacing w:before="120" w:after="0" w:line="360" w:lineRule="auto"/>
              <w:jc w:val="both"/>
              <w:rPr>
                <w:rFonts w:cs="David"/>
                <w:sz w:val="24"/>
                <w:szCs w:val="24"/>
              </w:rPr>
            </w:pPr>
            <w:bookmarkStart w:id="3" w:name="_Ref386369239"/>
          </w:p>
          <w:bookmarkEnd w:id="3"/>
          <w:p w:rsidR="0069397B" w:rsidRPr="00BF1FD8" w:rsidRDefault="0069397B" w:rsidP="00371354">
            <w:pPr>
              <w:spacing w:before="120" w:after="0" w:line="360" w:lineRule="auto"/>
              <w:ind w:left="360"/>
              <w:jc w:val="both"/>
              <w:rPr>
                <w:rFonts w:cs="David"/>
                <w:sz w:val="24"/>
                <w:szCs w:val="24"/>
                <w:rtl/>
              </w:rPr>
            </w:pPr>
          </w:p>
        </w:tc>
        <w:tc>
          <w:tcPr>
            <w:tcW w:w="7523" w:type="dxa"/>
            <w:shd w:val="clear" w:color="auto" w:fill="auto"/>
          </w:tcPr>
          <w:p w:rsidR="00206D7E" w:rsidRDefault="00F91AA0" w:rsidP="004B4049">
            <w:pPr>
              <w:numPr>
                <w:ilvl w:val="0"/>
                <w:numId w:val="36"/>
              </w:numPr>
              <w:spacing w:before="120" w:after="0" w:line="360" w:lineRule="auto"/>
              <w:jc w:val="both"/>
              <w:rPr>
                <w:rFonts w:cs="David"/>
                <w:sz w:val="24"/>
                <w:szCs w:val="24"/>
              </w:rPr>
            </w:pPr>
            <w:r>
              <w:rPr>
                <w:rFonts w:cs="David" w:hint="cs"/>
                <w:sz w:val="24"/>
                <w:szCs w:val="24"/>
                <w:rtl/>
              </w:rPr>
              <w:t xml:space="preserve">בית המשפט רשאי בקדם המשפט להורות </w:t>
            </w:r>
            <w:r w:rsidRPr="00BF1FD8">
              <w:rPr>
                <w:rFonts w:cs="David" w:hint="cs"/>
                <w:sz w:val="24"/>
                <w:szCs w:val="24"/>
                <w:rtl/>
              </w:rPr>
              <w:t xml:space="preserve">לבעל דין שהפר </w:t>
            </w:r>
            <w:r w:rsidR="004B4049">
              <w:rPr>
                <w:rFonts w:cs="David" w:hint="cs"/>
                <w:sz w:val="24"/>
                <w:szCs w:val="24"/>
                <w:rtl/>
              </w:rPr>
              <w:t>הוראות תקנות 35 עד 37</w:t>
            </w:r>
            <w:r w:rsidRPr="00BF1FD8">
              <w:rPr>
                <w:rFonts w:cs="David" w:hint="cs"/>
                <w:sz w:val="24"/>
                <w:szCs w:val="24"/>
                <w:rtl/>
              </w:rPr>
              <w:t xml:space="preserve"> למלאן, זולת אם מצא טעמים מיוחדים שלא לעשות כן; הפר התובע הוראות אלה, רשאי בית המשפט, מבלי לגרוע מיתר סמכויותיו, להתלות את ההליך עד ש</w:t>
            </w:r>
            <w:r>
              <w:rPr>
                <w:rFonts w:cs="David" w:hint="cs"/>
                <w:sz w:val="24"/>
                <w:szCs w:val="24"/>
                <w:rtl/>
              </w:rPr>
              <w:t xml:space="preserve">הוא ימלא אותן </w:t>
            </w:r>
            <w:r w:rsidR="00CE49F0">
              <w:rPr>
                <w:rFonts w:cs="David" w:hint="cs"/>
                <w:sz w:val="24"/>
                <w:szCs w:val="24"/>
                <w:rtl/>
              </w:rPr>
              <w:t>כנדרש</w:t>
            </w:r>
            <w:r w:rsidR="000D10D8">
              <w:rPr>
                <w:rFonts w:cs="David" w:hint="cs"/>
                <w:sz w:val="24"/>
                <w:szCs w:val="24"/>
                <w:rtl/>
              </w:rPr>
              <w:t xml:space="preserve"> ואף למחוק</w:t>
            </w:r>
            <w:r w:rsidR="004B4049">
              <w:rPr>
                <w:rFonts w:cs="David" w:hint="cs"/>
                <w:sz w:val="24"/>
                <w:szCs w:val="24"/>
                <w:rtl/>
              </w:rPr>
              <w:t xml:space="preserve"> את התובענה </w:t>
            </w:r>
            <w:r w:rsidR="000D10D8">
              <w:rPr>
                <w:rFonts w:cs="David" w:hint="cs"/>
                <w:sz w:val="24"/>
                <w:szCs w:val="24"/>
                <w:rtl/>
              </w:rPr>
              <w:t>מטעמים מיוחדים</w:t>
            </w:r>
            <w:r w:rsidR="00386E5B">
              <w:rPr>
                <w:rFonts w:cs="David" w:hint="cs"/>
                <w:sz w:val="24"/>
                <w:szCs w:val="24"/>
                <w:rtl/>
              </w:rPr>
              <w:t>.</w:t>
            </w:r>
          </w:p>
          <w:p w:rsidR="0069397B" w:rsidRPr="00BF1FD8" w:rsidRDefault="00F91AA0" w:rsidP="00C64A3E">
            <w:pPr>
              <w:numPr>
                <w:ilvl w:val="0"/>
                <w:numId w:val="36"/>
              </w:numPr>
              <w:spacing w:before="120" w:after="0" w:line="360" w:lineRule="auto"/>
              <w:jc w:val="both"/>
              <w:rPr>
                <w:rFonts w:cs="David"/>
                <w:sz w:val="24"/>
                <w:szCs w:val="24"/>
              </w:rPr>
            </w:pPr>
            <w:r>
              <w:rPr>
                <w:rFonts w:cs="David" w:hint="cs"/>
                <w:sz w:val="24"/>
                <w:szCs w:val="24"/>
                <w:rtl/>
              </w:rPr>
              <w:t>סבר</w:t>
            </w:r>
            <w:r w:rsidR="005171BA" w:rsidRPr="00BF1FD8">
              <w:rPr>
                <w:rFonts w:cs="David" w:hint="cs"/>
                <w:sz w:val="24"/>
                <w:szCs w:val="24"/>
                <w:rtl/>
              </w:rPr>
              <w:t xml:space="preserve"> בית המשפט כי בעל דין לא מילא אחר הוראות פרק זה במלואן או בחלקן ולא הייתה סיבה מוצדקת להתנהלותו, יחייבו בהוצאות לאלתר </w:t>
            </w:r>
            <w:r w:rsidR="00A01D82">
              <w:rPr>
                <w:rFonts w:cs="David" w:hint="cs"/>
                <w:sz w:val="24"/>
                <w:szCs w:val="24"/>
                <w:rtl/>
              </w:rPr>
              <w:t xml:space="preserve">לטובת בעל הדין שכנגד </w:t>
            </w:r>
            <w:r w:rsidR="00FD155B">
              <w:rPr>
                <w:rFonts w:cs="David" w:hint="cs"/>
                <w:sz w:val="24"/>
                <w:szCs w:val="24"/>
                <w:rtl/>
              </w:rPr>
              <w:t xml:space="preserve">או </w:t>
            </w:r>
            <w:r w:rsidR="00A01D82">
              <w:rPr>
                <w:rFonts w:cs="David" w:hint="cs"/>
                <w:sz w:val="24"/>
                <w:szCs w:val="24"/>
                <w:rtl/>
              </w:rPr>
              <w:t xml:space="preserve">לטובת אוצר המדינה, </w:t>
            </w:r>
            <w:r w:rsidR="005171BA" w:rsidRPr="00BF1FD8">
              <w:rPr>
                <w:rFonts w:cs="David" w:hint="cs"/>
                <w:sz w:val="24"/>
                <w:szCs w:val="24"/>
                <w:rtl/>
              </w:rPr>
              <w:t xml:space="preserve">לא יאוחר מתום ישיבת קדם המשפט האחרונה, אף אם לאחר מכן מילא אחר ההוראות, זולת אם מצא טעמים מיוחדים </w:t>
            </w:r>
            <w:r w:rsidR="00241E19">
              <w:rPr>
                <w:rFonts w:cs="David" w:hint="cs"/>
                <w:sz w:val="24"/>
                <w:szCs w:val="24"/>
                <w:rtl/>
              </w:rPr>
              <w:t>שלא לעשות כן.</w:t>
            </w:r>
          </w:p>
          <w:p w:rsidR="0069397B" w:rsidRPr="00BF1FD8" w:rsidRDefault="00F91AA0" w:rsidP="00C64A3E">
            <w:pPr>
              <w:numPr>
                <w:ilvl w:val="0"/>
                <w:numId w:val="36"/>
              </w:numPr>
              <w:spacing w:before="120" w:after="0" w:line="360" w:lineRule="auto"/>
              <w:jc w:val="both"/>
              <w:rPr>
                <w:rFonts w:cs="David"/>
                <w:sz w:val="24"/>
                <w:szCs w:val="24"/>
                <w:rtl/>
              </w:rPr>
            </w:pPr>
            <w:r w:rsidRPr="00BF1FD8">
              <w:rPr>
                <w:rFonts w:cs="David" w:hint="cs"/>
                <w:sz w:val="24"/>
                <w:szCs w:val="24"/>
                <w:rtl/>
              </w:rPr>
              <w:t xml:space="preserve">בית המשפט יפסוק את שיעור ההוצאות בהתחשב, בין השאר, </w:t>
            </w:r>
            <w:r w:rsidR="00CF7C74">
              <w:rPr>
                <w:rFonts w:cs="David" w:hint="cs"/>
                <w:sz w:val="24"/>
                <w:szCs w:val="24"/>
                <w:rtl/>
              </w:rPr>
              <w:t>ב</w:t>
            </w:r>
            <w:r w:rsidRPr="00BF1FD8">
              <w:rPr>
                <w:rFonts w:cs="David" w:hint="cs"/>
                <w:sz w:val="24"/>
                <w:szCs w:val="24"/>
                <w:rtl/>
              </w:rPr>
              <w:t>התנהגות בעל</w:t>
            </w:r>
            <w:r w:rsidR="00CF7C74">
              <w:rPr>
                <w:rFonts w:cs="David" w:hint="cs"/>
                <w:sz w:val="24"/>
                <w:szCs w:val="24"/>
                <w:rtl/>
              </w:rPr>
              <w:t xml:space="preserve"> הדין </w:t>
            </w:r>
            <w:r w:rsidR="006131ED">
              <w:rPr>
                <w:rFonts w:cs="David" w:hint="cs"/>
                <w:sz w:val="24"/>
                <w:szCs w:val="24"/>
                <w:rtl/>
              </w:rPr>
              <w:t>בדיון המקדמי</w:t>
            </w:r>
            <w:r w:rsidRPr="00BF1FD8">
              <w:rPr>
                <w:rFonts w:cs="David" w:hint="cs"/>
                <w:sz w:val="24"/>
                <w:szCs w:val="24"/>
                <w:rtl/>
              </w:rPr>
              <w:t xml:space="preserve"> </w:t>
            </w:r>
            <w:r w:rsidR="00CF7C74">
              <w:rPr>
                <w:rFonts w:cs="David" w:hint="cs"/>
                <w:sz w:val="24"/>
                <w:szCs w:val="24"/>
                <w:rtl/>
              </w:rPr>
              <w:t>ו</w:t>
            </w:r>
            <w:r w:rsidRPr="00BF1FD8">
              <w:rPr>
                <w:rFonts w:cs="David" w:hint="cs"/>
                <w:sz w:val="24"/>
                <w:szCs w:val="24"/>
                <w:rtl/>
              </w:rPr>
              <w:t xml:space="preserve">תום </w:t>
            </w:r>
            <w:r w:rsidR="00CF7C74">
              <w:rPr>
                <w:rFonts w:cs="David" w:hint="cs"/>
                <w:sz w:val="24"/>
                <w:szCs w:val="24"/>
                <w:rtl/>
              </w:rPr>
              <w:t>לבו</w:t>
            </w:r>
            <w:r w:rsidRPr="00BF1FD8">
              <w:rPr>
                <w:rFonts w:cs="David" w:hint="cs"/>
                <w:sz w:val="24"/>
                <w:szCs w:val="24"/>
                <w:rtl/>
              </w:rPr>
              <w:t>, ובכלל זאת:</w:t>
            </w:r>
          </w:p>
          <w:p w:rsidR="0069397B" w:rsidRPr="00BF1FD8" w:rsidRDefault="00F91AA0" w:rsidP="00C64A3E">
            <w:pPr>
              <w:numPr>
                <w:ilvl w:val="0"/>
                <w:numId w:val="140"/>
              </w:numPr>
              <w:spacing w:before="120" w:after="0" w:line="360" w:lineRule="auto"/>
              <w:jc w:val="both"/>
              <w:rPr>
                <w:rFonts w:cs="David"/>
                <w:sz w:val="24"/>
                <w:szCs w:val="24"/>
              </w:rPr>
            </w:pPr>
            <w:r>
              <w:rPr>
                <w:rFonts w:cs="David" w:hint="cs"/>
                <w:sz w:val="24"/>
                <w:szCs w:val="24"/>
                <w:rtl/>
              </w:rPr>
              <w:t>לא גילה לבעל הדין</w:t>
            </w:r>
            <w:r w:rsidRPr="00BF1FD8">
              <w:rPr>
                <w:rFonts w:cs="David" w:hint="cs"/>
                <w:sz w:val="24"/>
                <w:szCs w:val="24"/>
                <w:rtl/>
              </w:rPr>
              <w:t xml:space="preserve"> שכנגד מידע שהיה עליו לגלות;</w:t>
            </w:r>
          </w:p>
          <w:p w:rsidR="0069397B" w:rsidRPr="00BF1FD8" w:rsidRDefault="00F91AA0" w:rsidP="00C64A3E">
            <w:pPr>
              <w:numPr>
                <w:ilvl w:val="0"/>
                <w:numId w:val="140"/>
              </w:numPr>
              <w:spacing w:before="120" w:after="0" w:line="360" w:lineRule="auto"/>
              <w:jc w:val="both"/>
              <w:rPr>
                <w:rFonts w:cs="David"/>
                <w:sz w:val="24"/>
                <w:szCs w:val="24"/>
              </w:rPr>
            </w:pPr>
            <w:r w:rsidRPr="00BF1FD8">
              <w:rPr>
                <w:rFonts w:cs="David" w:hint="cs"/>
                <w:sz w:val="24"/>
                <w:szCs w:val="24"/>
                <w:rtl/>
              </w:rPr>
              <w:lastRenderedPageBreak/>
              <w:t xml:space="preserve">פעילותו בהליך הייתה מועטה לעומת מורכבות המחלוקת בין </w:t>
            </w:r>
            <w:r>
              <w:rPr>
                <w:rFonts w:cs="David" w:hint="cs"/>
                <w:sz w:val="24"/>
                <w:szCs w:val="24"/>
                <w:rtl/>
              </w:rPr>
              <w:t>בעלי הדין</w:t>
            </w:r>
            <w:r w:rsidRPr="00BF1FD8">
              <w:rPr>
                <w:rFonts w:cs="David" w:hint="cs"/>
                <w:sz w:val="24"/>
                <w:szCs w:val="24"/>
                <w:rtl/>
              </w:rPr>
              <w:t xml:space="preserve"> או לא הייתה כנה</w:t>
            </w:r>
            <w:r>
              <w:rPr>
                <w:rFonts w:cs="David" w:hint="cs"/>
                <w:sz w:val="24"/>
                <w:szCs w:val="24"/>
                <w:rtl/>
              </w:rPr>
              <w:t>;</w:t>
            </w:r>
          </w:p>
          <w:p w:rsidR="0069397B" w:rsidRPr="00C83614" w:rsidRDefault="00F91AA0" w:rsidP="00C64A3E">
            <w:pPr>
              <w:numPr>
                <w:ilvl w:val="0"/>
                <w:numId w:val="140"/>
              </w:numPr>
              <w:spacing w:before="120" w:after="0" w:line="360" w:lineRule="auto"/>
              <w:jc w:val="both"/>
              <w:rPr>
                <w:rFonts w:cs="David"/>
                <w:sz w:val="24"/>
                <w:szCs w:val="24"/>
                <w:rtl/>
              </w:rPr>
            </w:pPr>
            <w:r w:rsidRPr="00BF1FD8">
              <w:rPr>
                <w:rFonts w:cs="David" w:hint="cs"/>
                <w:sz w:val="24"/>
                <w:szCs w:val="24"/>
                <w:rtl/>
              </w:rPr>
              <w:t>לא פעל כראוי וכנדרש מבעל דין הוגן</w:t>
            </w:r>
            <w:r>
              <w:rPr>
                <w:rFonts w:cs="David" w:hint="cs"/>
                <w:sz w:val="24"/>
                <w:szCs w:val="24"/>
                <w:rtl/>
              </w:rPr>
              <w:t>.</w:t>
            </w:r>
          </w:p>
        </w:tc>
      </w:tr>
      <w:tr w:rsidR="00637CF5" w:rsidTr="00371354">
        <w:trPr>
          <w:jc w:val="center"/>
        </w:trPr>
        <w:tc>
          <w:tcPr>
            <w:tcW w:w="2292" w:type="dxa"/>
            <w:shd w:val="clear" w:color="auto" w:fill="auto"/>
          </w:tcPr>
          <w:p w:rsidR="0069397B" w:rsidRPr="00BF1FD8" w:rsidRDefault="00F91AA0" w:rsidP="00371354">
            <w:pPr>
              <w:spacing w:before="120" w:after="0" w:line="360" w:lineRule="auto"/>
              <w:jc w:val="both"/>
              <w:rPr>
                <w:rFonts w:cs="David"/>
                <w:sz w:val="24"/>
                <w:szCs w:val="24"/>
                <w:rtl/>
              </w:rPr>
            </w:pPr>
            <w:r w:rsidRPr="00BF1FD8">
              <w:rPr>
                <w:rFonts w:cs="David" w:hint="cs"/>
                <w:sz w:val="24"/>
                <w:szCs w:val="24"/>
                <w:rtl/>
              </w:rPr>
              <w:lastRenderedPageBreak/>
              <w:t>אי תחולת הוראות הפרק</w:t>
            </w:r>
          </w:p>
        </w:tc>
        <w:tc>
          <w:tcPr>
            <w:tcW w:w="751" w:type="dxa"/>
            <w:shd w:val="clear" w:color="auto" w:fill="auto"/>
          </w:tcPr>
          <w:p w:rsidR="0069397B" w:rsidRPr="00BF1FD8" w:rsidRDefault="0069397B" w:rsidP="00C64A3E">
            <w:pPr>
              <w:numPr>
                <w:ilvl w:val="0"/>
                <w:numId w:val="35"/>
              </w:numPr>
              <w:spacing w:before="120" w:after="0" w:line="360" w:lineRule="auto"/>
              <w:jc w:val="both"/>
              <w:rPr>
                <w:rFonts w:cs="David"/>
                <w:sz w:val="24"/>
                <w:szCs w:val="24"/>
                <w:rtl/>
              </w:rPr>
            </w:pPr>
          </w:p>
        </w:tc>
        <w:tc>
          <w:tcPr>
            <w:tcW w:w="7523" w:type="dxa"/>
            <w:shd w:val="clear" w:color="auto" w:fill="auto"/>
          </w:tcPr>
          <w:p w:rsidR="0069397B" w:rsidRPr="00BF1FD8" w:rsidRDefault="00F91AA0" w:rsidP="00C64A3E">
            <w:pPr>
              <w:numPr>
                <w:ilvl w:val="0"/>
                <w:numId w:val="90"/>
              </w:numPr>
              <w:spacing w:before="120" w:after="0" w:line="360" w:lineRule="auto"/>
              <w:jc w:val="both"/>
              <w:rPr>
                <w:rFonts w:cs="David"/>
                <w:sz w:val="24"/>
                <w:szCs w:val="24"/>
              </w:rPr>
            </w:pPr>
            <w:r w:rsidRPr="00BF1FD8">
              <w:rPr>
                <w:rFonts w:cs="David" w:hint="cs"/>
                <w:sz w:val="24"/>
                <w:szCs w:val="24"/>
                <w:rtl/>
              </w:rPr>
              <w:t xml:space="preserve">פרק זה לא יחול על </w:t>
            </w:r>
            <w:r>
              <w:rPr>
                <w:rFonts w:cs="David" w:hint="cs"/>
                <w:sz w:val="24"/>
                <w:szCs w:val="24"/>
                <w:rtl/>
              </w:rPr>
              <w:t xml:space="preserve">ההליכים המפורטים להלן </w:t>
            </w:r>
            <w:r w:rsidRPr="00BF1FD8">
              <w:rPr>
                <w:rFonts w:cs="David"/>
                <w:sz w:val="24"/>
                <w:szCs w:val="24"/>
                <w:rtl/>
              </w:rPr>
              <w:t>–</w:t>
            </w:r>
            <w:r w:rsidRPr="00BF1FD8">
              <w:rPr>
                <w:rFonts w:cs="David" w:hint="cs"/>
                <w:sz w:val="24"/>
                <w:szCs w:val="24"/>
                <w:rtl/>
              </w:rPr>
              <w:t xml:space="preserve"> </w:t>
            </w:r>
          </w:p>
          <w:p w:rsidR="0069397B" w:rsidRPr="00BF1FD8" w:rsidRDefault="00F91AA0" w:rsidP="00C64A3E">
            <w:pPr>
              <w:numPr>
                <w:ilvl w:val="0"/>
                <w:numId w:val="91"/>
              </w:numPr>
              <w:spacing w:before="120" w:after="0" w:line="360" w:lineRule="auto"/>
              <w:jc w:val="both"/>
              <w:rPr>
                <w:rFonts w:cs="David"/>
                <w:sz w:val="24"/>
                <w:szCs w:val="24"/>
              </w:rPr>
            </w:pPr>
            <w:r w:rsidRPr="00BF1FD8">
              <w:rPr>
                <w:rFonts w:cs="David" w:hint="cs"/>
                <w:sz w:val="24"/>
                <w:szCs w:val="24"/>
                <w:rtl/>
              </w:rPr>
              <w:t>הליך שהוגש בהסכמת בעלי הדין;</w:t>
            </w:r>
          </w:p>
          <w:p w:rsidR="0069397B" w:rsidRPr="00BF1FD8" w:rsidRDefault="00F91AA0" w:rsidP="00C64A3E">
            <w:pPr>
              <w:numPr>
                <w:ilvl w:val="0"/>
                <w:numId w:val="91"/>
              </w:numPr>
              <w:spacing w:before="120" w:after="0" w:line="360" w:lineRule="auto"/>
              <w:jc w:val="both"/>
              <w:rPr>
                <w:rFonts w:cs="David"/>
                <w:sz w:val="24"/>
                <w:szCs w:val="24"/>
                <w:rtl/>
              </w:rPr>
            </w:pPr>
            <w:r w:rsidRPr="00BF1FD8">
              <w:rPr>
                <w:rFonts w:cs="David" w:hint="cs"/>
                <w:sz w:val="24"/>
                <w:szCs w:val="24"/>
                <w:rtl/>
              </w:rPr>
              <w:t>תביעה לפינוי מושכר, תביעה אזרחית נגררת להרשעה בפלילים</w:t>
            </w:r>
            <w:r w:rsidR="00330C28">
              <w:rPr>
                <w:rFonts w:cs="David" w:hint="cs"/>
                <w:sz w:val="24"/>
                <w:szCs w:val="24"/>
                <w:rtl/>
              </w:rPr>
              <w:t xml:space="preserve"> לפי סעיף 77 לחוק</w:t>
            </w:r>
            <w:r w:rsidRPr="00BF1FD8">
              <w:rPr>
                <w:rFonts w:cs="David" w:hint="cs"/>
                <w:sz w:val="24"/>
                <w:szCs w:val="24"/>
                <w:rtl/>
              </w:rPr>
              <w:t>, תביעה לפי חוק למניעת הטרדה מאיימת, התשס"ב-2001</w:t>
            </w:r>
            <w:r>
              <w:rPr>
                <w:rStyle w:val="a9"/>
                <w:rFonts w:cs="David"/>
                <w:sz w:val="24"/>
                <w:szCs w:val="24"/>
                <w:rtl/>
              </w:rPr>
              <w:footnoteReference w:id="13"/>
            </w:r>
            <w:r w:rsidRPr="00BF1FD8">
              <w:rPr>
                <w:rFonts w:cs="David" w:hint="cs"/>
                <w:sz w:val="24"/>
                <w:szCs w:val="24"/>
                <w:rtl/>
              </w:rPr>
              <w:t xml:space="preserve"> </w:t>
            </w:r>
            <w:r>
              <w:rPr>
                <w:rFonts w:cs="David" w:hint="cs"/>
                <w:sz w:val="24"/>
                <w:szCs w:val="24"/>
                <w:rtl/>
              </w:rPr>
              <w:t>ותביעה</w:t>
            </w:r>
            <w:r w:rsidRPr="00BF1FD8">
              <w:rPr>
                <w:rFonts w:cs="David" w:hint="cs"/>
                <w:sz w:val="24"/>
                <w:szCs w:val="24"/>
                <w:rtl/>
              </w:rPr>
              <w:t xml:space="preserve"> שנקבע</w:t>
            </w:r>
            <w:r>
              <w:rPr>
                <w:rFonts w:cs="David" w:hint="cs"/>
                <w:sz w:val="24"/>
                <w:szCs w:val="24"/>
                <w:rtl/>
              </w:rPr>
              <w:t>ו</w:t>
            </w:r>
            <w:r w:rsidRPr="00BF1FD8">
              <w:rPr>
                <w:rFonts w:cs="David" w:hint="cs"/>
                <w:sz w:val="24"/>
                <w:szCs w:val="24"/>
                <w:rtl/>
              </w:rPr>
              <w:t xml:space="preserve"> לגביה סדרי דין מיוחדים בחיקוק </w:t>
            </w:r>
            <w:r>
              <w:rPr>
                <w:rFonts w:cs="David" w:hint="cs"/>
                <w:sz w:val="24"/>
                <w:szCs w:val="24"/>
                <w:rtl/>
              </w:rPr>
              <w:t>אחר;</w:t>
            </w:r>
          </w:p>
          <w:p w:rsidR="0069397B" w:rsidRPr="0011390D" w:rsidRDefault="00F91AA0" w:rsidP="00C64A3E">
            <w:pPr>
              <w:numPr>
                <w:ilvl w:val="0"/>
                <w:numId w:val="91"/>
              </w:numPr>
              <w:spacing w:before="120" w:after="0" w:line="360" w:lineRule="auto"/>
              <w:jc w:val="both"/>
              <w:rPr>
                <w:rFonts w:cs="David"/>
                <w:sz w:val="24"/>
                <w:szCs w:val="24"/>
              </w:rPr>
            </w:pPr>
            <w:r w:rsidRPr="0011390D">
              <w:rPr>
                <w:rFonts w:cs="David" w:hint="cs"/>
                <w:sz w:val="24"/>
                <w:szCs w:val="24"/>
                <w:rtl/>
              </w:rPr>
              <w:t xml:space="preserve">הליך שבו נשיא בית המשפט או שופט שמינה לכך </w:t>
            </w:r>
            <w:r w:rsidR="00272DB6">
              <w:rPr>
                <w:rFonts w:cs="David" w:hint="cs"/>
                <w:sz w:val="24"/>
                <w:szCs w:val="24"/>
                <w:rtl/>
              </w:rPr>
              <w:t xml:space="preserve">ולעניין השתתפות בפגישת מהו"ת אף הממונה, </w:t>
            </w:r>
            <w:r w:rsidRPr="0011390D">
              <w:rPr>
                <w:rFonts w:cs="David" w:hint="cs"/>
                <w:sz w:val="24"/>
                <w:szCs w:val="24"/>
                <w:rtl/>
              </w:rPr>
              <w:t>התיר לבעל דין, מטעמים מיוחדים, שלא לפעול לפי הוראות פרק זה.</w:t>
            </w:r>
          </w:p>
          <w:p w:rsidR="0069397B" w:rsidRPr="00567389" w:rsidRDefault="00F91AA0" w:rsidP="00C64A3E">
            <w:pPr>
              <w:numPr>
                <w:ilvl w:val="0"/>
                <w:numId w:val="90"/>
              </w:numPr>
              <w:spacing w:before="120" w:after="0" w:line="360" w:lineRule="auto"/>
              <w:jc w:val="both"/>
              <w:rPr>
                <w:rFonts w:cs="David"/>
                <w:sz w:val="24"/>
                <w:szCs w:val="24"/>
                <w:rtl/>
              </w:rPr>
            </w:pPr>
            <w:r w:rsidRPr="00BF1FD8">
              <w:rPr>
                <w:rFonts w:cs="David" w:hint="cs"/>
                <w:sz w:val="24"/>
                <w:szCs w:val="24"/>
                <w:rtl/>
              </w:rPr>
              <w:t xml:space="preserve">על אף האמור בתקנת משנה (א), בית המשפט רשאי בכל עת להורות </w:t>
            </w:r>
            <w:r>
              <w:rPr>
                <w:rFonts w:cs="David" w:hint="cs"/>
                <w:sz w:val="24"/>
                <w:szCs w:val="24"/>
                <w:rtl/>
              </w:rPr>
              <w:t>לבעלי הדין</w:t>
            </w:r>
            <w:r w:rsidRPr="00BF1FD8">
              <w:rPr>
                <w:rFonts w:cs="David" w:hint="cs"/>
                <w:sz w:val="24"/>
                <w:szCs w:val="24"/>
                <w:rtl/>
              </w:rPr>
              <w:t xml:space="preserve"> לפעול </w:t>
            </w:r>
            <w:r w:rsidR="00330C28">
              <w:rPr>
                <w:rFonts w:cs="David" w:hint="cs"/>
                <w:sz w:val="24"/>
                <w:szCs w:val="24"/>
                <w:rtl/>
              </w:rPr>
              <w:t xml:space="preserve">לפי </w:t>
            </w:r>
            <w:r w:rsidRPr="00BF1FD8">
              <w:rPr>
                <w:rFonts w:cs="David" w:hint="cs"/>
                <w:sz w:val="24"/>
                <w:szCs w:val="24"/>
                <w:rtl/>
              </w:rPr>
              <w:t xml:space="preserve">פרק זה, לרבות הפניית </w:t>
            </w:r>
            <w:r>
              <w:rPr>
                <w:rFonts w:cs="David" w:hint="cs"/>
                <w:sz w:val="24"/>
                <w:szCs w:val="24"/>
                <w:rtl/>
              </w:rPr>
              <w:t>בעלי הדין</w:t>
            </w:r>
            <w:r w:rsidRPr="00BF1FD8">
              <w:rPr>
                <w:rFonts w:cs="David" w:hint="cs"/>
                <w:sz w:val="24"/>
                <w:szCs w:val="24"/>
                <w:rtl/>
              </w:rPr>
              <w:t xml:space="preserve"> לקיים פגישת מהו"ת.</w:t>
            </w:r>
          </w:p>
        </w:tc>
      </w:tr>
      <w:tr w:rsidR="00637CF5" w:rsidTr="00D20865">
        <w:trPr>
          <w:jc w:val="center"/>
        </w:trPr>
        <w:tc>
          <w:tcPr>
            <w:tcW w:w="10566" w:type="dxa"/>
            <w:gridSpan w:val="3"/>
            <w:shd w:val="clear" w:color="auto" w:fill="auto"/>
          </w:tcPr>
          <w:p w:rsidR="003D1E91" w:rsidRPr="00BF1FD8" w:rsidRDefault="00F91AA0" w:rsidP="001E7790">
            <w:pPr>
              <w:spacing w:before="120" w:after="0" w:line="360" w:lineRule="auto"/>
              <w:ind w:left="720"/>
              <w:jc w:val="center"/>
              <w:rPr>
                <w:rFonts w:cs="David"/>
                <w:b/>
                <w:bCs/>
                <w:sz w:val="24"/>
                <w:szCs w:val="24"/>
                <w:rtl/>
              </w:rPr>
            </w:pPr>
            <w:r w:rsidRPr="00BF1FD8">
              <w:rPr>
                <w:rFonts w:cs="David" w:hint="cs"/>
                <w:b/>
                <w:bCs/>
                <w:sz w:val="24"/>
                <w:szCs w:val="24"/>
                <w:rtl/>
              </w:rPr>
              <w:t xml:space="preserve">פרק </w:t>
            </w:r>
            <w:r w:rsidR="001E7790">
              <w:rPr>
                <w:rFonts w:cs="David" w:hint="cs"/>
                <w:b/>
                <w:bCs/>
                <w:sz w:val="24"/>
                <w:szCs w:val="24"/>
                <w:rtl/>
              </w:rPr>
              <w:t>ה</w:t>
            </w:r>
            <w:r w:rsidRPr="00BF1FD8">
              <w:rPr>
                <w:rFonts w:cs="David" w:hint="cs"/>
                <w:b/>
                <w:bCs/>
                <w:sz w:val="24"/>
                <w:szCs w:val="24"/>
                <w:rtl/>
              </w:rPr>
              <w:t>': איחוד תובענות</w:t>
            </w:r>
          </w:p>
        </w:tc>
      </w:tr>
      <w:tr w:rsidR="00637CF5" w:rsidTr="00C411B3">
        <w:trPr>
          <w:jc w:val="center"/>
        </w:trPr>
        <w:tc>
          <w:tcPr>
            <w:tcW w:w="2292" w:type="dxa"/>
            <w:shd w:val="clear" w:color="auto" w:fill="auto"/>
          </w:tcPr>
          <w:p w:rsidR="003D1E91" w:rsidRPr="00BF1FD8" w:rsidRDefault="00F91AA0" w:rsidP="003D1E91">
            <w:pPr>
              <w:spacing w:before="120" w:after="0" w:line="360" w:lineRule="auto"/>
              <w:jc w:val="both"/>
              <w:rPr>
                <w:rFonts w:cs="David"/>
                <w:sz w:val="24"/>
                <w:szCs w:val="24"/>
                <w:rtl/>
              </w:rPr>
            </w:pPr>
            <w:r w:rsidRPr="00BF1FD8">
              <w:rPr>
                <w:rFonts w:cs="David" w:hint="cs"/>
                <w:sz w:val="24"/>
                <w:szCs w:val="24"/>
                <w:rtl/>
              </w:rPr>
              <w:t xml:space="preserve">איחוד </w:t>
            </w:r>
            <w:r w:rsidR="00526E8A" w:rsidRPr="00BF1FD8">
              <w:rPr>
                <w:rFonts w:cs="David" w:hint="cs"/>
                <w:sz w:val="24"/>
                <w:szCs w:val="24"/>
                <w:rtl/>
              </w:rPr>
              <w:t>דיון ב</w:t>
            </w:r>
            <w:r w:rsidRPr="00BF1FD8">
              <w:rPr>
                <w:rFonts w:cs="David" w:hint="cs"/>
                <w:sz w:val="24"/>
                <w:szCs w:val="24"/>
                <w:rtl/>
              </w:rPr>
              <w:t>תובענות</w:t>
            </w:r>
          </w:p>
        </w:tc>
        <w:tc>
          <w:tcPr>
            <w:tcW w:w="751" w:type="dxa"/>
            <w:shd w:val="clear" w:color="auto" w:fill="auto"/>
          </w:tcPr>
          <w:p w:rsidR="003D1E91" w:rsidRPr="00BF1FD8" w:rsidRDefault="003D1E91" w:rsidP="00C64A3E">
            <w:pPr>
              <w:numPr>
                <w:ilvl w:val="0"/>
                <w:numId w:val="35"/>
              </w:numPr>
              <w:spacing w:before="120" w:after="0" w:line="360" w:lineRule="auto"/>
              <w:jc w:val="both"/>
              <w:rPr>
                <w:rFonts w:cs="David"/>
                <w:sz w:val="24"/>
                <w:szCs w:val="24"/>
                <w:rtl/>
              </w:rPr>
            </w:pPr>
          </w:p>
        </w:tc>
        <w:tc>
          <w:tcPr>
            <w:tcW w:w="7523" w:type="dxa"/>
            <w:shd w:val="clear" w:color="auto" w:fill="auto"/>
          </w:tcPr>
          <w:p w:rsidR="00D02849" w:rsidRDefault="00F91AA0" w:rsidP="00C64A3E">
            <w:pPr>
              <w:widowControl w:val="0"/>
              <w:numPr>
                <w:ilvl w:val="0"/>
                <w:numId w:val="9"/>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בית המשפט רשאי להורות על איחוד </w:t>
            </w:r>
            <w:r w:rsidR="00BA14AD" w:rsidRPr="00BF1FD8">
              <w:rPr>
                <w:rFonts w:cs="David" w:hint="cs"/>
                <w:sz w:val="24"/>
                <w:szCs w:val="24"/>
                <w:rtl/>
              </w:rPr>
              <w:t>הדיון ב</w:t>
            </w:r>
            <w:r w:rsidRPr="00BF1FD8">
              <w:rPr>
                <w:rFonts w:cs="David" w:hint="cs"/>
                <w:sz w:val="24"/>
                <w:szCs w:val="24"/>
                <w:rtl/>
              </w:rPr>
              <w:t>תובענ</w:t>
            </w:r>
            <w:r w:rsidR="00BA14AD" w:rsidRPr="00BF1FD8">
              <w:rPr>
                <w:rFonts w:cs="David" w:hint="cs"/>
                <w:sz w:val="24"/>
                <w:szCs w:val="24"/>
                <w:rtl/>
              </w:rPr>
              <w:t>ה הנדונה בפניו עם תובענה</w:t>
            </w:r>
            <w:r w:rsidRPr="00BF1FD8">
              <w:rPr>
                <w:rFonts w:cs="David" w:hint="cs"/>
                <w:sz w:val="24"/>
                <w:szCs w:val="24"/>
                <w:rtl/>
              </w:rPr>
              <w:t xml:space="preserve"> התלוי</w:t>
            </w:r>
            <w:r w:rsidR="00BA14AD" w:rsidRPr="00BF1FD8">
              <w:rPr>
                <w:rFonts w:cs="David" w:hint="cs"/>
                <w:sz w:val="24"/>
                <w:szCs w:val="24"/>
                <w:rtl/>
              </w:rPr>
              <w:t>ה</w:t>
            </w:r>
            <w:r w:rsidRPr="00BF1FD8">
              <w:rPr>
                <w:rFonts w:cs="David" w:hint="cs"/>
                <w:sz w:val="24"/>
                <w:szCs w:val="24"/>
                <w:rtl/>
              </w:rPr>
              <w:t xml:space="preserve"> ועומדת באות</w:t>
            </w:r>
            <w:r w:rsidR="005171BA">
              <w:rPr>
                <w:rFonts w:cs="David" w:hint="cs"/>
                <w:sz w:val="24"/>
                <w:szCs w:val="24"/>
                <w:rtl/>
              </w:rPr>
              <w:t>ו בית משפט</w:t>
            </w:r>
            <w:r w:rsidRPr="00BF1FD8">
              <w:rPr>
                <w:rFonts w:cs="David" w:hint="cs"/>
                <w:sz w:val="24"/>
                <w:szCs w:val="24"/>
                <w:rtl/>
              </w:rPr>
              <w:t>, אם סבר שיש ב</w:t>
            </w:r>
            <w:r w:rsidR="00BA14AD" w:rsidRPr="00BF1FD8">
              <w:rPr>
                <w:rFonts w:cs="David" w:hint="cs"/>
                <w:sz w:val="24"/>
                <w:szCs w:val="24"/>
                <w:rtl/>
              </w:rPr>
              <w:t>דבר</w:t>
            </w:r>
            <w:r w:rsidRPr="00BF1FD8">
              <w:rPr>
                <w:rFonts w:cs="David" w:hint="cs"/>
                <w:sz w:val="24"/>
                <w:szCs w:val="24"/>
                <w:rtl/>
              </w:rPr>
              <w:t xml:space="preserve"> כדי לייעל ולפשט את ההליכים </w:t>
            </w:r>
            <w:r w:rsidR="00610321" w:rsidRPr="00BF1FD8">
              <w:rPr>
                <w:rFonts w:cs="David" w:hint="cs"/>
                <w:sz w:val="24"/>
                <w:szCs w:val="24"/>
                <w:rtl/>
              </w:rPr>
              <w:t>א</w:t>
            </w:r>
            <w:r w:rsidRPr="00BF1FD8">
              <w:rPr>
                <w:rFonts w:cs="David" w:hint="cs"/>
                <w:sz w:val="24"/>
                <w:szCs w:val="24"/>
                <w:rtl/>
              </w:rPr>
              <w:t>ו</w:t>
            </w:r>
            <w:r w:rsidR="00610321" w:rsidRPr="00BF1FD8">
              <w:rPr>
                <w:rFonts w:cs="David" w:hint="cs"/>
                <w:sz w:val="24"/>
                <w:szCs w:val="24"/>
                <w:rtl/>
              </w:rPr>
              <w:t xml:space="preserve"> </w:t>
            </w:r>
            <w:r w:rsidRPr="00BF1FD8">
              <w:rPr>
                <w:rFonts w:cs="David" w:hint="cs"/>
                <w:sz w:val="24"/>
                <w:szCs w:val="24"/>
                <w:rtl/>
              </w:rPr>
              <w:t xml:space="preserve">למניעת תוצאות סותרות; </w:t>
            </w:r>
            <w:r w:rsidR="00BA14AD" w:rsidRPr="00BF1FD8">
              <w:rPr>
                <w:rFonts w:cs="David" w:hint="cs"/>
                <w:sz w:val="24"/>
                <w:szCs w:val="24"/>
                <w:rtl/>
              </w:rPr>
              <w:t xml:space="preserve">החל </w:t>
            </w:r>
            <w:r w:rsidRPr="00BF1FD8">
              <w:rPr>
                <w:rFonts w:cs="David" w:hint="cs"/>
                <w:sz w:val="24"/>
                <w:szCs w:val="24"/>
                <w:rtl/>
              </w:rPr>
              <w:t xml:space="preserve">שופט אחר </w:t>
            </w:r>
            <w:r w:rsidR="00BA14AD" w:rsidRPr="00BF1FD8">
              <w:rPr>
                <w:rFonts w:cs="David" w:hint="cs"/>
                <w:sz w:val="24"/>
                <w:szCs w:val="24"/>
                <w:rtl/>
              </w:rPr>
              <w:t xml:space="preserve">לדון בתובענה </w:t>
            </w:r>
            <w:r w:rsidRPr="00BF1FD8">
              <w:rPr>
                <w:rFonts w:cs="David" w:hint="cs"/>
                <w:sz w:val="24"/>
                <w:szCs w:val="24"/>
                <w:rtl/>
              </w:rPr>
              <w:t>שמבקשים לאחד</w:t>
            </w:r>
            <w:r w:rsidR="00BA14AD" w:rsidRPr="00BF1FD8">
              <w:rPr>
                <w:rFonts w:cs="David" w:hint="cs"/>
                <w:sz w:val="24"/>
                <w:szCs w:val="24"/>
                <w:rtl/>
              </w:rPr>
              <w:t>ה</w:t>
            </w:r>
            <w:r w:rsidRPr="00BF1FD8">
              <w:rPr>
                <w:rFonts w:cs="David" w:hint="cs"/>
                <w:sz w:val="24"/>
                <w:szCs w:val="24"/>
                <w:rtl/>
              </w:rPr>
              <w:t xml:space="preserve">, ניתן </w:t>
            </w:r>
            <w:r w:rsidR="00BA14AD" w:rsidRPr="00BF1FD8">
              <w:rPr>
                <w:rFonts w:cs="David" w:hint="cs"/>
                <w:sz w:val="24"/>
                <w:szCs w:val="24"/>
                <w:rtl/>
              </w:rPr>
              <w:t>לאחדה</w:t>
            </w:r>
            <w:r w:rsidRPr="00BF1FD8">
              <w:rPr>
                <w:rFonts w:cs="David" w:hint="cs"/>
                <w:sz w:val="24"/>
                <w:szCs w:val="24"/>
                <w:rtl/>
              </w:rPr>
              <w:t xml:space="preserve"> רק בהסכמתו</w:t>
            </w:r>
            <w:r w:rsidR="005171BA">
              <w:rPr>
                <w:rFonts w:cs="David" w:hint="cs"/>
                <w:sz w:val="24"/>
                <w:szCs w:val="24"/>
                <w:rtl/>
              </w:rPr>
              <w:t>.</w:t>
            </w:r>
          </w:p>
          <w:p w:rsidR="00120E85" w:rsidRPr="00BF1FD8" w:rsidRDefault="00F91AA0" w:rsidP="00C64A3E">
            <w:pPr>
              <w:widowControl w:val="0"/>
              <w:numPr>
                <w:ilvl w:val="0"/>
                <w:numId w:val="9"/>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הוגשו תובענות בנושא אחד </w:t>
            </w:r>
            <w:r w:rsidR="007533EE">
              <w:rPr>
                <w:rFonts w:cs="David" w:hint="cs"/>
                <w:sz w:val="24"/>
                <w:szCs w:val="24"/>
                <w:rtl/>
              </w:rPr>
              <w:t>ל</w:t>
            </w:r>
            <w:r w:rsidRPr="00BF1FD8">
              <w:rPr>
                <w:rFonts w:cs="David" w:hint="cs"/>
                <w:sz w:val="24"/>
                <w:szCs w:val="24"/>
                <w:rtl/>
              </w:rPr>
              <w:t>בתי משפט אחדים</w:t>
            </w:r>
            <w:r w:rsidR="00E731B1">
              <w:rPr>
                <w:rFonts w:cs="David" w:hint="cs"/>
                <w:sz w:val="24"/>
                <w:szCs w:val="24"/>
                <w:rtl/>
              </w:rPr>
              <w:t xml:space="preserve"> של אותה דרגה</w:t>
            </w:r>
            <w:r w:rsidR="00C12885" w:rsidRPr="00BF1FD8">
              <w:rPr>
                <w:rFonts w:cs="David" w:hint="cs"/>
                <w:sz w:val="24"/>
                <w:szCs w:val="24"/>
                <w:rtl/>
              </w:rPr>
              <w:t xml:space="preserve"> במחוזות שיפוט שונים</w:t>
            </w:r>
            <w:r w:rsidRPr="00BF1FD8">
              <w:rPr>
                <w:rFonts w:cs="David" w:hint="cs"/>
                <w:sz w:val="24"/>
                <w:szCs w:val="24"/>
                <w:rtl/>
              </w:rPr>
              <w:t xml:space="preserve">, </w:t>
            </w:r>
            <w:r w:rsidR="00330C28">
              <w:rPr>
                <w:rFonts w:cs="David" w:hint="cs"/>
                <w:sz w:val="24"/>
                <w:szCs w:val="24"/>
                <w:rtl/>
              </w:rPr>
              <w:t>יחליט</w:t>
            </w:r>
            <w:r w:rsidR="00330C28" w:rsidRPr="00BF1FD8">
              <w:rPr>
                <w:rFonts w:cs="David" w:hint="cs"/>
                <w:sz w:val="24"/>
                <w:szCs w:val="24"/>
                <w:rtl/>
              </w:rPr>
              <w:t xml:space="preserve"> </w:t>
            </w:r>
            <w:r w:rsidRPr="00BF1FD8">
              <w:rPr>
                <w:rFonts w:cs="David" w:hint="cs"/>
                <w:sz w:val="24"/>
                <w:szCs w:val="24"/>
                <w:rtl/>
              </w:rPr>
              <w:t>נשיא בית המשפט העליון, או שופט אחר של בית המשפט העליון שהוא הסמי</w:t>
            </w:r>
            <w:r w:rsidR="00C12885" w:rsidRPr="00BF1FD8">
              <w:rPr>
                <w:rFonts w:cs="David" w:hint="cs"/>
                <w:sz w:val="24"/>
                <w:szCs w:val="24"/>
                <w:rtl/>
              </w:rPr>
              <w:t>ך</w:t>
            </w:r>
            <w:r w:rsidRPr="00BF1FD8">
              <w:rPr>
                <w:rFonts w:cs="David" w:hint="cs"/>
                <w:sz w:val="24"/>
                <w:szCs w:val="24"/>
                <w:rtl/>
              </w:rPr>
              <w:t xml:space="preserve"> לכך, למי מבתי משפט אלה יהיה שיפוט ייחודי והתובענות שבשאר בתי המשפט יועברו לבית המשפט האמור ויידונו בו במאוחד.</w:t>
            </w:r>
          </w:p>
        </w:tc>
      </w:tr>
      <w:tr w:rsidR="00637CF5" w:rsidTr="00D20865">
        <w:trPr>
          <w:jc w:val="center"/>
        </w:trPr>
        <w:tc>
          <w:tcPr>
            <w:tcW w:w="10566" w:type="dxa"/>
            <w:gridSpan w:val="3"/>
            <w:shd w:val="clear" w:color="auto" w:fill="auto"/>
          </w:tcPr>
          <w:p w:rsidR="003D1E91" w:rsidRPr="00BF1FD8" w:rsidRDefault="00F91AA0" w:rsidP="001E7790">
            <w:pPr>
              <w:pStyle w:val="P00"/>
              <w:tabs>
                <w:tab w:val="left" w:pos="6371"/>
              </w:tabs>
              <w:spacing w:before="120" w:line="360" w:lineRule="auto"/>
              <w:ind w:left="720" w:right="72"/>
              <w:jc w:val="center"/>
              <w:rPr>
                <w:rFonts w:ascii="Calibri" w:eastAsia="Calibri" w:hAnsi="Calibri" w:cs="David"/>
                <w:b/>
                <w:bCs/>
                <w:noProof w:val="0"/>
                <w:sz w:val="24"/>
                <w:szCs w:val="24"/>
                <w:rtl/>
                <w:lang w:eastAsia="en-US"/>
              </w:rPr>
            </w:pPr>
            <w:r w:rsidRPr="00BF1FD8">
              <w:rPr>
                <w:rFonts w:ascii="Calibri" w:eastAsia="Calibri" w:hAnsi="Calibri" w:cs="David" w:hint="cs"/>
                <w:b/>
                <w:bCs/>
                <w:noProof w:val="0"/>
                <w:sz w:val="24"/>
                <w:szCs w:val="24"/>
                <w:rtl/>
                <w:lang w:eastAsia="en-US"/>
              </w:rPr>
              <w:t xml:space="preserve">פרק </w:t>
            </w:r>
            <w:r w:rsidR="001E7790">
              <w:rPr>
                <w:rFonts w:ascii="Calibri" w:eastAsia="Calibri" w:hAnsi="Calibri" w:cs="David" w:hint="cs"/>
                <w:b/>
                <w:bCs/>
                <w:noProof w:val="0"/>
                <w:sz w:val="24"/>
                <w:szCs w:val="24"/>
                <w:rtl/>
                <w:lang w:eastAsia="en-US"/>
              </w:rPr>
              <w:t>ו</w:t>
            </w:r>
            <w:r w:rsidRPr="00BF1FD8">
              <w:rPr>
                <w:rFonts w:ascii="Calibri" w:eastAsia="Calibri" w:hAnsi="Calibri" w:cs="David" w:hint="cs"/>
                <w:b/>
                <w:bCs/>
                <w:noProof w:val="0"/>
                <w:sz w:val="24"/>
                <w:szCs w:val="24"/>
                <w:rtl/>
                <w:lang w:eastAsia="en-US"/>
              </w:rPr>
              <w:t xml:space="preserve">': </w:t>
            </w:r>
            <w:r w:rsidR="006D20F9" w:rsidRPr="00BF1FD8">
              <w:rPr>
                <w:rFonts w:ascii="Calibri" w:eastAsia="Calibri" w:hAnsi="Calibri" w:cs="David" w:hint="cs"/>
                <w:b/>
                <w:bCs/>
                <w:noProof w:val="0"/>
                <w:sz w:val="24"/>
                <w:szCs w:val="24"/>
                <w:rtl/>
                <w:lang w:eastAsia="en-US"/>
              </w:rPr>
              <w:t xml:space="preserve">סילוק </w:t>
            </w:r>
            <w:r w:rsidR="00C27305" w:rsidRPr="00BF1FD8">
              <w:rPr>
                <w:rFonts w:ascii="Calibri" w:eastAsia="Calibri" w:hAnsi="Calibri" w:cs="David" w:hint="cs"/>
                <w:b/>
                <w:bCs/>
                <w:noProof w:val="0"/>
                <w:sz w:val="24"/>
                <w:szCs w:val="24"/>
                <w:rtl/>
                <w:lang w:eastAsia="en-US"/>
              </w:rPr>
              <w:t>כתבי טענות</w:t>
            </w:r>
          </w:p>
        </w:tc>
      </w:tr>
      <w:tr w:rsidR="00637CF5" w:rsidTr="00C411B3">
        <w:trPr>
          <w:jc w:val="center"/>
        </w:trPr>
        <w:tc>
          <w:tcPr>
            <w:tcW w:w="2292" w:type="dxa"/>
            <w:shd w:val="clear" w:color="auto" w:fill="auto"/>
          </w:tcPr>
          <w:p w:rsidR="003D1E91" w:rsidRPr="00BF1FD8" w:rsidRDefault="00F91AA0" w:rsidP="003D1E91">
            <w:pPr>
              <w:spacing w:before="120" w:after="0" w:line="360" w:lineRule="auto"/>
              <w:jc w:val="both"/>
              <w:rPr>
                <w:rFonts w:cs="David"/>
                <w:sz w:val="24"/>
                <w:szCs w:val="24"/>
                <w:rtl/>
              </w:rPr>
            </w:pPr>
            <w:r w:rsidRPr="00BF1FD8">
              <w:rPr>
                <w:rFonts w:cs="David" w:hint="cs"/>
                <w:sz w:val="24"/>
                <w:szCs w:val="24"/>
                <w:rtl/>
              </w:rPr>
              <w:t>מחיקת כתב תביעה</w:t>
            </w:r>
          </w:p>
        </w:tc>
        <w:tc>
          <w:tcPr>
            <w:tcW w:w="751" w:type="dxa"/>
            <w:shd w:val="clear" w:color="auto" w:fill="auto"/>
          </w:tcPr>
          <w:p w:rsidR="003D1E91" w:rsidRPr="00BF1FD8" w:rsidRDefault="003D1E91" w:rsidP="00C64A3E">
            <w:pPr>
              <w:numPr>
                <w:ilvl w:val="0"/>
                <w:numId w:val="35"/>
              </w:numPr>
              <w:spacing w:before="120" w:after="0" w:line="360" w:lineRule="auto"/>
              <w:jc w:val="both"/>
              <w:rPr>
                <w:rFonts w:cs="David"/>
                <w:sz w:val="24"/>
                <w:szCs w:val="24"/>
                <w:rtl/>
              </w:rPr>
            </w:pPr>
          </w:p>
        </w:tc>
        <w:tc>
          <w:tcPr>
            <w:tcW w:w="7523" w:type="dxa"/>
            <w:shd w:val="clear" w:color="auto" w:fill="auto"/>
          </w:tcPr>
          <w:p w:rsidR="003D1E91" w:rsidRPr="00BF1FD8" w:rsidRDefault="00F91AA0" w:rsidP="00C64A3E">
            <w:pPr>
              <w:widowControl w:val="0"/>
              <w:numPr>
                <w:ilvl w:val="0"/>
                <w:numId w:val="130"/>
              </w:numPr>
              <w:suppressAutoHyphens/>
              <w:autoSpaceDE w:val="0"/>
              <w:autoSpaceDN w:val="0"/>
              <w:spacing w:before="72" w:after="0" w:line="360" w:lineRule="auto"/>
              <w:jc w:val="both"/>
              <w:rPr>
                <w:rFonts w:cs="David"/>
                <w:sz w:val="24"/>
                <w:szCs w:val="24"/>
                <w:rtl/>
              </w:rPr>
            </w:pPr>
            <w:r w:rsidRPr="00BF1FD8">
              <w:rPr>
                <w:rFonts w:cs="David"/>
                <w:sz w:val="24"/>
                <w:szCs w:val="24"/>
                <w:rtl/>
              </w:rPr>
              <w:t xml:space="preserve">בית </w:t>
            </w:r>
            <w:r w:rsidRPr="00BF1FD8">
              <w:rPr>
                <w:rFonts w:cs="David" w:hint="cs"/>
                <w:sz w:val="24"/>
                <w:szCs w:val="24"/>
                <w:rtl/>
              </w:rPr>
              <w:t>המשפט רשא</w:t>
            </w:r>
            <w:r w:rsidRPr="00BF1FD8">
              <w:rPr>
                <w:rFonts w:cs="David"/>
                <w:sz w:val="24"/>
                <w:szCs w:val="24"/>
                <w:rtl/>
              </w:rPr>
              <w:t xml:space="preserve">י </w:t>
            </w:r>
            <w:r w:rsidRPr="00BF1FD8">
              <w:rPr>
                <w:rFonts w:cs="David" w:hint="cs"/>
                <w:sz w:val="24"/>
                <w:szCs w:val="24"/>
                <w:rtl/>
              </w:rPr>
              <w:t xml:space="preserve">להורות על מחיקת כתב תביעה </w:t>
            </w:r>
            <w:r w:rsidRPr="00BF1FD8">
              <w:rPr>
                <w:rFonts w:cs="David"/>
                <w:sz w:val="24"/>
                <w:szCs w:val="24"/>
                <w:rtl/>
              </w:rPr>
              <w:t>בכ</w:t>
            </w:r>
            <w:r w:rsidRPr="00BF1FD8">
              <w:rPr>
                <w:rFonts w:cs="David" w:hint="cs"/>
                <w:sz w:val="24"/>
                <w:szCs w:val="24"/>
                <w:rtl/>
              </w:rPr>
              <w:t xml:space="preserve">ל עת על יסוד אחד מנימוקים אלה: </w:t>
            </w:r>
          </w:p>
          <w:p w:rsidR="003D1E91" w:rsidRPr="00BF1FD8" w:rsidRDefault="00F91AA0" w:rsidP="00C64A3E">
            <w:pPr>
              <w:widowControl w:val="0"/>
              <w:numPr>
                <w:ilvl w:val="0"/>
                <w:numId w:val="16"/>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כתב התביעה אינו </w:t>
            </w:r>
            <w:r w:rsidR="00643E35">
              <w:rPr>
                <w:rFonts w:cs="David" w:hint="cs"/>
                <w:sz w:val="24"/>
                <w:szCs w:val="24"/>
                <w:rtl/>
              </w:rPr>
              <w:t>מגלה</w:t>
            </w:r>
            <w:r w:rsidRPr="00BF1FD8">
              <w:rPr>
                <w:rFonts w:cs="David" w:hint="cs"/>
                <w:sz w:val="24"/>
                <w:szCs w:val="24"/>
                <w:rtl/>
              </w:rPr>
              <w:t xml:space="preserve"> עילת תביעה;</w:t>
            </w:r>
          </w:p>
          <w:p w:rsidR="003D1E91" w:rsidRPr="00BF1FD8" w:rsidRDefault="00F91AA0" w:rsidP="00C64A3E">
            <w:pPr>
              <w:widowControl w:val="0"/>
              <w:numPr>
                <w:ilvl w:val="0"/>
                <w:numId w:val="16"/>
              </w:numPr>
              <w:suppressAutoHyphens/>
              <w:autoSpaceDE w:val="0"/>
              <w:autoSpaceDN w:val="0"/>
              <w:spacing w:before="72" w:after="0" w:line="360" w:lineRule="auto"/>
              <w:jc w:val="both"/>
              <w:rPr>
                <w:rFonts w:cs="David"/>
                <w:sz w:val="24"/>
                <w:szCs w:val="24"/>
                <w:rtl/>
              </w:rPr>
            </w:pPr>
            <w:r w:rsidRPr="00BF1FD8">
              <w:rPr>
                <w:rFonts w:cs="David" w:hint="cs"/>
                <w:sz w:val="24"/>
                <w:szCs w:val="24"/>
                <w:rtl/>
              </w:rPr>
              <w:t>מכתב התביעה עולה כי התביעה היא טרדנית או קנטרנית;</w:t>
            </w:r>
          </w:p>
          <w:p w:rsidR="003D1E91" w:rsidRDefault="00F91AA0" w:rsidP="00C64A3E">
            <w:pPr>
              <w:widowControl w:val="0"/>
              <w:numPr>
                <w:ilvl w:val="0"/>
                <w:numId w:val="16"/>
              </w:numPr>
              <w:suppressAutoHyphens/>
              <w:autoSpaceDE w:val="0"/>
              <w:autoSpaceDN w:val="0"/>
              <w:spacing w:before="72" w:after="0" w:line="360" w:lineRule="auto"/>
              <w:jc w:val="both"/>
              <w:rPr>
                <w:rFonts w:cs="David"/>
                <w:sz w:val="24"/>
                <w:szCs w:val="24"/>
              </w:rPr>
            </w:pPr>
            <w:r w:rsidRPr="00BF1FD8">
              <w:rPr>
                <w:rFonts w:cs="David" w:hint="cs"/>
                <w:sz w:val="24"/>
                <w:szCs w:val="24"/>
                <w:rtl/>
              </w:rPr>
              <w:t>התובע מתמיד, באופן שאינו מניח את הדעת, להימנע מלקיים הורא</w:t>
            </w:r>
            <w:r w:rsidR="00643E35">
              <w:rPr>
                <w:rFonts w:cs="David" w:hint="cs"/>
                <w:sz w:val="24"/>
                <w:szCs w:val="24"/>
                <w:rtl/>
              </w:rPr>
              <w:t>ה</w:t>
            </w:r>
            <w:r w:rsidRPr="00BF1FD8">
              <w:rPr>
                <w:rFonts w:cs="David" w:hint="cs"/>
                <w:sz w:val="24"/>
                <w:szCs w:val="24"/>
                <w:rtl/>
              </w:rPr>
              <w:t xml:space="preserve"> </w:t>
            </w:r>
            <w:r w:rsidR="00643E35">
              <w:rPr>
                <w:rFonts w:cs="David" w:hint="cs"/>
                <w:sz w:val="24"/>
                <w:szCs w:val="24"/>
                <w:rtl/>
              </w:rPr>
              <w:t>מ</w:t>
            </w:r>
            <w:r w:rsidRPr="00BF1FD8">
              <w:rPr>
                <w:rFonts w:cs="David" w:hint="cs"/>
                <w:sz w:val="24"/>
                <w:szCs w:val="24"/>
                <w:rtl/>
              </w:rPr>
              <w:t xml:space="preserve">תקנות אלה או נמנע מלקיים החלטה או הוראה של בית המשפט; </w:t>
            </w:r>
          </w:p>
          <w:p w:rsidR="00FD155B" w:rsidRPr="00BF1FD8" w:rsidRDefault="00F91AA0" w:rsidP="00C64A3E">
            <w:pPr>
              <w:widowControl w:val="0"/>
              <w:numPr>
                <w:ilvl w:val="0"/>
                <w:numId w:val="16"/>
              </w:numPr>
              <w:suppressAutoHyphens/>
              <w:autoSpaceDE w:val="0"/>
              <w:autoSpaceDN w:val="0"/>
              <w:spacing w:before="72" w:after="0" w:line="360" w:lineRule="auto"/>
              <w:jc w:val="both"/>
              <w:rPr>
                <w:rFonts w:cs="David"/>
                <w:sz w:val="24"/>
                <w:szCs w:val="24"/>
                <w:rtl/>
              </w:rPr>
            </w:pPr>
            <w:r>
              <w:rPr>
                <w:rFonts w:cs="David" w:hint="cs"/>
                <w:sz w:val="24"/>
                <w:szCs w:val="24"/>
                <w:rtl/>
              </w:rPr>
              <w:t>כל נימוק אחר שלפיו הוא סבור שראוי ונכון למחוק את התביעה.</w:t>
            </w:r>
          </w:p>
          <w:p w:rsidR="003D1E91" w:rsidRPr="00BF1FD8" w:rsidRDefault="00F91AA0" w:rsidP="00C64A3E">
            <w:pPr>
              <w:widowControl w:val="0"/>
              <w:numPr>
                <w:ilvl w:val="0"/>
                <w:numId w:val="130"/>
              </w:numPr>
              <w:suppressAutoHyphens/>
              <w:autoSpaceDE w:val="0"/>
              <w:autoSpaceDN w:val="0"/>
              <w:spacing w:before="72" w:after="0" w:line="360" w:lineRule="auto"/>
              <w:jc w:val="both"/>
              <w:rPr>
                <w:rFonts w:cs="David"/>
                <w:sz w:val="24"/>
                <w:szCs w:val="24"/>
                <w:rtl/>
              </w:rPr>
            </w:pPr>
            <w:r w:rsidRPr="00BF1FD8">
              <w:rPr>
                <w:rFonts w:cs="David"/>
                <w:sz w:val="24"/>
                <w:szCs w:val="24"/>
                <w:rtl/>
              </w:rPr>
              <w:lastRenderedPageBreak/>
              <w:t>מחיק</w:t>
            </w:r>
            <w:r w:rsidRPr="00BF1FD8">
              <w:rPr>
                <w:rFonts w:cs="David" w:hint="cs"/>
                <w:sz w:val="24"/>
                <w:szCs w:val="24"/>
                <w:rtl/>
              </w:rPr>
              <w:t xml:space="preserve">ת כתב תביעה </w:t>
            </w:r>
            <w:r w:rsidR="00330C28">
              <w:rPr>
                <w:rFonts w:cs="David" w:hint="cs"/>
                <w:sz w:val="24"/>
                <w:szCs w:val="24"/>
                <w:rtl/>
              </w:rPr>
              <w:t xml:space="preserve">לפי </w:t>
            </w:r>
            <w:r w:rsidR="00E0600A" w:rsidRPr="00BF1FD8">
              <w:rPr>
                <w:rFonts w:cs="David" w:hint="cs"/>
                <w:sz w:val="24"/>
                <w:szCs w:val="24"/>
                <w:rtl/>
              </w:rPr>
              <w:t xml:space="preserve">תקנות אלה </w:t>
            </w:r>
            <w:r w:rsidRPr="00BF1FD8">
              <w:rPr>
                <w:rFonts w:cs="David" w:hint="cs"/>
                <w:sz w:val="24"/>
                <w:szCs w:val="24"/>
                <w:rtl/>
              </w:rPr>
              <w:t>אינה מהווה מעשה בית דין.</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מחיקה מחמת שימוש לרעה בהליכי משפט</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Pr>
                <w:rFonts w:cs="David" w:hint="cs"/>
                <w:sz w:val="24"/>
                <w:szCs w:val="24"/>
                <w:rtl/>
              </w:rPr>
              <w:t>סבר</w:t>
            </w:r>
            <w:r w:rsidRPr="00BF1FD8">
              <w:rPr>
                <w:rFonts w:cs="David" w:hint="cs"/>
                <w:sz w:val="24"/>
                <w:szCs w:val="24"/>
                <w:rtl/>
              </w:rPr>
              <w:t xml:space="preserve"> בית המשפט שבעל דין עשה שימוש לרעה בהליכי משפט רשאי הוא, מטעם זה בלבד, למחוק את כתב טענותיו כולו או מקצתו.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דחיית תביעה במקרים מיוחדים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sidRPr="00BF1FD8">
              <w:rPr>
                <w:rFonts w:cs="David"/>
                <w:sz w:val="24"/>
                <w:szCs w:val="24"/>
                <w:rtl/>
              </w:rPr>
              <w:t>בית</w:t>
            </w:r>
            <w:r w:rsidRPr="00BF1FD8">
              <w:rPr>
                <w:rFonts w:cs="David" w:hint="cs"/>
                <w:sz w:val="24"/>
                <w:szCs w:val="24"/>
                <w:rtl/>
              </w:rPr>
              <w:t xml:space="preserve"> המשפט רשאי לדחות תביעה בכל עת בשל קיומו של מעשה בית דין, התיישנות או מכל נימוק אחר, שלפיו הוא סבור כי ראוי ונכון לדחות</w:t>
            </w:r>
            <w:r w:rsidRPr="00BF1FD8">
              <w:rPr>
                <w:rFonts w:ascii="Cambria Math" w:hAnsi="Cambria Math" w:cs="Cambria Math" w:hint="cs"/>
                <w:sz w:val="24"/>
                <w:szCs w:val="24"/>
                <w:rtl/>
              </w:rPr>
              <w:t xml:space="preserve"> </w:t>
            </w:r>
            <w:r w:rsidRPr="00BF1FD8">
              <w:rPr>
                <w:rFonts w:cs="David" w:hint="cs"/>
                <w:sz w:val="24"/>
                <w:szCs w:val="24"/>
                <w:rtl/>
              </w:rPr>
              <w:t>את התביעה.</w:t>
            </w:r>
          </w:p>
        </w:tc>
      </w:tr>
      <w:tr w:rsidR="00637CF5" w:rsidTr="00C411B3">
        <w:trPr>
          <w:jc w:val="center"/>
        </w:trPr>
        <w:tc>
          <w:tcPr>
            <w:tcW w:w="2292" w:type="dxa"/>
            <w:shd w:val="clear" w:color="auto" w:fill="auto"/>
          </w:tcPr>
          <w:p w:rsidR="00076770" w:rsidRDefault="00F91AA0" w:rsidP="00A5653E">
            <w:pPr>
              <w:spacing w:before="120" w:after="0" w:line="360" w:lineRule="auto"/>
              <w:jc w:val="both"/>
              <w:rPr>
                <w:rFonts w:cs="David"/>
                <w:sz w:val="24"/>
                <w:szCs w:val="24"/>
                <w:rtl/>
              </w:rPr>
            </w:pPr>
            <w:r w:rsidRPr="00BF1FD8">
              <w:rPr>
                <w:rFonts w:cs="David" w:hint="cs"/>
                <w:sz w:val="24"/>
                <w:szCs w:val="24"/>
                <w:rtl/>
              </w:rPr>
              <w:t>הפסקת תובענה</w:t>
            </w:r>
          </w:p>
          <w:p w:rsidR="00076770" w:rsidRDefault="00076770" w:rsidP="00076770">
            <w:pPr>
              <w:rPr>
                <w:rFonts w:cs="David"/>
                <w:sz w:val="24"/>
                <w:szCs w:val="24"/>
                <w:rtl/>
              </w:rPr>
            </w:pPr>
          </w:p>
          <w:p w:rsidR="00A5653E" w:rsidRPr="00076770" w:rsidRDefault="00A5653E" w:rsidP="00076770">
            <w:pPr>
              <w:jc w:val="right"/>
              <w:rPr>
                <w:rFonts w:cs="David"/>
                <w:sz w:val="24"/>
                <w:szCs w:val="24"/>
                <w:rtl/>
              </w:rPr>
            </w:pP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84"/>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 בית המשפט רשאי, לבקשת תובע, להפסיק תובענה, כולה או מקצתה ואף רשאי להתנות זאת בתנאים, ובין השאר, להורות כי הדיון בתביעה החדשה שתוגש יחל מהשלב שבו הופסקה הנוכחית. </w:t>
            </w:r>
          </w:p>
          <w:p w:rsidR="00A5653E" w:rsidRPr="00BF1FD8" w:rsidRDefault="00F91AA0" w:rsidP="00A5653E">
            <w:pPr>
              <w:widowControl w:val="0"/>
              <w:numPr>
                <w:ilvl w:val="0"/>
                <w:numId w:val="84"/>
              </w:numPr>
              <w:suppressAutoHyphens/>
              <w:autoSpaceDE w:val="0"/>
              <w:autoSpaceDN w:val="0"/>
              <w:spacing w:before="72"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הפסקת תובענה ת</w:t>
            </w:r>
            <w:r>
              <w:rPr>
                <w:rFonts w:ascii="Times New Roman" w:hAnsi="Times New Roman" w:cs="David" w:hint="cs"/>
                <w:sz w:val="24"/>
                <w:szCs w:val="24"/>
                <w:rtl/>
              </w:rPr>
              <w:t>היה על דרך של מחיקת כתב התביעה.</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מחיקה מנהלית מחוסר מעש</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120"/>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תביעה או בקשה שלא נעשה בה כל מעש מצד בעל דין במשך שישה חודשים ללא הצדקה לכך, </w:t>
            </w:r>
            <w:r>
              <w:rPr>
                <w:rFonts w:cs="David" w:hint="cs"/>
                <w:sz w:val="24"/>
                <w:szCs w:val="24"/>
                <w:rtl/>
              </w:rPr>
              <w:t>תיתן מזכירות בית המשפט</w:t>
            </w:r>
            <w:r w:rsidRPr="00BF1FD8">
              <w:rPr>
                <w:rFonts w:cs="David" w:hint="cs"/>
                <w:sz w:val="24"/>
                <w:szCs w:val="24"/>
                <w:rtl/>
              </w:rPr>
              <w:t xml:space="preserve"> התראה </w:t>
            </w:r>
            <w:r>
              <w:rPr>
                <w:rFonts w:cs="David" w:hint="cs"/>
                <w:sz w:val="24"/>
                <w:szCs w:val="24"/>
                <w:rtl/>
              </w:rPr>
              <w:t xml:space="preserve">בכתב </w:t>
            </w:r>
            <w:r w:rsidRPr="00BF1FD8">
              <w:rPr>
                <w:rFonts w:cs="David" w:hint="cs"/>
                <w:sz w:val="24"/>
                <w:szCs w:val="24"/>
                <w:rtl/>
              </w:rPr>
              <w:t>לבעל הדין ארבעה עשר ימים מראש</w:t>
            </w:r>
            <w:r>
              <w:rPr>
                <w:rFonts w:cs="David" w:hint="cs"/>
                <w:sz w:val="24"/>
                <w:szCs w:val="24"/>
                <w:rtl/>
              </w:rPr>
              <w:t xml:space="preserve"> לפחות, שעליו</w:t>
            </w:r>
            <w:r w:rsidRPr="00BF1FD8">
              <w:rPr>
                <w:rFonts w:cs="David" w:hint="cs"/>
                <w:sz w:val="24"/>
                <w:szCs w:val="24"/>
                <w:rtl/>
              </w:rPr>
              <w:t xml:space="preserve"> ליתן טעם מדוע לא יימחק ההליך; לא ניתן טעם </w:t>
            </w:r>
            <w:r>
              <w:rPr>
                <w:rFonts w:cs="David" w:hint="cs"/>
                <w:sz w:val="24"/>
                <w:szCs w:val="24"/>
                <w:rtl/>
              </w:rPr>
              <w:t>ב</w:t>
            </w:r>
            <w:r w:rsidRPr="00BF1FD8">
              <w:rPr>
                <w:rFonts w:cs="David" w:hint="cs"/>
                <w:sz w:val="24"/>
                <w:szCs w:val="24"/>
                <w:rtl/>
              </w:rPr>
              <w:t xml:space="preserve">תוך פרק הזמן האמור </w:t>
            </w:r>
            <w:r w:rsidRPr="00BF1FD8">
              <w:rPr>
                <w:rFonts w:cs="David"/>
                <w:sz w:val="24"/>
                <w:szCs w:val="24"/>
                <w:rtl/>
              </w:rPr>
              <w:t>–</w:t>
            </w:r>
            <w:r w:rsidRPr="00BF1FD8">
              <w:rPr>
                <w:rFonts w:cs="David" w:hint="cs"/>
                <w:sz w:val="24"/>
                <w:szCs w:val="24"/>
                <w:rtl/>
              </w:rPr>
              <w:t xml:space="preserve"> יימחק ההליך ללא צורך בהחלטה שיפוטית</w:t>
            </w:r>
            <w:r>
              <w:rPr>
                <w:rFonts w:cs="David" w:hint="cs"/>
                <w:sz w:val="24"/>
                <w:szCs w:val="24"/>
                <w:rtl/>
              </w:rPr>
              <w:t>;</w:t>
            </w:r>
            <w:r w:rsidRPr="00BF1FD8">
              <w:rPr>
                <w:rFonts w:cs="David" w:hint="cs"/>
                <w:sz w:val="24"/>
                <w:szCs w:val="24"/>
                <w:rtl/>
              </w:rPr>
              <w:t xml:space="preserve"> ניתן טעם כאמור </w:t>
            </w:r>
            <w:r w:rsidRPr="00BF1FD8">
              <w:rPr>
                <w:rFonts w:cs="David"/>
                <w:sz w:val="24"/>
                <w:szCs w:val="24"/>
                <w:rtl/>
              </w:rPr>
              <w:t>–</w:t>
            </w:r>
            <w:r w:rsidRPr="00BF1FD8">
              <w:rPr>
                <w:rFonts w:cs="David" w:hint="cs"/>
                <w:sz w:val="24"/>
                <w:szCs w:val="24"/>
                <w:rtl/>
              </w:rPr>
              <w:t xml:space="preserve"> </w:t>
            </w:r>
            <w:r>
              <w:rPr>
                <w:rFonts w:cs="David" w:hint="cs"/>
                <w:sz w:val="24"/>
                <w:szCs w:val="24"/>
                <w:rtl/>
              </w:rPr>
              <w:t xml:space="preserve">יחליט בית המשפט </w:t>
            </w:r>
            <w:r w:rsidRPr="00BF1FD8">
              <w:rPr>
                <w:rFonts w:cs="David" w:hint="cs"/>
                <w:sz w:val="24"/>
                <w:szCs w:val="24"/>
                <w:rtl/>
              </w:rPr>
              <w:t xml:space="preserve">בעניין. </w:t>
            </w:r>
          </w:p>
          <w:p w:rsidR="00A5653E" w:rsidRPr="00BF1FD8" w:rsidRDefault="00F91AA0" w:rsidP="00A5653E">
            <w:pPr>
              <w:widowControl w:val="0"/>
              <w:numPr>
                <w:ilvl w:val="0"/>
                <w:numId w:val="120"/>
              </w:numPr>
              <w:suppressAutoHyphens/>
              <w:autoSpaceDE w:val="0"/>
              <w:autoSpaceDN w:val="0"/>
              <w:spacing w:before="72" w:after="0" w:line="360" w:lineRule="auto"/>
              <w:jc w:val="both"/>
              <w:rPr>
                <w:rFonts w:cs="David"/>
                <w:sz w:val="24"/>
                <w:szCs w:val="24"/>
              </w:rPr>
            </w:pPr>
            <w:r>
              <w:rPr>
                <w:rFonts w:cs="David" w:hint="cs"/>
                <w:sz w:val="24"/>
                <w:szCs w:val="24"/>
                <w:rtl/>
              </w:rPr>
              <w:t>הורה</w:t>
            </w:r>
            <w:r w:rsidRPr="00BF1FD8">
              <w:rPr>
                <w:rFonts w:cs="David" w:hint="cs"/>
                <w:sz w:val="24"/>
                <w:szCs w:val="24"/>
                <w:rtl/>
              </w:rPr>
              <w:t xml:space="preserve"> בית המשפט שעל תובע או מבקש לעשות דבר שבסדרי דין או שבנוהג בתוך מועד או זמן, והתובע או המבקש לא עשה כן, בלא שהוארך המועד מראש, </w:t>
            </w:r>
            <w:r>
              <w:rPr>
                <w:rFonts w:cs="David" w:hint="cs"/>
                <w:sz w:val="24"/>
                <w:szCs w:val="24"/>
                <w:rtl/>
              </w:rPr>
              <w:t xml:space="preserve">ניתן למחוק את </w:t>
            </w:r>
            <w:r w:rsidRPr="00BF1FD8">
              <w:rPr>
                <w:rFonts w:cs="David" w:hint="cs"/>
                <w:sz w:val="24"/>
                <w:szCs w:val="24"/>
                <w:rtl/>
              </w:rPr>
              <w:t xml:space="preserve">כתב הטענות הנוגע בדבר, </w:t>
            </w:r>
            <w:r>
              <w:rPr>
                <w:rFonts w:cs="David" w:hint="cs"/>
                <w:sz w:val="24"/>
                <w:szCs w:val="24"/>
                <w:rtl/>
              </w:rPr>
              <w:t xml:space="preserve">ללא החלטה שיפוטית, ובלבד שניתנה לו התראה כאמור בתקנת משנה (א); ניתן טעם מדוע לא יימחק ההליך </w:t>
            </w:r>
            <w:r>
              <w:rPr>
                <w:rFonts w:cs="David"/>
                <w:sz w:val="24"/>
                <w:szCs w:val="24"/>
                <w:rtl/>
              </w:rPr>
              <w:t>–</w:t>
            </w:r>
            <w:r>
              <w:rPr>
                <w:rFonts w:cs="David" w:hint="cs"/>
                <w:sz w:val="24"/>
                <w:szCs w:val="24"/>
                <w:rtl/>
              </w:rPr>
              <w:t xml:space="preserve"> יחליט בית המשפט בעניין.</w:t>
            </w:r>
          </w:p>
          <w:p w:rsidR="00A5653E" w:rsidRPr="00BF1FD8" w:rsidRDefault="00F91AA0" w:rsidP="00A5653E">
            <w:pPr>
              <w:widowControl w:val="0"/>
              <w:numPr>
                <w:ilvl w:val="0"/>
                <w:numId w:val="120"/>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בעל דין רשאי להגיש </w:t>
            </w:r>
            <w:r>
              <w:rPr>
                <w:rFonts w:cs="David" w:hint="cs"/>
                <w:sz w:val="24"/>
                <w:szCs w:val="24"/>
                <w:rtl/>
              </w:rPr>
              <w:t>ל</w:t>
            </w:r>
            <w:r w:rsidRPr="00BF1FD8">
              <w:rPr>
                <w:rFonts w:cs="David" w:hint="cs"/>
                <w:sz w:val="24"/>
                <w:szCs w:val="24"/>
                <w:rtl/>
              </w:rPr>
              <w:t xml:space="preserve">בית המשפט בקשה לביטול המחיקה המנהלית </w:t>
            </w:r>
            <w:r>
              <w:rPr>
                <w:rFonts w:cs="David" w:hint="cs"/>
                <w:sz w:val="24"/>
                <w:szCs w:val="24"/>
                <w:rtl/>
              </w:rPr>
              <w:t>ב</w:t>
            </w:r>
            <w:r w:rsidRPr="00BF1FD8">
              <w:rPr>
                <w:rFonts w:cs="David" w:hint="cs"/>
                <w:sz w:val="24"/>
                <w:szCs w:val="24"/>
                <w:rtl/>
              </w:rPr>
              <w:t xml:space="preserve">תוך ארבעה עשר </w:t>
            </w:r>
            <w:r w:rsidRPr="00B96962">
              <w:rPr>
                <w:rFonts w:cs="David" w:hint="cs"/>
                <w:sz w:val="24"/>
                <w:szCs w:val="24"/>
                <w:rtl/>
              </w:rPr>
              <w:t xml:space="preserve">ימים מעת </w:t>
            </w:r>
            <w:r>
              <w:rPr>
                <w:rFonts w:cs="David" w:hint="cs"/>
                <w:sz w:val="24"/>
                <w:szCs w:val="24"/>
                <w:rtl/>
              </w:rPr>
              <w:t>שהומצאה</w:t>
            </w:r>
            <w:r w:rsidRPr="00B96962">
              <w:rPr>
                <w:rFonts w:cs="David" w:hint="cs"/>
                <w:sz w:val="24"/>
                <w:szCs w:val="24"/>
                <w:rtl/>
              </w:rPr>
              <w:t xml:space="preserve"> לו </w:t>
            </w:r>
            <w:r>
              <w:rPr>
                <w:rFonts w:cs="David" w:hint="cs"/>
                <w:sz w:val="24"/>
                <w:szCs w:val="24"/>
                <w:rtl/>
              </w:rPr>
              <w:t>הודעת</w:t>
            </w:r>
            <w:r w:rsidRPr="00B96962">
              <w:rPr>
                <w:rFonts w:cs="David" w:hint="cs"/>
                <w:sz w:val="24"/>
                <w:szCs w:val="24"/>
                <w:rtl/>
              </w:rPr>
              <w:t xml:space="preserve"> המחיקה ובית המשפט רשאי לבטלה מטעמים מיוחדים.</w:t>
            </w:r>
          </w:p>
        </w:tc>
      </w:tr>
      <w:tr w:rsidR="00637CF5" w:rsidTr="00D20865">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jc w:val="center"/>
              <w:rPr>
                <w:rFonts w:cs="David"/>
                <w:sz w:val="24"/>
                <w:szCs w:val="24"/>
                <w:rtl/>
              </w:rPr>
            </w:pPr>
            <w:r w:rsidRPr="00BF1FD8">
              <w:rPr>
                <w:rFonts w:cs="David" w:hint="cs"/>
                <w:b/>
                <w:bCs/>
                <w:sz w:val="24"/>
                <w:szCs w:val="24"/>
                <w:rtl/>
              </w:rPr>
              <w:t xml:space="preserve">פרק </w:t>
            </w:r>
            <w:r>
              <w:rPr>
                <w:rFonts w:cs="David" w:hint="cs"/>
                <w:b/>
                <w:bCs/>
                <w:sz w:val="24"/>
                <w:szCs w:val="24"/>
                <w:rtl/>
              </w:rPr>
              <w:t>ז'</w:t>
            </w:r>
            <w:r w:rsidRPr="00BF1FD8">
              <w:rPr>
                <w:rFonts w:cs="David" w:hint="cs"/>
                <w:b/>
                <w:bCs/>
                <w:sz w:val="24"/>
                <w:szCs w:val="24"/>
                <w:rtl/>
              </w:rPr>
              <w:t>: תיקון כתב טענות</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הוראה לתיקון כתב טענות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8525C6" w:rsidRPr="008525C6" w:rsidRDefault="00F91AA0" w:rsidP="008525C6">
            <w:pPr>
              <w:widowControl w:val="0"/>
              <w:numPr>
                <w:ilvl w:val="0"/>
                <w:numId w:val="45"/>
              </w:numPr>
              <w:suppressAutoHyphens/>
              <w:autoSpaceDE w:val="0"/>
              <w:autoSpaceDN w:val="0"/>
              <w:spacing w:before="72" w:after="0" w:line="360" w:lineRule="auto"/>
              <w:jc w:val="both"/>
              <w:rPr>
                <w:rFonts w:ascii="Times New Roman" w:hAnsi="Times New Roman" w:cs="David"/>
                <w:sz w:val="24"/>
                <w:szCs w:val="24"/>
              </w:rPr>
            </w:pPr>
            <w:r w:rsidRPr="00BF1FD8">
              <w:rPr>
                <w:rFonts w:cs="David" w:hint="cs"/>
                <w:sz w:val="24"/>
                <w:szCs w:val="24"/>
                <w:rtl/>
              </w:rPr>
              <w:t xml:space="preserve">בית המשפט רשאי בכל עת להורות כי יתוקן כל עניין בכתב טענות או כי יצורף </w:t>
            </w:r>
            <w:r>
              <w:rPr>
                <w:rFonts w:cs="David" w:hint="cs"/>
                <w:sz w:val="24"/>
                <w:szCs w:val="24"/>
                <w:rtl/>
              </w:rPr>
              <w:t xml:space="preserve">בעל דין </w:t>
            </w:r>
            <w:r w:rsidRPr="00BF1FD8">
              <w:rPr>
                <w:rFonts w:cs="David" w:hint="cs"/>
                <w:sz w:val="24"/>
                <w:szCs w:val="24"/>
                <w:rtl/>
              </w:rPr>
              <w:t>או ימחק שמו של בעל דין מכתב התביעה, לשם קיומו של הליך שיפוטי ראוי והוגן, תוך התחשבות, בין השאר, בהתנהלותו של מבקש התיקון, השלב הדיוני שבו מוגשת הבקשה, והמטרה שהתיקון המבוקש צפוי להשיג.</w:t>
            </w:r>
          </w:p>
          <w:p w:rsidR="00A5653E" w:rsidRPr="00BF1FD8" w:rsidRDefault="00F91AA0" w:rsidP="00A5653E">
            <w:pPr>
              <w:widowControl w:val="0"/>
              <w:numPr>
                <w:ilvl w:val="0"/>
                <w:numId w:val="45"/>
              </w:numPr>
              <w:suppressAutoHyphens/>
              <w:autoSpaceDE w:val="0"/>
              <w:autoSpaceDN w:val="0"/>
              <w:spacing w:before="72"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 xml:space="preserve">כתב טענות מתוקן יוגש </w:t>
            </w:r>
            <w:r>
              <w:rPr>
                <w:rFonts w:ascii="Times New Roman" w:hAnsi="Times New Roman" w:cs="David" w:hint="cs"/>
                <w:sz w:val="24"/>
                <w:szCs w:val="24"/>
                <w:rtl/>
              </w:rPr>
              <w:t>ב</w:t>
            </w:r>
            <w:r w:rsidRPr="00BF1FD8">
              <w:rPr>
                <w:rFonts w:ascii="Times New Roman" w:hAnsi="Times New Roman" w:cs="David" w:hint="cs"/>
                <w:sz w:val="24"/>
                <w:szCs w:val="24"/>
                <w:rtl/>
              </w:rPr>
              <w:t>תוך ארבעה עשר ימים.</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0B1914">
              <w:rPr>
                <w:rFonts w:cs="David" w:hint="cs"/>
                <w:sz w:val="24"/>
                <w:szCs w:val="24"/>
                <w:rtl/>
              </w:rPr>
              <w:t>תשובה</w:t>
            </w:r>
            <w:r w:rsidRPr="000B1914">
              <w:rPr>
                <w:rFonts w:cs="David"/>
                <w:sz w:val="24"/>
                <w:szCs w:val="24"/>
                <w:rtl/>
              </w:rPr>
              <w:t xml:space="preserve"> </w:t>
            </w:r>
            <w:r w:rsidRPr="000B1914">
              <w:rPr>
                <w:rFonts w:cs="David" w:hint="cs"/>
                <w:sz w:val="24"/>
                <w:szCs w:val="24"/>
                <w:rtl/>
              </w:rPr>
              <w:t>לכתב</w:t>
            </w:r>
            <w:r w:rsidRPr="000B1914">
              <w:rPr>
                <w:rFonts w:cs="David"/>
                <w:sz w:val="24"/>
                <w:szCs w:val="24"/>
                <w:rtl/>
              </w:rPr>
              <w:t xml:space="preserve"> </w:t>
            </w:r>
            <w:r w:rsidRPr="000B1914">
              <w:rPr>
                <w:rFonts w:cs="David" w:hint="cs"/>
                <w:sz w:val="24"/>
                <w:szCs w:val="24"/>
                <w:rtl/>
              </w:rPr>
              <w:t>טענות</w:t>
            </w:r>
            <w:r w:rsidRPr="000B1914">
              <w:rPr>
                <w:rFonts w:cs="David"/>
                <w:sz w:val="24"/>
                <w:szCs w:val="24"/>
                <w:rtl/>
              </w:rPr>
              <w:t xml:space="preserve"> </w:t>
            </w:r>
            <w:r w:rsidRPr="000B1914">
              <w:rPr>
                <w:rFonts w:cs="David" w:hint="cs"/>
                <w:sz w:val="24"/>
                <w:szCs w:val="24"/>
                <w:rtl/>
              </w:rPr>
              <w:t>מתוקן</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8525C6" w:rsidRDefault="00F91AA0" w:rsidP="009A0C9A">
            <w:pPr>
              <w:pStyle w:val="af2"/>
              <w:numPr>
                <w:ilvl w:val="0"/>
                <w:numId w:val="166"/>
              </w:numPr>
              <w:spacing w:before="72" w:after="0" w:line="360" w:lineRule="auto"/>
              <w:jc w:val="both"/>
              <w:rPr>
                <w:rFonts w:ascii="Times New Roman" w:hAnsi="Times New Roman" w:cs="David"/>
                <w:sz w:val="24"/>
                <w:szCs w:val="24"/>
              </w:rPr>
            </w:pPr>
            <w:r>
              <w:rPr>
                <w:rFonts w:ascii="Times New Roman" w:hAnsi="Times New Roman" w:cs="David" w:hint="cs"/>
                <w:sz w:val="24"/>
                <w:szCs w:val="24"/>
                <w:rtl/>
              </w:rPr>
              <w:t>החליט בית המשפט להתיר לבעל דין לתקן את כתב טענותיו לפי תקנה 46, י</w:t>
            </w:r>
            <w:r w:rsidR="009A0C9A">
              <w:rPr>
                <w:rFonts w:ascii="Times New Roman" w:hAnsi="Times New Roman" w:cs="David" w:hint="cs"/>
                <w:sz w:val="24"/>
                <w:szCs w:val="24"/>
                <w:rtl/>
              </w:rPr>
              <w:t>ורה</w:t>
            </w:r>
            <w:r>
              <w:rPr>
                <w:rFonts w:ascii="Times New Roman" w:hAnsi="Times New Roman" w:cs="David" w:hint="cs"/>
                <w:sz w:val="24"/>
                <w:szCs w:val="24"/>
                <w:rtl/>
              </w:rPr>
              <w:t xml:space="preserve"> אם רשאי בעל הדין שכנגד לתקן כתב טענותיו ואת התנאים לכך; </w:t>
            </w:r>
          </w:p>
          <w:p w:rsidR="00A5653E" w:rsidRPr="008525C6" w:rsidRDefault="00F91AA0" w:rsidP="008525C6">
            <w:pPr>
              <w:pStyle w:val="af2"/>
              <w:numPr>
                <w:ilvl w:val="0"/>
                <w:numId w:val="166"/>
              </w:numPr>
              <w:spacing w:before="72" w:after="0" w:line="360" w:lineRule="auto"/>
              <w:jc w:val="both"/>
              <w:rPr>
                <w:rFonts w:ascii="Times New Roman" w:hAnsi="Times New Roman" w:cs="David"/>
                <w:sz w:val="24"/>
                <w:szCs w:val="24"/>
                <w:rtl/>
              </w:rPr>
            </w:pPr>
            <w:r>
              <w:rPr>
                <w:rFonts w:ascii="Times New Roman" w:hAnsi="Times New Roman" w:cs="David" w:hint="cs"/>
                <w:sz w:val="24"/>
                <w:szCs w:val="24"/>
                <w:rtl/>
              </w:rPr>
              <w:t xml:space="preserve">התיר בית המשפט תיקון כתב הטענות של בעל הדין שכנגד כאמור בתקנת משנה (א), יוגש כתב הטענות כאמור בתוך ארבעה עשר ימים אלא אם </w:t>
            </w:r>
            <w:r w:rsidR="009A0C9A">
              <w:rPr>
                <w:rFonts w:ascii="Times New Roman" w:hAnsi="Times New Roman" w:cs="David" w:hint="cs"/>
                <w:sz w:val="24"/>
                <w:szCs w:val="24"/>
                <w:rtl/>
              </w:rPr>
              <w:t xml:space="preserve">כן </w:t>
            </w:r>
            <w:r>
              <w:rPr>
                <w:rFonts w:ascii="Times New Roman" w:hAnsi="Times New Roman" w:cs="David" w:hint="cs"/>
                <w:sz w:val="24"/>
                <w:szCs w:val="24"/>
                <w:rtl/>
              </w:rPr>
              <w:t xml:space="preserve">הורה בית המשפט אחרת; </w:t>
            </w:r>
            <w:r w:rsidR="004B29DA" w:rsidRPr="008525C6">
              <w:rPr>
                <w:rFonts w:ascii="Times New Roman" w:hAnsi="Times New Roman" w:cs="David" w:hint="cs"/>
                <w:sz w:val="24"/>
                <w:szCs w:val="24"/>
                <w:rtl/>
              </w:rPr>
              <w:t>לא תיקן בעל הדין שכנגד את כתב טענותיו בתוך הזמן האמור, יוכל להסתמך על כתב טענותיו המקורי ועל הכ</w:t>
            </w:r>
            <w:r w:rsidR="004B29DA" w:rsidRPr="00CC40DE">
              <w:rPr>
                <w:rFonts w:ascii="Times New Roman" w:hAnsi="Times New Roman" w:cs="David" w:hint="cs"/>
                <w:sz w:val="24"/>
                <w:szCs w:val="24"/>
                <w:rtl/>
              </w:rPr>
              <w:t xml:space="preserve">חשת המפורט </w:t>
            </w:r>
            <w:r w:rsidR="004B29DA" w:rsidRPr="00CC40DE">
              <w:rPr>
                <w:rFonts w:ascii="Times New Roman" w:hAnsi="Times New Roman" w:cs="David" w:hint="cs"/>
                <w:sz w:val="24"/>
                <w:szCs w:val="24"/>
                <w:rtl/>
              </w:rPr>
              <w:lastRenderedPageBreak/>
              <w:t>בתיקון.</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תצהיר לתיקון טענה עובדתית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72"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תיקון של טענה עובדתית או הוספתה, טעונ</w:t>
            </w:r>
            <w:r>
              <w:rPr>
                <w:rFonts w:ascii="Times New Roman" w:hAnsi="Times New Roman" w:cs="David" w:hint="cs"/>
                <w:sz w:val="24"/>
                <w:szCs w:val="24"/>
                <w:rtl/>
              </w:rPr>
              <w:t>ים</w:t>
            </w:r>
            <w:r w:rsidRPr="00BF1FD8">
              <w:rPr>
                <w:rFonts w:ascii="Times New Roman" w:hAnsi="Times New Roman" w:cs="David" w:hint="cs"/>
                <w:sz w:val="24"/>
                <w:szCs w:val="24"/>
                <w:rtl/>
              </w:rPr>
              <w:t xml:space="preserve"> תצהיר תמציתי</w:t>
            </w:r>
            <w:r>
              <w:rPr>
                <w:rFonts w:ascii="Times New Roman" w:hAnsi="Times New Roman" w:cs="David" w:hint="cs"/>
                <w:sz w:val="24"/>
                <w:szCs w:val="24"/>
                <w:rtl/>
              </w:rPr>
              <w:t xml:space="preserve"> מטעם בעל הדין שתיקן או הוסיף אותה,</w:t>
            </w:r>
            <w:r w:rsidRPr="00BF1FD8">
              <w:rPr>
                <w:rFonts w:ascii="Times New Roman" w:hAnsi="Times New Roman" w:cs="David" w:hint="cs"/>
                <w:sz w:val="24"/>
                <w:szCs w:val="24"/>
                <w:rtl/>
              </w:rPr>
              <w:t xml:space="preserve"> המאמת את העובדות האמורות בלבד, בהיקף ובתנאים שיורה בית המשפט</w:t>
            </w:r>
            <w:r>
              <w:rPr>
                <w:rFonts w:ascii="Times New Roman" w:hAnsi="Times New Roman" w:cs="David" w:hint="cs"/>
                <w:sz w:val="24"/>
                <w:szCs w:val="24"/>
                <w:rtl/>
              </w:rPr>
              <w:t xml:space="preserve"> בעת מתן ההיתר לתיקון</w:t>
            </w:r>
            <w:r w:rsidRPr="00BF1FD8">
              <w:rPr>
                <w:rFonts w:ascii="Times New Roman" w:hAnsi="Times New Roman" w:cs="David" w:hint="cs"/>
                <w:sz w:val="24"/>
                <w:szCs w:val="24"/>
                <w:rtl/>
              </w:rPr>
              <w:t>.</w:t>
            </w:r>
          </w:p>
        </w:tc>
      </w:tr>
      <w:tr w:rsidR="00637CF5" w:rsidTr="00C92514">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ind w:left="720"/>
              <w:jc w:val="center"/>
              <w:rPr>
                <w:rFonts w:cs="David"/>
                <w:b/>
                <w:bCs/>
                <w:sz w:val="24"/>
                <w:szCs w:val="24"/>
                <w:rtl/>
              </w:rPr>
            </w:pPr>
            <w:r w:rsidRPr="00BF1FD8">
              <w:rPr>
                <w:rFonts w:cs="David" w:hint="cs"/>
                <w:b/>
                <w:bCs/>
                <w:sz w:val="24"/>
                <w:szCs w:val="24"/>
                <w:rtl/>
              </w:rPr>
              <w:t>פרק ח': בקשות ורשימת בקשות</w:t>
            </w:r>
          </w:p>
        </w:tc>
      </w:tr>
      <w:tr w:rsidR="00637CF5" w:rsidTr="00C92514">
        <w:trPr>
          <w:jc w:val="center"/>
        </w:trPr>
        <w:tc>
          <w:tcPr>
            <w:tcW w:w="2292" w:type="dxa"/>
            <w:shd w:val="clear" w:color="auto" w:fill="auto"/>
          </w:tcPr>
          <w:p w:rsidR="00A5653E" w:rsidRPr="00BF1FD8" w:rsidRDefault="004B29DA" w:rsidP="00A5653E">
            <w:pPr>
              <w:spacing w:before="120" w:after="0" w:line="360" w:lineRule="auto"/>
              <w:jc w:val="both"/>
              <w:rPr>
                <w:rFonts w:cs="David"/>
                <w:sz w:val="24"/>
                <w:szCs w:val="24"/>
                <w:rtl/>
              </w:rPr>
            </w:pPr>
            <w:r w:rsidRPr="00BF1FD8">
              <w:rPr>
                <w:rFonts w:cs="David" w:hint="cs"/>
                <w:sz w:val="24"/>
                <w:szCs w:val="24"/>
                <w:rtl/>
              </w:rPr>
              <w:t>בקשות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Default="00F91AA0" w:rsidP="00A5653E">
            <w:pPr>
              <w:widowControl w:val="0"/>
              <w:numPr>
                <w:ilvl w:val="0"/>
                <w:numId w:val="10"/>
              </w:numPr>
              <w:suppressAutoHyphens/>
              <w:autoSpaceDE w:val="0"/>
              <w:autoSpaceDN w:val="0"/>
              <w:spacing w:before="72" w:after="0" w:line="360" w:lineRule="auto"/>
              <w:jc w:val="both"/>
              <w:rPr>
                <w:rFonts w:cs="David"/>
                <w:sz w:val="24"/>
                <w:szCs w:val="24"/>
              </w:rPr>
            </w:pPr>
            <w:r w:rsidRPr="001E02D5">
              <w:rPr>
                <w:rFonts w:cs="David" w:hint="cs"/>
                <w:sz w:val="24"/>
                <w:szCs w:val="24"/>
                <w:rtl/>
              </w:rPr>
              <w:t xml:space="preserve">לא </w:t>
            </w:r>
            <w:r>
              <w:rPr>
                <w:rFonts w:cs="David" w:hint="cs"/>
                <w:sz w:val="24"/>
                <w:szCs w:val="24"/>
                <w:rtl/>
              </w:rPr>
              <w:t>יוגשו</w:t>
            </w:r>
            <w:r w:rsidRPr="001E02D5">
              <w:rPr>
                <w:rFonts w:cs="David" w:hint="cs"/>
                <w:sz w:val="24"/>
                <w:szCs w:val="24"/>
                <w:rtl/>
              </w:rPr>
              <w:t xml:space="preserve"> בקשות כלשהן </w:t>
            </w:r>
            <w:r>
              <w:rPr>
                <w:rFonts w:cs="David" w:hint="cs"/>
                <w:sz w:val="24"/>
                <w:szCs w:val="24"/>
                <w:rtl/>
              </w:rPr>
              <w:t>במועד שלאחר</w:t>
            </w:r>
            <w:r w:rsidRPr="00BF1FD8">
              <w:rPr>
                <w:rFonts w:cs="David" w:hint="cs"/>
                <w:sz w:val="24"/>
                <w:szCs w:val="24"/>
                <w:rtl/>
              </w:rPr>
              <w:t xml:space="preserve"> </w:t>
            </w:r>
            <w:r>
              <w:rPr>
                <w:rFonts w:cs="David" w:hint="cs"/>
                <w:sz w:val="24"/>
                <w:szCs w:val="24"/>
                <w:rtl/>
              </w:rPr>
              <w:t xml:space="preserve">הגשת </w:t>
            </w:r>
            <w:r w:rsidRPr="00BF1FD8">
              <w:rPr>
                <w:rFonts w:cs="David" w:hint="cs"/>
                <w:sz w:val="24"/>
                <w:szCs w:val="24"/>
                <w:rtl/>
              </w:rPr>
              <w:t>כתב הגנה עד מועד ישיבת קדם המשפט הראשונה</w:t>
            </w:r>
            <w:r>
              <w:rPr>
                <w:rFonts w:cs="David" w:hint="cs"/>
                <w:sz w:val="24"/>
                <w:szCs w:val="24"/>
                <w:rtl/>
              </w:rPr>
              <w:t>,</w:t>
            </w:r>
            <w:r w:rsidRPr="00BF1FD8">
              <w:rPr>
                <w:rFonts w:cs="David" w:hint="cs"/>
                <w:sz w:val="24"/>
                <w:szCs w:val="24"/>
                <w:rtl/>
              </w:rPr>
              <w:t xml:space="preserve"> זולת </w:t>
            </w:r>
            <w:r>
              <w:rPr>
                <w:rFonts w:cs="David" w:hint="cs"/>
                <w:sz w:val="24"/>
                <w:szCs w:val="24"/>
                <w:rtl/>
              </w:rPr>
              <w:t xml:space="preserve">אם הבקשה היא אחת מאלה: </w:t>
            </w:r>
          </w:p>
          <w:p w:rsidR="00A5653E" w:rsidRDefault="00F91AA0" w:rsidP="00CA7CEA">
            <w:pPr>
              <w:numPr>
                <w:ilvl w:val="0"/>
                <w:numId w:val="156"/>
              </w:numPr>
              <w:spacing w:before="120" w:after="0" w:line="360" w:lineRule="auto"/>
              <w:jc w:val="both"/>
              <w:rPr>
                <w:rFonts w:cs="David"/>
                <w:sz w:val="24"/>
                <w:szCs w:val="24"/>
              </w:rPr>
            </w:pPr>
            <w:r w:rsidRPr="00BF1FD8">
              <w:rPr>
                <w:rFonts w:cs="David" w:hint="cs"/>
                <w:sz w:val="24"/>
                <w:szCs w:val="24"/>
                <w:rtl/>
              </w:rPr>
              <w:t>בקשה לסעד</w:t>
            </w:r>
            <w:r>
              <w:rPr>
                <w:rFonts w:cs="David" w:hint="cs"/>
                <w:sz w:val="24"/>
                <w:szCs w:val="24"/>
                <w:rtl/>
              </w:rPr>
              <w:t xml:space="preserve"> זמני לפי פרק </w:t>
            </w:r>
            <w:r w:rsidR="00300F0B">
              <w:rPr>
                <w:rFonts w:cs="David" w:hint="cs"/>
                <w:sz w:val="24"/>
                <w:szCs w:val="24"/>
                <w:rtl/>
              </w:rPr>
              <w:t>ט"</w:t>
            </w:r>
            <w:r w:rsidR="00CA7CEA">
              <w:rPr>
                <w:rFonts w:cs="David" w:hint="cs"/>
                <w:sz w:val="24"/>
                <w:szCs w:val="24"/>
                <w:rtl/>
              </w:rPr>
              <w:t>ו</w:t>
            </w:r>
            <w:r w:rsidR="00300F0B">
              <w:rPr>
                <w:rFonts w:cs="David" w:hint="cs"/>
                <w:sz w:val="24"/>
                <w:szCs w:val="24"/>
                <w:rtl/>
              </w:rPr>
              <w:t>;</w:t>
            </w:r>
          </w:p>
          <w:p w:rsidR="00A5653E" w:rsidRDefault="00F91AA0" w:rsidP="00A5653E">
            <w:pPr>
              <w:numPr>
                <w:ilvl w:val="0"/>
                <w:numId w:val="156"/>
              </w:numPr>
              <w:spacing w:before="120" w:after="0" w:line="360" w:lineRule="auto"/>
              <w:jc w:val="both"/>
              <w:rPr>
                <w:rFonts w:cs="David"/>
                <w:sz w:val="24"/>
                <w:szCs w:val="24"/>
              </w:rPr>
            </w:pPr>
            <w:r w:rsidRPr="00BF1FD8">
              <w:rPr>
                <w:rFonts w:cs="David" w:hint="cs"/>
                <w:sz w:val="24"/>
                <w:szCs w:val="24"/>
                <w:rtl/>
              </w:rPr>
              <w:t>בקשה ל</w:t>
            </w:r>
            <w:r>
              <w:rPr>
                <w:rFonts w:cs="David" w:hint="cs"/>
                <w:sz w:val="24"/>
                <w:szCs w:val="24"/>
                <w:rtl/>
              </w:rPr>
              <w:t xml:space="preserve">גביית </w:t>
            </w:r>
            <w:r w:rsidRPr="00BF1FD8">
              <w:rPr>
                <w:rFonts w:cs="David" w:hint="cs"/>
                <w:sz w:val="24"/>
                <w:szCs w:val="24"/>
                <w:rtl/>
              </w:rPr>
              <w:t>עדות מוקדמת</w:t>
            </w:r>
            <w:r>
              <w:rPr>
                <w:rFonts w:cs="David" w:hint="cs"/>
                <w:sz w:val="24"/>
                <w:szCs w:val="24"/>
                <w:rtl/>
              </w:rPr>
              <w:t xml:space="preserve"> לפי </w:t>
            </w:r>
            <w:r w:rsidR="00300F0B">
              <w:rPr>
                <w:rFonts w:cs="David" w:hint="cs"/>
                <w:sz w:val="24"/>
                <w:szCs w:val="24"/>
                <w:rtl/>
              </w:rPr>
              <w:t>תקנה 73;</w:t>
            </w:r>
          </w:p>
          <w:p w:rsidR="00A5653E" w:rsidRDefault="00F91AA0" w:rsidP="00A5653E">
            <w:pPr>
              <w:numPr>
                <w:ilvl w:val="0"/>
                <w:numId w:val="156"/>
              </w:numPr>
              <w:spacing w:before="120" w:after="0" w:line="360" w:lineRule="auto"/>
              <w:jc w:val="both"/>
              <w:rPr>
                <w:rFonts w:cs="David"/>
                <w:sz w:val="24"/>
                <w:szCs w:val="24"/>
              </w:rPr>
            </w:pPr>
            <w:r>
              <w:rPr>
                <w:rFonts w:cs="David" w:hint="cs"/>
                <w:sz w:val="24"/>
                <w:szCs w:val="24"/>
                <w:rtl/>
              </w:rPr>
              <w:t>בקשה לעיכוב הליכים לפי סעיפים 5 או 6 לחוק הבוררות או על יסוד תניית שיפוט זר;</w:t>
            </w:r>
          </w:p>
          <w:p w:rsidR="00A5653E" w:rsidRDefault="00F91AA0" w:rsidP="00A5653E">
            <w:pPr>
              <w:numPr>
                <w:ilvl w:val="0"/>
                <w:numId w:val="156"/>
              </w:numPr>
              <w:spacing w:before="120" w:after="0" w:line="360" w:lineRule="auto"/>
              <w:jc w:val="both"/>
              <w:rPr>
                <w:rFonts w:cs="David"/>
                <w:sz w:val="24"/>
                <w:szCs w:val="24"/>
              </w:rPr>
            </w:pPr>
            <w:r w:rsidRPr="00BF1FD8">
              <w:rPr>
                <w:rFonts w:cs="David" w:hint="cs"/>
                <w:sz w:val="24"/>
                <w:szCs w:val="24"/>
                <w:rtl/>
              </w:rPr>
              <w:t>בקשה לבדיקה על-ידי מומחה מטעם</w:t>
            </w:r>
            <w:r>
              <w:rPr>
                <w:rFonts w:cs="David" w:hint="cs"/>
                <w:sz w:val="24"/>
                <w:szCs w:val="24"/>
                <w:rtl/>
              </w:rPr>
              <w:t xml:space="preserve"> בעל דין</w:t>
            </w:r>
            <w:r w:rsidRPr="00BF1FD8">
              <w:rPr>
                <w:rFonts w:cs="David" w:hint="cs"/>
                <w:sz w:val="24"/>
                <w:szCs w:val="24"/>
                <w:rtl/>
              </w:rPr>
              <w:t xml:space="preserve"> וכל הקשור אליה</w:t>
            </w:r>
            <w:r w:rsidR="00FF19B4">
              <w:rPr>
                <w:rFonts w:cs="David" w:hint="cs"/>
                <w:sz w:val="24"/>
                <w:szCs w:val="24"/>
                <w:rtl/>
              </w:rPr>
              <w:t xml:space="preserve"> לפי תקנה 8</w:t>
            </w:r>
            <w:r>
              <w:rPr>
                <w:rFonts w:cs="David" w:hint="cs"/>
                <w:sz w:val="24"/>
                <w:szCs w:val="24"/>
                <w:rtl/>
              </w:rPr>
              <w:t>;</w:t>
            </w:r>
          </w:p>
          <w:p w:rsidR="00A5653E" w:rsidRDefault="00F91AA0" w:rsidP="00A5653E">
            <w:pPr>
              <w:numPr>
                <w:ilvl w:val="0"/>
                <w:numId w:val="156"/>
              </w:numPr>
              <w:spacing w:before="120" w:after="0" w:line="360" w:lineRule="auto"/>
              <w:jc w:val="both"/>
              <w:rPr>
                <w:rFonts w:cs="David"/>
                <w:sz w:val="24"/>
                <w:szCs w:val="24"/>
              </w:rPr>
            </w:pPr>
            <w:r w:rsidRPr="00BF1FD8">
              <w:rPr>
                <w:rFonts w:cs="David" w:hint="cs"/>
                <w:sz w:val="24"/>
                <w:szCs w:val="24"/>
                <w:rtl/>
              </w:rPr>
              <w:t>בקשה לצירוף צד להליך</w:t>
            </w:r>
            <w:r>
              <w:rPr>
                <w:rFonts w:cs="David" w:hint="cs"/>
                <w:sz w:val="24"/>
                <w:szCs w:val="24"/>
                <w:rtl/>
              </w:rPr>
              <w:t>;</w:t>
            </w:r>
          </w:p>
          <w:p w:rsidR="00A5653E" w:rsidRPr="000F419D" w:rsidRDefault="00F91AA0" w:rsidP="00A5653E">
            <w:pPr>
              <w:numPr>
                <w:ilvl w:val="0"/>
                <w:numId w:val="156"/>
              </w:numPr>
              <w:spacing w:before="120" w:after="0" w:line="360" w:lineRule="auto"/>
              <w:jc w:val="both"/>
              <w:rPr>
                <w:rFonts w:cs="David"/>
                <w:sz w:val="24"/>
                <w:szCs w:val="24"/>
              </w:rPr>
            </w:pPr>
            <w:r w:rsidRPr="00BF1FD8">
              <w:rPr>
                <w:rFonts w:cs="David" w:hint="cs"/>
                <w:sz w:val="24"/>
                <w:szCs w:val="24"/>
                <w:rtl/>
              </w:rPr>
              <w:t>בקשה לאיחוד הדיון בתובענות</w:t>
            </w:r>
            <w:r w:rsidR="0094530E">
              <w:rPr>
                <w:rFonts w:cs="David" w:hint="cs"/>
                <w:sz w:val="24"/>
                <w:szCs w:val="24"/>
                <w:rtl/>
              </w:rPr>
              <w:t xml:space="preserve"> לפי תקנה 40</w:t>
            </w:r>
            <w:r>
              <w:rPr>
                <w:rFonts w:cs="David" w:hint="cs"/>
                <w:sz w:val="24"/>
                <w:szCs w:val="24"/>
                <w:rtl/>
              </w:rPr>
              <w:t>;</w:t>
            </w:r>
          </w:p>
          <w:p w:rsidR="00A5653E" w:rsidRDefault="00F91AA0" w:rsidP="00A5653E">
            <w:pPr>
              <w:numPr>
                <w:ilvl w:val="0"/>
                <w:numId w:val="156"/>
              </w:numPr>
              <w:spacing w:before="120" w:after="0" w:line="360" w:lineRule="auto"/>
              <w:jc w:val="both"/>
              <w:rPr>
                <w:rFonts w:cs="David"/>
                <w:sz w:val="24"/>
                <w:szCs w:val="24"/>
              </w:rPr>
            </w:pPr>
            <w:r>
              <w:rPr>
                <w:rFonts w:cs="David" w:hint="cs"/>
                <w:sz w:val="24"/>
                <w:szCs w:val="24"/>
                <w:rtl/>
              </w:rPr>
              <w:t>בקשה לתקן כתבי טענות</w:t>
            </w:r>
            <w:r w:rsidR="0094530E">
              <w:rPr>
                <w:rFonts w:cs="David" w:hint="cs"/>
                <w:sz w:val="24"/>
                <w:szCs w:val="24"/>
                <w:rtl/>
              </w:rPr>
              <w:t xml:space="preserve"> לפי פרק ז'</w:t>
            </w:r>
            <w:r>
              <w:rPr>
                <w:rFonts w:cs="David" w:hint="cs"/>
                <w:sz w:val="24"/>
                <w:szCs w:val="24"/>
                <w:rtl/>
              </w:rPr>
              <w:t>.</w:t>
            </w:r>
          </w:p>
          <w:p w:rsidR="00A5653E" w:rsidRPr="00BF1FD8" w:rsidRDefault="00F91AA0" w:rsidP="00A5653E">
            <w:pPr>
              <w:widowControl w:val="0"/>
              <w:numPr>
                <w:ilvl w:val="0"/>
                <w:numId w:val="10"/>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בקשות </w:t>
            </w:r>
            <w:r>
              <w:rPr>
                <w:rFonts w:cs="David" w:hint="cs"/>
                <w:sz w:val="24"/>
                <w:szCs w:val="24"/>
                <w:rtl/>
              </w:rPr>
              <w:t>המנויות בתקנת משנה (א)</w:t>
            </w:r>
            <w:r w:rsidRPr="00BF1FD8">
              <w:rPr>
                <w:rFonts w:cs="David" w:hint="cs"/>
                <w:sz w:val="24"/>
                <w:szCs w:val="24"/>
                <w:rtl/>
              </w:rPr>
              <w:t xml:space="preserve">, זולת בקשה לסעד זמני ובקשה לגביית עדות מוקדמת, יוגשו לא יאוחר </w:t>
            </w:r>
            <w:r>
              <w:rPr>
                <w:rFonts w:cs="David" w:hint="cs"/>
                <w:sz w:val="24"/>
                <w:szCs w:val="24"/>
                <w:rtl/>
              </w:rPr>
              <w:t>מארבעים וחמישה</w:t>
            </w:r>
            <w:r w:rsidRPr="00BF1FD8">
              <w:rPr>
                <w:rFonts w:cs="David" w:hint="cs"/>
                <w:sz w:val="24"/>
                <w:szCs w:val="24"/>
                <w:rtl/>
              </w:rPr>
              <w:t xml:space="preserve"> ימים ממועד הגשת כתב הטענות האחרון. </w:t>
            </w:r>
          </w:p>
          <w:p w:rsidR="00A5653E" w:rsidRPr="00BF1FD8" w:rsidRDefault="00F91AA0" w:rsidP="00A5653E">
            <w:pPr>
              <w:widowControl w:val="0"/>
              <w:numPr>
                <w:ilvl w:val="0"/>
                <w:numId w:val="10"/>
              </w:numPr>
              <w:suppressAutoHyphens/>
              <w:autoSpaceDE w:val="0"/>
              <w:autoSpaceDN w:val="0"/>
              <w:spacing w:before="72" w:after="0" w:line="360" w:lineRule="auto"/>
              <w:jc w:val="both"/>
              <w:rPr>
                <w:rFonts w:cs="David"/>
                <w:sz w:val="24"/>
                <w:szCs w:val="24"/>
              </w:rPr>
            </w:pPr>
            <w:r>
              <w:rPr>
                <w:rFonts w:cs="David" w:hint="cs"/>
                <w:sz w:val="24"/>
                <w:szCs w:val="24"/>
                <w:rtl/>
              </w:rPr>
              <w:t>בעל דין יגיש רשימה</w:t>
            </w:r>
            <w:r w:rsidRPr="00BF1FD8">
              <w:rPr>
                <w:rFonts w:cs="David" w:hint="cs"/>
                <w:sz w:val="24"/>
                <w:szCs w:val="24"/>
                <w:rtl/>
              </w:rPr>
              <w:t xml:space="preserve"> שבה י</w:t>
            </w:r>
            <w:r>
              <w:rPr>
                <w:rFonts w:cs="David" w:hint="cs"/>
                <w:sz w:val="24"/>
                <w:szCs w:val="24"/>
                <w:rtl/>
              </w:rPr>
              <w:t>ציין</w:t>
            </w:r>
            <w:r w:rsidRPr="00BF1FD8">
              <w:rPr>
                <w:rFonts w:cs="David" w:hint="cs"/>
                <w:sz w:val="24"/>
                <w:szCs w:val="24"/>
                <w:rtl/>
              </w:rPr>
              <w:t xml:space="preserve"> את הבקשו</w:t>
            </w:r>
            <w:r>
              <w:rPr>
                <w:rFonts w:cs="David" w:hint="cs"/>
                <w:sz w:val="24"/>
                <w:szCs w:val="24"/>
                <w:rtl/>
              </w:rPr>
              <w:t xml:space="preserve">ת שבהן הוא מבקש שבית המשפט ידון, וזאת </w:t>
            </w:r>
            <w:r w:rsidRPr="00BF1FD8">
              <w:rPr>
                <w:rFonts w:cs="David" w:hint="cs"/>
                <w:sz w:val="24"/>
                <w:szCs w:val="24"/>
                <w:rtl/>
              </w:rPr>
              <w:t>לא יאוחר מארבעה עשר ימים לפני המועד שנקבע לישיבת קדם המשפט הראשונה</w:t>
            </w:r>
            <w:r>
              <w:rPr>
                <w:rFonts w:cs="David" w:hint="cs"/>
                <w:sz w:val="24"/>
                <w:szCs w:val="24"/>
                <w:rtl/>
              </w:rPr>
              <w:t>.</w:t>
            </w:r>
            <w:r w:rsidRPr="00BF1FD8">
              <w:rPr>
                <w:rFonts w:cs="David" w:hint="cs"/>
                <w:sz w:val="24"/>
                <w:szCs w:val="24"/>
                <w:rtl/>
              </w:rPr>
              <w:t xml:space="preserve"> </w:t>
            </w:r>
          </w:p>
          <w:p w:rsidR="00A5653E" w:rsidRPr="00BF1FD8" w:rsidRDefault="00F91AA0" w:rsidP="00A5653E">
            <w:pPr>
              <w:widowControl w:val="0"/>
              <w:numPr>
                <w:ilvl w:val="0"/>
                <w:numId w:val="10"/>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בעל דין </w:t>
            </w:r>
            <w:r>
              <w:rPr>
                <w:rFonts w:cs="David" w:hint="cs"/>
                <w:sz w:val="24"/>
                <w:szCs w:val="24"/>
                <w:rtl/>
              </w:rPr>
              <w:t>אינו</w:t>
            </w:r>
            <w:r w:rsidRPr="00BF1FD8">
              <w:rPr>
                <w:rFonts w:cs="David" w:hint="cs"/>
                <w:sz w:val="24"/>
                <w:szCs w:val="24"/>
                <w:rtl/>
              </w:rPr>
              <w:t xml:space="preserve"> רשאי להגיש</w:t>
            </w:r>
            <w:r>
              <w:rPr>
                <w:rFonts w:cs="David" w:hint="cs"/>
                <w:sz w:val="24"/>
                <w:szCs w:val="24"/>
                <w:rtl/>
              </w:rPr>
              <w:t xml:space="preserve"> בקשה לבית המשפט או לציינה ברשימה, אלא אם כן פנה לבעל הדין</w:t>
            </w:r>
            <w:r w:rsidRPr="00BF1FD8">
              <w:rPr>
                <w:rFonts w:cs="David" w:hint="cs"/>
                <w:sz w:val="24"/>
                <w:szCs w:val="24"/>
                <w:rtl/>
              </w:rPr>
              <w:t xml:space="preserve"> שכנגד שבעה ימים מראש</w:t>
            </w:r>
            <w:r>
              <w:rPr>
                <w:rFonts w:cs="David" w:hint="cs"/>
                <w:sz w:val="24"/>
                <w:szCs w:val="24"/>
                <w:rtl/>
              </w:rPr>
              <w:t xml:space="preserve"> לפחות</w:t>
            </w:r>
            <w:r w:rsidRPr="00BF1FD8">
              <w:rPr>
                <w:rFonts w:cs="David" w:hint="cs"/>
                <w:sz w:val="24"/>
                <w:szCs w:val="24"/>
                <w:rtl/>
              </w:rPr>
              <w:t xml:space="preserve"> והודיעו על הכוונה להגיש בקשה בעניין</w:t>
            </w:r>
            <w:r>
              <w:rPr>
                <w:rFonts w:cs="David" w:hint="cs"/>
                <w:sz w:val="24"/>
                <w:szCs w:val="24"/>
                <w:rtl/>
              </w:rPr>
              <w:t>;</w:t>
            </w:r>
            <w:r w:rsidRPr="00BF1FD8">
              <w:rPr>
                <w:rFonts w:cs="David" w:hint="cs"/>
                <w:sz w:val="24"/>
                <w:szCs w:val="24"/>
                <w:rtl/>
              </w:rPr>
              <w:t xml:space="preserve"> האמור לא יחול על בקשה לסעד זמני</w:t>
            </w:r>
            <w:r>
              <w:rPr>
                <w:rFonts w:cs="David" w:hint="cs"/>
                <w:sz w:val="24"/>
                <w:szCs w:val="24"/>
                <w:rtl/>
              </w:rPr>
              <w:t xml:space="preserve"> ארעי כמשמעותו בתקנה 97</w:t>
            </w:r>
            <w:r w:rsidRPr="00BF1FD8">
              <w:rPr>
                <w:rFonts w:cs="David" w:hint="cs"/>
                <w:sz w:val="24"/>
                <w:szCs w:val="24"/>
                <w:rtl/>
              </w:rPr>
              <w:t>.</w:t>
            </w:r>
          </w:p>
          <w:p w:rsidR="00A5653E" w:rsidRPr="009E7182" w:rsidRDefault="00F91AA0" w:rsidP="00A5653E">
            <w:pPr>
              <w:widowControl w:val="0"/>
              <w:numPr>
                <w:ilvl w:val="0"/>
                <w:numId w:val="10"/>
              </w:numPr>
              <w:suppressAutoHyphens/>
              <w:autoSpaceDE w:val="0"/>
              <w:autoSpaceDN w:val="0"/>
              <w:spacing w:before="72" w:after="0" w:line="360" w:lineRule="auto"/>
              <w:jc w:val="both"/>
              <w:rPr>
                <w:rFonts w:cs="David"/>
                <w:sz w:val="24"/>
                <w:szCs w:val="24"/>
              </w:rPr>
            </w:pPr>
            <w:r w:rsidRPr="009E7182">
              <w:rPr>
                <w:rFonts w:cs="David" w:hint="cs"/>
                <w:sz w:val="24"/>
                <w:szCs w:val="24"/>
                <w:rtl/>
              </w:rPr>
              <w:t xml:space="preserve">ברשימת הבקשות יציין בעל הדין את סוג הבקשה ויפרט בתמצית את עניינה של כל בקשה, לרבות את הטענות שהוא מבקש לטעון במסגרתה ואת הראיות שהוא מבקש להביא בתמיכה לה, אם אלה קיימות, ויבהיר מתי ובאיזו מתכונת הוא מבקש לדון בה; הפירוט לא יעלה על עמוד אחד לכל בקשה; </w:t>
            </w:r>
            <w:r w:rsidRPr="00140EAF">
              <w:rPr>
                <w:rFonts w:cs="David" w:hint="cs"/>
                <w:sz w:val="24"/>
                <w:szCs w:val="24"/>
                <w:rtl/>
              </w:rPr>
              <w:t>בעל</w:t>
            </w:r>
            <w:r w:rsidRPr="00140EAF">
              <w:rPr>
                <w:rFonts w:cs="David"/>
                <w:sz w:val="24"/>
                <w:szCs w:val="24"/>
                <w:rtl/>
              </w:rPr>
              <w:t xml:space="preserve"> </w:t>
            </w:r>
            <w:r w:rsidRPr="00140EAF">
              <w:rPr>
                <w:rFonts w:cs="David" w:hint="cs"/>
                <w:sz w:val="24"/>
                <w:szCs w:val="24"/>
                <w:rtl/>
              </w:rPr>
              <w:t>הדין</w:t>
            </w:r>
            <w:r w:rsidRPr="00140EAF">
              <w:rPr>
                <w:rFonts w:cs="David"/>
                <w:sz w:val="24"/>
                <w:szCs w:val="24"/>
                <w:rtl/>
              </w:rPr>
              <w:t xml:space="preserve"> </w:t>
            </w:r>
            <w:r w:rsidRPr="00140EAF">
              <w:rPr>
                <w:rFonts w:cs="David" w:hint="cs"/>
                <w:sz w:val="24"/>
                <w:szCs w:val="24"/>
                <w:rtl/>
              </w:rPr>
              <w:t>שכנגד</w:t>
            </w:r>
            <w:r w:rsidRPr="00140EAF">
              <w:rPr>
                <w:rFonts w:cs="David"/>
                <w:sz w:val="24"/>
                <w:szCs w:val="24"/>
                <w:rtl/>
              </w:rPr>
              <w:t xml:space="preserve"> </w:t>
            </w:r>
            <w:r w:rsidRPr="00140EAF">
              <w:rPr>
                <w:rFonts w:cs="David" w:hint="cs"/>
                <w:sz w:val="24"/>
                <w:szCs w:val="24"/>
                <w:rtl/>
              </w:rPr>
              <w:t>רשאי</w:t>
            </w:r>
            <w:r w:rsidRPr="00140EAF">
              <w:rPr>
                <w:rFonts w:cs="David"/>
                <w:sz w:val="24"/>
                <w:szCs w:val="24"/>
                <w:rtl/>
              </w:rPr>
              <w:t xml:space="preserve"> </w:t>
            </w:r>
            <w:r w:rsidRPr="00140EAF">
              <w:rPr>
                <w:rFonts w:cs="David" w:hint="cs"/>
                <w:sz w:val="24"/>
                <w:szCs w:val="24"/>
                <w:rtl/>
              </w:rPr>
              <w:t>להשיב</w:t>
            </w:r>
            <w:r w:rsidRPr="00140EAF">
              <w:rPr>
                <w:rFonts w:cs="David"/>
                <w:sz w:val="24"/>
                <w:szCs w:val="24"/>
                <w:rtl/>
              </w:rPr>
              <w:t xml:space="preserve"> </w:t>
            </w:r>
            <w:r w:rsidRPr="00140EAF">
              <w:rPr>
                <w:rFonts w:cs="David" w:hint="cs"/>
                <w:sz w:val="24"/>
                <w:szCs w:val="24"/>
                <w:rtl/>
              </w:rPr>
              <w:t>בכתב</w:t>
            </w:r>
            <w:r w:rsidRPr="00140EAF">
              <w:rPr>
                <w:rFonts w:cs="David"/>
                <w:sz w:val="24"/>
                <w:szCs w:val="24"/>
                <w:rtl/>
              </w:rPr>
              <w:t xml:space="preserve"> </w:t>
            </w:r>
            <w:r w:rsidRPr="00140EAF">
              <w:rPr>
                <w:rFonts w:cs="David" w:hint="cs"/>
                <w:sz w:val="24"/>
                <w:szCs w:val="24"/>
                <w:rtl/>
              </w:rPr>
              <w:t>לרשימת</w:t>
            </w:r>
            <w:r w:rsidRPr="00140EAF">
              <w:rPr>
                <w:rFonts w:cs="David"/>
                <w:sz w:val="24"/>
                <w:szCs w:val="24"/>
                <w:rtl/>
              </w:rPr>
              <w:t xml:space="preserve"> </w:t>
            </w:r>
            <w:r w:rsidRPr="00140EAF">
              <w:rPr>
                <w:rFonts w:cs="David" w:hint="cs"/>
                <w:sz w:val="24"/>
                <w:szCs w:val="24"/>
                <w:rtl/>
              </w:rPr>
              <w:t>הבקשות</w:t>
            </w:r>
            <w:r w:rsidRPr="00140EAF">
              <w:rPr>
                <w:rFonts w:cs="David"/>
                <w:sz w:val="24"/>
                <w:szCs w:val="24"/>
                <w:rtl/>
              </w:rPr>
              <w:t xml:space="preserve"> </w:t>
            </w:r>
            <w:r w:rsidRPr="00140EAF">
              <w:rPr>
                <w:rFonts w:cs="David" w:hint="cs"/>
                <w:sz w:val="24"/>
                <w:szCs w:val="24"/>
                <w:rtl/>
              </w:rPr>
              <w:t>תוך</w:t>
            </w:r>
            <w:r w:rsidRPr="00140EAF">
              <w:rPr>
                <w:rFonts w:cs="David"/>
                <w:sz w:val="24"/>
                <w:szCs w:val="24"/>
                <w:rtl/>
              </w:rPr>
              <w:t xml:space="preserve"> </w:t>
            </w:r>
            <w:r w:rsidRPr="00140EAF">
              <w:rPr>
                <w:rFonts w:cs="David" w:hint="cs"/>
                <w:sz w:val="24"/>
                <w:szCs w:val="24"/>
                <w:rtl/>
              </w:rPr>
              <w:t>שבעה</w:t>
            </w:r>
            <w:r w:rsidRPr="00140EAF">
              <w:rPr>
                <w:rFonts w:cs="David"/>
                <w:sz w:val="24"/>
                <w:szCs w:val="24"/>
                <w:rtl/>
              </w:rPr>
              <w:t xml:space="preserve"> </w:t>
            </w:r>
            <w:r w:rsidRPr="00140EAF">
              <w:rPr>
                <w:rFonts w:cs="David" w:hint="cs"/>
                <w:sz w:val="24"/>
                <w:szCs w:val="24"/>
                <w:rtl/>
              </w:rPr>
              <w:t>ימים</w:t>
            </w:r>
            <w:r w:rsidRPr="00140EAF">
              <w:rPr>
                <w:rFonts w:cs="David"/>
                <w:sz w:val="24"/>
                <w:szCs w:val="24"/>
                <w:rtl/>
              </w:rPr>
              <w:t xml:space="preserve"> </w:t>
            </w:r>
            <w:r w:rsidRPr="00140EAF">
              <w:rPr>
                <w:rFonts w:cs="David" w:hint="cs"/>
                <w:sz w:val="24"/>
                <w:szCs w:val="24"/>
                <w:rtl/>
              </w:rPr>
              <w:t>מיום</w:t>
            </w:r>
            <w:r w:rsidRPr="00140EAF">
              <w:rPr>
                <w:rFonts w:cs="David"/>
                <w:sz w:val="24"/>
                <w:szCs w:val="24"/>
                <w:rtl/>
              </w:rPr>
              <w:t xml:space="preserve"> </w:t>
            </w:r>
            <w:r w:rsidRPr="00140EAF">
              <w:rPr>
                <w:rFonts w:cs="David" w:hint="cs"/>
                <w:sz w:val="24"/>
                <w:szCs w:val="24"/>
                <w:rtl/>
              </w:rPr>
              <w:t>שהומצאה</w:t>
            </w:r>
            <w:r w:rsidRPr="00140EAF">
              <w:rPr>
                <w:rFonts w:cs="David"/>
                <w:sz w:val="24"/>
                <w:szCs w:val="24"/>
                <w:rtl/>
              </w:rPr>
              <w:t xml:space="preserve"> </w:t>
            </w:r>
            <w:r w:rsidRPr="00140EAF">
              <w:rPr>
                <w:rFonts w:cs="David" w:hint="cs"/>
                <w:sz w:val="24"/>
                <w:szCs w:val="24"/>
                <w:rtl/>
              </w:rPr>
              <w:t>לו</w:t>
            </w:r>
            <w:r w:rsidRPr="00140EAF">
              <w:rPr>
                <w:rFonts w:cs="David"/>
                <w:sz w:val="24"/>
                <w:szCs w:val="24"/>
                <w:rtl/>
              </w:rPr>
              <w:t xml:space="preserve"> </w:t>
            </w:r>
            <w:r w:rsidRPr="00140EAF">
              <w:rPr>
                <w:rFonts w:cs="David" w:hint="cs"/>
                <w:sz w:val="24"/>
                <w:szCs w:val="24"/>
                <w:rtl/>
              </w:rPr>
              <w:t>והיקף</w:t>
            </w:r>
            <w:r w:rsidRPr="00140EAF">
              <w:rPr>
                <w:rFonts w:cs="David"/>
                <w:sz w:val="24"/>
                <w:szCs w:val="24"/>
                <w:rtl/>
              </w:rPr>
              <w:t xml:space="preserve"> </w:t>
            </w:r>
            <w:r w:rsidRPr="00140EAF">
              <w:rPr>
                <w:rFonts w:cs="David" w:hint="cs"/>
                <w:sz w:val="24"/>
                <w:szCs w:val="24"/>
                <w:rtl/>
              </w:rPr>
              <w:t>התשובה</w:t>
            </w:r>
            <w:r w:rsidRPr="00140EAF">
              <w:rPr>
                <w:rFonts w:cs="David"/>
                <w:sz w:val="24"/>
                <w:szCs w:val="24"/>
                <w:rtl/>
              </w:rPr>
              <w:t xml:space="preserve"> </w:t>
            </w:r>
            <w:r w:rsidRPr="00140EAF">
              <w:rPr>
                <w:rFonts w:cs="David" w:hint="cs"/>
                <w:sz w:val="24"/>
                <w:szCs w:val="24"/>
                <w:rtl/>
              </w:rPr>
              <w:t>לא</w:t>
            </w:r>
            <w:r w:rsidRPr="00140EAF">
              <w:rPr>
                <w:rFonts w:cs="David"/>
                <w:sz w:val="24"/>
                <w:szCs w:val="24"/>
                <w:rtl/>
              </w:rPr>
              <w:t xml:space="preserve"> </w:t>
            </w:r>
            <w:r w:rsidRPr="00140EAF">
              <w:rPr>
                <w:rFonts w:cs="David" w:hint="cs"/>
                <w:sz w:val="24"/>
                <w:szCs w:val="24"/>
                <w:rtl/>
              </w:rPr>
              <w:t>יעלה</w:t>
            </w:r>
            <w:r w:rsidRPr="00140EAF">
              <w:rPr>
                <w:rFonts w:cs="David"/>
                <w:sz w:val="24"/>
                <w:szCs w:val="24"/>
                <w:rtl/>
              </w:rPr>
              <w:t xml:space="preserve"> </w:t>
            </w:r>
            <w:r w:rsidRPr="00140EAF">
              <w:rPr>
                <w:rFonts w:cs="David" w:hint="cs"/>
                <w:sz w:val="24"/>
                <w:szCs w:val="24"/>
                <w:rtl/>
              </w:rPr>
              <w:t>על</w:t>
            </w:r>
            <w:r w:rsidRPr="00140EAF">
              <w:rPr>
                <w:rFonts w:cs="David"/>
                <w:sz w:val="24"/>
                <w:szCs w:val="24"/>
                <w:rtl/>
              </w:rPr>
              <w:t xml:space="preserve"> </w:t>
            </w:r>
            <w:r w:rsidRPr="00140EAF">
              <w:rPr>
                <w:rFonts w:cs="David" w:hint="cs"/>
                <w:sz w:val="24"/>
                <w:szCs w:val="24"/>
                <w:rtl/>
              </w:rPr>
              <w:t>עמוד</w:t>
            </w:r>
            <w:r w:rsidRPr="00140EAF">
              <w:rPr>
                <w:rFonts w:cs="David"/>
                <w:sz w:val="24"/>
                <w:szCs w:val="24"/>
                <w:rtl/>
              </w:rPr>
              <w:t xml:space="preserve"> </w:t>
            </w:r>
            <w:r w:rsidRPr="00140EAF">
              <w:rPr>
                <w:rFonts w:cs="David" w:hint="cs"/>
                <w:sz w:val="24"/>
                <w:szCs w:val="24"/>
                <w:rtl/>
              </w:rPr>
              <w:t>אחד</w:t>
            </w:r>
            <w:r w:rsidRPr="00140EAF">
              <w:rPr>
                <w:rFonts w:cs="David"/>
                <w:sz w:val="24"/>
                <w:szCs w:val="24"/>
                <w:rtl/>
              </w:rPr>
              <w:t xml:space="preserve"> </w:t>
            </w:r>
            <w:r w:rsidRPr="00140EAF">
              <w:rPr>
                <w:rFonts w:cs="David" w:hint="cs"/>
                <w:sz w:val="24"/>
                <w:szCs w:val="24"/>
                <w:rtl/>
              </w:rPr>
              <w:t>לכל</w:t>
            </w:r>
            <w:r w:rsidRPr="00140EAF">
              <w:rPr>
                <w:rFonts w:cs="David"/>
                <w:sz w:val="24"/>
                <w:szCs w:val="24"/>
                <w:rtl/>
              </w:rPr>
              <w:t xml:space="preserve"> </w:t>
            </w:r>
            <w:r w:rsidRPr="00140EAF">
              <w:rPr>
                <w:rFonts w:cs="David" w:hint="cs"/>
                <w:sz w:val="24"/>
                <w:szCs w:val="24"/>
                <w:rtl/>
              </w:rPr>
              <w:t>בקשה</w:t>
            </w:r>
            <w:r w:rsidRPr="00140EAF">
              <w:rPr>
                <w:rFonts w:cs="David"/>
                <w:sz w:val="24"/>
                <w:szCs w:val="24"/>
                <w:rtl/>
              </w:rPr>
              <w:t>.</w:t>
            </w:r>
          </w:p>
          <w:p w:rsidR="00A5653E" w:rsidRPr="00BF1FD8" w:rsidRDefault="00F91AA0" w:rsidP="00A5653E">
            <w:pPr>
              <w:widowControl w:val="0"/>
              <w:numPr>
                <w:ilvl w:val="0"/>
                <w:numId w:val="10"/>
              </w:numPr>
              <w:suppressAutoHyphens/>
              <w:autoSpaceDE w:val="0"/>
              <w:autoSpaceDN w:val="0"/>
              <w:spacing w:before="72" w:after="0" w:line="360" w:lineRule="auto"/>
              <w:jc w:val="both"/>
              <w:rPr>
                <w:rFonts w:cs="David"/>
                <w:sz w:val="24"/>
                <w:szCs w:val="24"/>
              </w:rPr>
            </w:pPr>
            <w:r w:rsidRPr="00BF1FD8">
              <w:rPr>
                <w:rFonts w:cs="David" w:hint="cs"/>
                <w:sz w:val="24"/>
                <w:szCs w:val="24"/>
                <w:rtl/>
              </w:rPr>
              <w:t>במועד ישיבת קדם המשפט יקבע בית המשפט את דרכי הדיון בבקשות המנויות ברשימת הבקשות; בית המשפט רשאי, בין השאר, ל</w:t>
            </w:r>
            <w:r>
              <w:rPr>
                <w:rFonts w:cs="David" w:hint="cs"/>
                <w:sz w:val="24"/>
                <w:szCs w:val="24"/>
                <w:rtl/>
              </w:rPr>
              <w:t>הורות</w:t>
            </w:r>
            <w:r w:rsidRPr="00BF1FD8">
              <w:rPr>
                <w:rFonts w:cs="David" w:hint="cs"/>
                <w:sz w:val="24"/>
                <w:szCs w:val="24"/>
                <w:rtl/>
              </w:rPr>
              <w:t xml:space="preserve"> כי בקשות מסוימות </w:t>
            </w:r>
            <w:r w:rsidRPr="00BF1FD8">
              <w:rPr>
                <w:rFonts w:cs="David" w:hint="cs"/>
                <w:sz w:val="24"/>
                <w:szCs w:val="24"/>
                <w:rtl/>
              </w:rPr>
              <w:lastRenderedPageBreak/>
              <w:t xml:space="preserve">ידונו בעל פה </w:t>
            </w:r>
            <w:r>
              <w:rPr>
                <w:rFonts w:cs="David" w:hint="cs"/>
                <w:sz w:val="24"/>
                <w:szCs w:val="24"/>
                <w:rtl/>
              </w:rPr>
              <w:t>ב</w:t>
            </w:r>
            <w:r w:rsidRPr="00BF1FD8">
              <w:rPr>
                <w:rFonts w:cs="David" w:hint="cs"/>
                <w:sz w:val="24"/>
                <w:szCs w:val="24"/>
                <w:rtl/>
              </w:rPr>
              <w:t>ישיבת קדם משפט או במועד מאוחר יותר שי</w:t>
            </w:r>
            <w:r>
              <w:rPr>
                <w:rFonts w:cs="David" w:hint="cs"/>
                <w:sz w:val="24"/>
                <w:szCs w:val="24"/>
                <w:rtl/>
              </w:rPr>
              <w:t>ורה</w:t>
            </w:r>
            <w:r w:rsidRPr="00BF1FD8">
              <w:rPr>
                <w:rFonts w:cs="David" w:hint="cs"/>
                <w:sz w:val="24"/>
                <w:szCs w:val="24"/>
                <w:rtl/>
              </w:rPr>
              <w:t>, או שידונו על דרך של בקשה בכתב ורשאי הוא ליתן כל הוראה אחרת בנוגע לסדרי הדיון בבקשה, לרבות לעניין היקף הטיעון, בכתב או בעל פה.</w:t>
            </w:r>
          </w:p>
          <w:p w:rsidR="00A5653E" w:rsidRPr="00BF1FD8" w:rsidRDefault="00F91AA0" w:rsidP="00A5653E">
            <w:pPr>
              <w:widowControl w:val="0"/>
              <w:numPr>
                <w:ilvl w:val="0"/>
                <w:numId w:val="10"/>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בקשה שלא נכללה ברשימת הבקשות, לא יהיה ניתן להגישה במועד מאוחר יותר אלא ברשות בית המשפט, למעט בקשות המוגשות לאחר מתן פסק דין; רשות כאמור לא תינתן, אלא אם </w:t>
            </w:r>
            <w:r>
              <w:rPr>
                <w:rFonts w:cs="David" w:hint="cs"/>
                <w:sz w:val="24"/>
                <w:szCs w:val="24"/>
                <w:rtl/>
              </w:rPr>
              <w:t xml:space="preserve">כן </w:t>
            </w:r>
            <w:r w:rsidRPr="00BF1FD8">
              <w:rPr>
                <w:rFonts w:cs="David" w:hint="cs"/>
                <w:sz w:val="24"/>
                <w:szCs w:val="24"/>
                <w:rtl/>
              </w:rPr>
              <w:t>שוכנע בית המשפט כי לא ניתן היה ל</w:t>
            </w:r>
            <w:r>
              <w:rPr>
                <w:rFonts w:cs="David" w:hint="cs"/>
                <w:sz w:val="24"/>
                <w:szCs w:val="24"/>
                <w:rtl/>
              </w:rPr>
              <w:t>ציין</w:t>
            </w:r>
            <w:r w:rsidRPr="00BF1FD8">
              <w:rPr>
                <w:rFonts w:cs="David" w:hint="cs"/>
                <w:sz w:val="24"/>
                <w:szCs w:val="24"/>
                <w:rtl/>
              </w:rPr>
              <w:t xml:space="preserve"> את הבקשה ברשימת הבקשות או כי לבעל הדין הצדק סביר למחדלו; אישר בית המשפט הגשת בקשה במועד מאוחר יותר, רשאי הוא ל</w:t>
            </w:r>
            <w:r>
              <w:rPr>
                <w:rFonts w:cs="David" w:hint="cs"/>
                <w:sz w:val="24"/>
                <w:szCs w:val="24"/>
                <w:rtl/>
              </w:rPr>
              <w:t>הורות</w:t>
            </w:r>
            <w:r w:rsidRPr="00BF1FD8">
              <w:rPr>
                <w:rFonts w:cs="David" w:hint="cs"/>
                <w:sz w:val="24"/>
                <w:szCs w:val="24"/>
                <w:rtl/>
              </w:rPr>
              <w:t xml:space="preserve"> </w:t>
            </w:r>
            <w:r>
              <w:rPr>
                <w:rFonts w:cs="David" w:hint="cs"/>
                <w:sz w:val="24"/>
                <w:szCs w:val="24"/>
                <w:rtl/>
              </w:rPr>
              <w:t>על</w:t>
            </w:r>
            <w:r w:rsidRPr="00BF1FD8">
              <w:rPr>
                <w:rFonts w:cs="David" w:hint="cs"/>
                <w:sz w:val="24"/>
                <w:szCs w:val="24"/>
                <w:rtl/>
              </w:rPr>
              <w:t xml:space="preserve"> דרך הדיון בה.</w:t>
            </w:r>
          </w:p>
          <w:p w:rsidR="00A5653E" w:rsidRPr="00BF1FD8" w:rsidRDefault="00F91AA0" w:rsidP="00A5653E">
            <w:pPr>
              <w:widowControl w:val="0"/>
              <w:numPr>
                <w:ilvl w:val="0"/>
                <w:numId w:val="10"/>
              </w:numPr>
              <w:suppressAutoHyphens/>
              <w:autoSpaceDE w:val="0"/>
              <w:autoSpaceDN w:val="0"/>
              <w:spacing w:before="72" w:after="0" w:line="360" w:lineRule="auto"/>
              <w:jc w:val="both"/>
              <w:rPr>
                <w:rFonts w:cs="David"/>
                <w:sz w:val="24"/>
                <w:szCs w:val="24"/>
              </w:rPr>
            </w:pPr>
            <w:r w:rsidRPr="00BF1FD8">
              <w:rPr>
                <w:rFonts w:cs="David" w:hint="cs"/>
                <w:sz w:val="24"/>
                <w:szCs w:val="24"/>
                <w:rtl/>
              </w:rPr>
              <w:t>בקשה ש</w:t>
            </w:r>
            <w:r>
              <w:rPr>
                <w:rFonts w:cs="David" w:hint="cs"/>
                <w:sz w:val="24"/>
                <w:szCs w:val="24"/>
                <w:rtl/>
              </w:rPr>
              <w:t xml:space="preserve">בית המשפט </w:t>
            </w:r>
            <w:r w:rsidRPr="00BF1FD8">
              <w:rPr>
                <w:rFonts w:cs="David" w:hint="cs"/>
                <w:sz w:val="24"/>
                <w:szCs w:val="24"/>
                <w:rtl/>
              </w:rPr>
              <w:t xml:space="preserve">לא </w:t>
            </w:r>
            <w:r>
              <w:rPr>
                <w:rFonts w:cs="David" w:hint="cs"/>
                <w:sz w:val="24"/>
                <w:szCs w:val="24"/>
                <w:rtl/>
              </w:rPr>
              <w:t>הורה על ה</w:t>
            </w:r>
            <w:r w:rsidRPr="00BF1FD8">
              <w:rPr>
                <w:rFonts w:cs="David" w:hint="cs"/>
                <w:sz w:val="24"/>
                <w:szCs w:val="24"/>
                <w:rtl/>
              </w:rPr>
              <w:t>דרך להגשתה, תוגש בכתב</w:t>
            </w:r>
            <w:r>
              <w:rPr>
                <w:rFonts w:cs="David" w:hint="cs"/>
                <w:sz w:val="24"/>
                <w:szCs w:val="24"/>
                <w:rtl/>
              </w:rPr>
              <w:t>.</w:t>
            </w:r>
          </w:p>
          <w:p w:rsidR="00A5653E" w:rsidRPr="00BF1FD8" w:rsidRDefault="00F91AA0" w:rsidP="00A5653E">
            <w:pPr>
              <w:widowControl w:val="0"/>
              <w:numPr>
                <w:ilvl w:val="0"/>
                <w:numId w:val="10"/>
              </w:numPr>
              <w:suppressAutoHyphens/>
              <w:autoSpaceDE w:val="0"/>
              <w:autoSpaceDN w:val="0"/>
              <w:spacing w:before="72" w:after="0" w:line="360" w:lineRule="auto"/>
              <w:jc w:val="both"/>
              <w:rPr>
                <w:rFonts w:cs="David"/>
                <w:sz w:val="24"/>
                <w:szCs w:val="24"/>
                <w:rtl/>
              </w:rPr>
            </w:pPr>
            <w:r w:rsidRPr="00BF1FD8">
              <w:rPr>
                <w:rFonts w:cs="David" w:hint="cs"/>
                <w:sz w:val="24"/>
                <w:szCs w:val="24"/>
                <w:rtl/>
              </w:rPr>
              <w:t>מועד שנקבע לדיון בבקשה לא יחשב כמועד ישיבת קדם משפט לעניין תקנות אלה</w:t>
            </w:r>
            <w:r>
              <w:rPr>
                <w:rFonts w:cs="David" w:hint="cs"/>
                <w:sz w:val="24"/>
                <w:szCs w:val="24"/>
                <w:rtl/>
              </w:rPr>
              <w:t>, זולת אם בית המשפט הורה אחרת</w:t>
            </w:r>
            <w:r w:rsidRPr="00BF1FD8">
              <w:rPr>
                <w:rFonts w:cs="David" w:hint="cs"/>
                <w:sz w:val="24"/>
                <w:szCs w:val="24"/>
                <w:rtl/>
              </w:rPr>
              <w:t xml:space="preserve">. </w:t>
            </w:r>
          </w:p>
        </w:tc>
      </w:tr>
      <w:tr w:rsidR="00637CF5" w:rsidTr="00C92514">
        <w:trPr>
          <w:trHeight w:val="235"/>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הגשת בקשה בכתב והדיון בה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pStyle w:val="P00"/>
              <w:tabs>
                <w:tab w:val="left" w:pos="6371"/>
              </w:tabs>
              <w:spacing w:before="120" w:line="360" w:lineRule="auto"/>
              <w:ind w:left="0" w:right="72"/>
              <w:rPr>
                <w:rFonts w:ascii="Calibri" w:eastAsia="Calibri" w:hAnsi="Calibri" w:cs="David"/>
                <w:noProof w:val="0"/>
                <w:sz w:val="24"/>
                <w:szCs w:val="24"/>
                <w:rtl/>
                <w:lang w:eastAsia="en-US"/>
              </w:rPr>
            </w:pPr>
            <w:r w:rsidRPr="00BF1FD8">
              <w:rPr>
                <w:rFonts w:ascii="Calibri" w:eastAsia="Calibri" w:hAnsi="Calibri" w:cs="David" w:hint="cs"/>
                <w:noProof w:val="0"/>
                <w:sz w:val="24"/>
                <w:szCs w:val="24"/>
                <w:rtl/>
                <w:lang w:eastAsia="en-US"/>
              </w:rPr>
              <w:t xml:space="preserve">על בקשה שיש להגיש בכתב, יחולו הוראות אלה: </w:t>
            </w:r>
          </w:p>
          <w:p w:rsidR="00A5653E" w:rsidRDefault="00F91AA0" w:rsidP="00A5653E">
            <w:pPr>
              <w:numPr>
                <w:ilvl w:val="0"/>
                <w:numId w:val="103"/>
              </w:numPr>
              <w:spacing w:before="120" w:after="0" w:line="360" w:lineRule="auto"/>
              <w:jc w:val="both"/>
              <w:rPr>
                <w:rFonts w:cs="David"/>
                <w:sz w:val="24"/>
                <w:szCs w:val="24"/>
              </w:rPr>
            </w:pPr>
            <w:r w:rsidRPr="00BF1FD8">
              <w:rPr>
                <w:rFonts w:cs="David" w:hint="cs"/>
                <w:sz w:val="24"/>
                <w:szCs w:val="24"/>
                <w:rtl/>
              </w:rPr>
              <w:t>המבקש יפרט את טיעוניו כולל אסמכתאות, ויצרף לבקשה תצהיר לשם אימות העובדות שביסודה;</w:t>
            </w:r>
          </w:p>
          <w:p w:rsidR="00A5653E" w:rsidRPr="00BF1FD8" w:rsidRDefault="00F91AA0" w:rsidP="00A5653E">
            <w:pPr>
              <w:numPr>
                <w:ilvl w:val="0"/>
                <w:numId w:val="103"/>
              </w:numPr>
              <w:spacing w:before="120" w:after="0" w:line="360" w:lineRule="auto"/>
              <w:jc w:val="both"/>
              <w:rPr>
                <w:rFonts w:cs="David"/>
                <w:sz w:val="24"/>
                <w:szCs w:val="24"/>
              </w:rPr>
            </w:pPr>
            <w:r>
              <w:rPr>
                <w:rFonts w:cs="David" w:hint="cs"/>
                <w:sz w:val="24"/>
                <w:szCs w:val="24"/>
                <w:rtl/>
              </w:rPr>
              <w:t>החליט בית המשפט, לאחר שעיין בבקשה, שאין היא מצריכה תשובה, ידחנה מיד;</w:t>
            </w:r>
          </w:p>
          <w:p w:rsidR="00A5653E" w:rsidRPr="00BF1FD8" w:rsidRDefault="00F91AA0" w:rsidP="00A5653E">
            <w:pPr>
              <w:numPr>
                <w:ilvl w:val="0"/>
                <w:numId w:val="103"/>
              </w:numPr>
              <w:spacing w:before="120" w:after="0" w:line="360" w:lineRule="auto"/>
              <w:jc w:val="both"/>
              <w:rPr>
                <w:rFonts w:cs="David"/>
                <w:sz w:val="24"/>
                <w:szCs w:val="24"/>
              </w:rPr>
            </w:pPr>
            <w:r>
              <w:rPr>
                <w:rFonts w:cs="David" w:hint="cs"/>
                <w:sz w:val="24"/>
                <w:szCs w:val="24"/>
                <w:rtl/>
              </w:rPr>
              <w:t xml:space="preserve">החליט בית המשפט שהבקשה מצריכה תשובה, </w:t>
            </w:r>
            <w:r w:rsidRPr="00BF1FD8">
              <w:rPr>
                <w:rFonts w:cs="David" w:hint="cs"/>
                <w:sz w:val="24"/>
                <w:szCs w:val="24"/>
                <w:rtl/>
              </w:rPr>
              <w:t xml:space="preserve">המשיב רשאי להשיב </w:t>
            </w:r>
            <w:r>
              <w:rPr>
                <w:rFonts w:cs="David" w:hint="cs"/>
                <w:sz w:val="24"/>
                <w:szCs w:val="24"/>
                <w:rtl/>
              </w:rPr>
              <w:t>ל</w:t>
            </w:r>
            <w:r w:rsidRPr="00BF1FD8">
              <w:rPr>
                <w:rFonts w:cs="David" w:hint="cs"/>
                <w:sz w:val="24"/>
                <w:szCs w:val="24"/>
                <w:rtl/>
              </w:rPr>
              <w:t xml:space="preserve">ה </w:t>
            </w:r>
            <w:r>
              <w:rPr>
                <w:rFonts w:cs="David" w:hint="cs"/>
                <w:sz w:val="24"/>
                <w:szCs w:val="24"/>
                <w:rtl/>
              </w:rPr>
              <w:t>ב</w:t>
            </w:r>
            <w:r w:rsidRPr="00BF1FD8">
              <w:rPr>
                <w:rFonts w:cs="David" w:hint="cs"/>
                <w:sz w:val="24"/>
                <w:szCs w:val="24"/>
                <w:rtl/>
              </w:rPr>
              <w:t>תוך ארבעה עשר ימים מיום שהומצאה לו, או בתוך מועד אחר ש</w:t>
            </w:r>
            <w:r>
              <w:rPr>
                <w:rFonts w:cs="David" w:hint="cs"/>
                <w:sz w:val="24"/>
                <w:szCs w:val="24"/>
                <w:rtl/>
              </w:rPr>
              <w:t>הורה</w:t>
            </w:r>
            <w:r w:rsidRPr="00BF1FD8">
              <w:rPr>
                <w:rFonts w:cs="David" w:hint="cs"/>
                <w:sz w:val="24"/>
                <w:szCs w:val="24"/>
                <w:rtl/>
              </w:rPr>
              <w:t xml:space="preserve"> בית המשפט; בתשובתו יפרט את טיעוניו כולל אסמכתאות, ויצרף לה תצהיר לשם אימות העובדות שביסוד התשובה;</w:t>
            </w:r>
          </w:p>
          <w:p w:rsidR="00A5653E" w:rsidRPr="009F6E49" w:rsidRDefault="00F91AA0" w:rsidP="00A5653E">
            <w:pPr>
              <w:numPr>
                <w:ilvl w:val="0"/>
                <w:numId w:val="103"/>
              </w:numPr>
              <w:spacing w:before="120" w:after="0" w:line="360" w:lineRule="auto"/>
              <w:jc w:val="both"/>
              <w:rPr>
                <w:rFonts w:cs="David"/>
                <w:sz w:val="24"/>
                <w:szCs w:val="24"/>
              </w:rPr>
            </w:pPr>
            <w:r w:rsidRPr="00BF1FD8">
              <w:rPr>
                <w:rFonts w:cs="David" w:hint="cs"/>
                <w:sz w:val="24"/>
                <w:szCs w:val="24"/>
                <w:rtl/>
              </w:rPr>
              <w:t xml:space="preserve">בית המשפט רשאי להחליט על יסוד הבקשה והתשובות בלבד, או אם הדבר נדרש, </w:t>
            </w:r>
            <w:r>
              <w:rPr>
                <w:rFonts w:cs="David" w:hint="cs"/>
                <w:sz w:val="24"/>
                <w:szCs w:val="24"/>
                <w:rtl/>
              </w:rPr>
              <w:t>לאחר חקירת המצהירים על תצהיריהם;</w:t>
            </w:r>
          </w:p>
          <w:p w:rsidR="00A5653E" w:rsidRPr="00BF1FD8" w:rsidRDefault="00F91AA0" w:rsidP="00A5653E">
            <w:pPr>
              <w:numPr>
                <w:ilvl w:val="0"/>
                <w:numId w:val="103"/>
              </w:numPr>
              <w:spacing w:before="120" w:after="0" w:line="360" w:lineRule="auto"/>
              <w:jc w:val="both"/>
              <w:rPr>
                <w:rFonts w:cs="David"/>
                <w:sz w:val="24"/>
                <w:szCs w:val="24"/>
              </w:rPr>
            </w:pPr>
            <w:r w:rsidRPr="00BF1FD8">
              <w:rPr>
                <w:rFonts w:cs="David" w:hint="cs"/>
                <w:sz w:val="24"/>
                <w:szCs w:val="24"/>
                <w:rtl/>
              </w:rPr>
              <w:t>הבקשה והתשובה</w:t>
            </w:r>
            <w:r>
              <w:rPr>
                <w:rFonts w:cs="David" w:hint="cs"/>
                <w:sz w:val="24"/>
                <w:szCs w:val="24"/>
                <w:rtl/>
              </w:rPr>
              <w:t>, כל אחת בנפרד,</w:t>
            </w:r>
            <w:r w:rsidRPr="00BF1FD8">
              <w:rPr>
                <w:rFonts w:cs="David" w:hint="cs"/>
                <w:sz w:val="24"/>
                <w:szCs w:val="24"/>
                <w:rtl/>
              </w:rPr>
              <w:t xml:space="preserve"> לא יעלו בהיקפן על ארבעה עמודים; התצהירים המצורפים לא יעלו בהיקפם על שלושה עמודים;</w:t>
            </w:r>
          </w:p>
          <w:p w:rsidR="00A5653E" w:rsidRPr="00BF1FD8" w:rsidRDefault="00F91AA0" w:rsidP="00A5653E">
            <w:pPr>
              <w:numPr>
                <w:ilvl w:val="0"/>
                <w:numId w:val="103"/>
              </w:numPr>
              <w:spacing w:before="120" w:after="0" w:line="360" w:lineRule="auto"/>
              <w:jc w:val="both"/>
              <w:rPr>
                <w:rFonts w:cs="David"/>
                <w:sz w:val="24"/>
                <w:szCs w:val="24"/>
                <w:rtl/>
              </w:rPr>
            </w:pPr>
            <w:r w:rsidRPr="00A02F7B">
              <w:rPr>
                <w:rFonts w:cs="David" w:hint="cs"/>
                <w:sz w:val="24"/>
                <w:szCs w:val="24"/>
                <w:rtl/>
              </w:rPr>
              <w:t>בית</w:t>
            </w:r>
            <w:r w:rsidRPr="00A02F7B">
              <w:rPr>
                <w:rFonts w:cs="David"/>
                <w:sz w:val="24"/>
                <w:szCs w:val="24"/>
                <w:rtl/>
              </w:rPr>
              <w:t xml:space="preserve"> </w:t>
            </w:r>
            <w:r w:rsidRPr="00A02F7B">
              <w:rPr>
                <w:rFonts w:cs="David" w:hint="cs"/>
                <w:sz w:val="24"/>
                <w:szCs w:val="24"/>
                <w:rtl/>
              </w:rPr>
              <w:t>המשפט</w:t>
            </w:r>
            <w:r w:rsidRPr="00A02F7B">
              <w:rPr>
                <w:rFonts w:cs="David"/>
                <w:sz w:val="24"/>
                <w:szCs w:val="24"/>
                <w:rtl/>
              </w:rPr>
              <w:t xml:space="preserve"> </w:t>
            </w:r>
            <w:r>
              <w:rPr>
                <w:rFonts w:cs="David" w:hint="cs"/>
                <w:sz w:val="24"/>
                <w:szCs w:val="24"/>
                <w:rtl/>
              </w:rPr>
              <w:t xml:space="preserve">רשאי </w:t>
            </w:r>
            <w:r w:rsidRPr="00A02F7B">
              <w:rPr>
                <w:rFonts w:cs="David" w:hint="cs"/>
                <w:sz w:val="24"/>
                <w:szCs w:val="24"/>
                <w:rtl/>
              </w:rPr>
              <w:t>להורות</w:t>
            </w:r>
            <w:r w:rsidRPr="00A02F7B">
              <w:rPr>
                <w:rFonts w:cs="David"/>
                <w:sz w:val="24"/>
                <w:szCs w:val="24"/>
                <w:rtl/>
              </w:rPr>
              <w:t xml:space="preserve"> </w:t>
            </w:r>
            <w:r w:rsidRPr="00A02F7B">
              <w:rPr>
                <w:rFonts w:cs="David" w:hint="cs"/>
                <w:sz w:val="24"/>
                <w:szCs w:val="24"/>
                <w:rtl/>
              </w:rPr>
              <w:t>כי</w:t>
            </w:r>
            <w:r w:rsidRPr="00A02F7B">
              <w:rPr>
                <w:rFonts w:cs="David"/>
                <w:sz w:val="24"/>
                <w:szCs w:val="24"/>
                <w:rtl/>
              </w:rPr>
              <w:t xml:space="preserve"> </w:t>
            </w:r>
            <w:r w:rsidRPr="006F24D5">
              <w:rPr>
                <w:rFonts w:cs="David" w:hint="cs"/>
                <w:sz w:val="24"/>
                <w:szCs w:val="24"/>
                <w:rtl/>
              </w:rPr>
              <w:t>הבקשה תידון</w:t>
            </w:r>
            <w:r w:rsidRPr="006F24D5">
              <w:rPr>
                <w:rFonts w:cs="David"/>
                <w:sz w:val="24"/>
                <w:szCs w:val="24"/>
                <w:rtl/>
              </w:rPr>
              <w:t xml:space="preserve"> </w:t>
            </w:r>
            <w:r w:rsidRPr="006F24D5">
              <w:rPr>
                <w:rFonts w:cs="David" w:hint="cs"/>
                <w:sz w:val="24"/>
                <w:szCs w:val="24"/>
                <w:rtl/>
              </w:rPr>
              <w:t>בעל</w:t>
            </w:r>
            <w:r w:rsidRPr="006F24D5">
              <w:rPr>
                <w:rFonts w:cs="David"/>
                <w:sz w:val="24"/>
                <w:szCs w:val="24"/>
                <w:rtl/>
              </w:rPr>
              <w:t xml:space="preserve"> </w:t>
            </w:r>
            <w:r w:rsidRPr="006F24D5">
              <w:rPr>
                <w:rFonts w:cs="David" w:hint="cs"/>
                <w:sz w:val="24"/>
                <w:szCs w:val="24"/>
                <w:rtl/>
              </w:rPr>
              <w:t>פה</w:t>
            </w:r>
            <w:r w:rsidRPr="00A02F7B">
              <w:rPr>
                <w:rFonts w:cs="David"/>
                <w:sz w:val="24"/>
                <w:szCs w:val="24"/>
                <w:rtl/>
              </w:rPr>
              <w:t>.</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דיון בעל פה בבקשה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11"/>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 </w:t>
            </w:r>
            <w:r>
              <w:rPr>
                <w:rFonts w:cs="David" w:hint="cs"/>
                <w:sz w:val="24"/>
                <w:szCs w:val="24"/>
                <w:rtl/>
              </w:rPr>
              <w:t>הורה</w:t>
            </w:r>
            <w:r w:rsidRPr="00BF1FD8">
              <w:rPr>
                <w:rFonts w:cs="David" w:hint="cs"/>
                <w:sz w:val="24"/>
                <w:szCs w:val="24"/>
                <w:rtl/>
              </w:rPr>
              <w:t xml:space="preserve"> בית המשפט כי בקשה תידון בעל פה, ייתן הוראות לגבי היקף וסדר טענות </w:t>
            </w:r>
            <w:r>
              <w:rPr>
                <w:rFonts w:cs="David" w:hint="cs"/>
                <w:sz w:val="24"/>
                <w:szCs w:val="24"/>
                <w:rtl/>
              </w:rPr>
              <w:t>בעלי הדין</w:t>
            </w:r>
            <w:r w:rsidRPr="00BF1FD8">
              <w:rPr>
                <w:rFonts w:cs="David" w:hint="cs"/>
                <w:sz w:val="24"/>
                <w:szCs w:val="24"/>
                <w:rtl/>
              </w:rPr>
              <w:t>, חקירת עדים והגשת מסמכים במסגרת הדיון בה.</w:t>
            </w:r>
          </w:p>
          <w:p w:rsidR="00A5653E" w:rsidRPr="00BF1FD8" w:rsidRDefault="00F91AA0" w:rsidP="00A5653E">
            <w:pPr>
              <w:widowControl w:val="0"/>
              <w:numPr>
                <w:ilvl w:val="0"/>
                <w:numId w:val="11"/>
              </w:numPr>
              <w:suppressAutoHyphens/>
              <w:autoSpaceDE w:val="0"/>
              <w:autoSpaceDN w:val="0"/>
              <w:spacing w:before="72" w:after="0" w:line="360" w:lineRule="auto"/>
              <w:jc w:val="both"/>
              <w:rPr>
                <w:rFonts w:cs="David"/>
                <w:sz w:val="24"/>
                <w:szCs w:val="24"/>
              </w:rPr>
            </w:pPr>
            <w:r w:rsidRPr="00BF1FD8">
              <w:rPr>
                <w:rFonts w:cs="David" w:hint="cs"/>
                <w:sz w:val="24"/>
                <w:szCs w:val="24"/>
                <w:rtl/>
              </w:rPr>
              <w:t>ביקש בעל דין לתמוך את בקשתו בראיות י</w:t>
            </w:r>
            <w:r>
              <w:rPr>
                <w:rFonts w:cs="David" w:hint="cs"/>
                <w:sz w:val="24"/>
                <w:szCs w:val="24"/>
                <w:rtl/>
              </w:rPr>
              <w:t>ורה</w:t>
            </w:r>
            <w:r w:rsidRPr="00BF1FD8">
              <w:rPr>
                <w:rFonts w:cs="David" w:hint="cs"/>
                <w:sz w:val="24"/>
                <w:szCs w:val="24"/>
                <w:rtl/>
              </w:rPr>
              <w:t xml:space="preserve"> בית המשפט מועד להגשתן ואם לא </w:t>
            </w:r>
            <w:r>
              <w:rPr>
                <w:rFonts w:cs="David" w:hint="cs"/>
                <w:sz w:val="24"/>
                <w:szCs w:val="24"/>
                <w:rtl/>
              </w:rPr>
              <w:t>הורה</w:t>
            </w:r>
            <w:r w:rsidRPr="00BF1FD8">
              <w:rPr>
                <w:rFonts w:cs="David" w:hint="cs"/>
                <w:sz w:val="24"/>
                <w:szCs w:val="24"/>
                <w:rtl/>
              </w:rPr>
              <w:t xml:space="preserve"> כאמור יוגש התצהיר לא יאוחר מארבעה עשר ימים לפני המועד שנקבע לדיון.</w:t>
            </w:r>
          </w:p>
          <w:p w:rsidR="00A5653E" w:rsidRPr="00BF1FD8" w:rsidRDefault="00F91AA0" w:rsidP="00A5653E">
            <w:pPr>
              <w:widowControl w:val="0"/>
              <w:numPr>
                <w:ilvl w:val="0"/>
                <w:numId w:val="11"/>
              </w:numPr>
              <w:suppressAutoHyphens/>
              <w:autoSpaceDE w:val="0"/>
              <w:autoSpaceDN w:val="0"/>
              <w:spacing w:before="72" w:after="0" w:line="360" w:lineRule="auto"/>
              <w:jc w:val="both"/>
              <w:rPr>
                <w:rFonts w:cs="David"/>
                <w:sz w:val="24"/>
                <w:szCs w:val="24"/>
                <w:rtl/>
              </w:rPr>
            </w:pPr>
            <w:r w:rsidRPr="00BF1FD8">
              <w:rPr>
                <w:rFonts w:cs="David" w:hint="cs"/>
                <w:sz w:val="24"/>
                <w:szCs w:val="24"/>
                <w:rtl/>
              </w:rPr>
              <w:t>בדיון בעל פה בבקשה יפתח המבקש והמשיב יהיה רשאי להשיב לטיעוניו של המבקש, זולת אם בית המשפט הורה אחרת.</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lastRenderedPageBreak/>
              <w:t>דיון בבקשות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tabs>
                <w:tab w:val="left" w:pos="34"/>
              </w:tabs>
              <w:suppressAutoHyphens/>
              <w:autoSpaceDE w:val="0"/>
              <w:autoSpaceDN w:val="0"/>
              <w:spacing w:before="72" w:after="0" w:line="360" w:lineRule="auto"/>
              <w:jc w:val="both"/>
              <w:rPr>
                <w:rFonts w:cs="David"/>
                <w:sz w:val="24"/>
                <w:szCs w:val="24"/>
                <w:rtl/>
              </w:rPr>
            </w:pPr>
            <w:r>
              <w:rPr>
                <w:rFonts w:cs="David" w:hint="cs"/>
                <w:sz w:val="24"/>
                <w:szCs w:val="24"/>
                <w:rtl/>
              </w:rPr>
              <w:t>פרק י"א</w:t>
            </w:r>
            <w:r w:rsidR="00F22871">
              <w:rPr>
                <w:rFonts w:cs="David" w:hint="cs"/>
                <w:sz w:val="24"/>
                <w:szCs w:val="24"/>
                <w:rtl/>
              </w:rPr>
              <w:t xml:space="preserve"> </w:t>
            </w:r>
            <w:r w:rsidR="004B29DA" w:rsidRPr="00BF1FD8">
              <w:rPr>
                <w:rFonts w:cs="David" w:hint="cs"/>
                <w:sz w:val="24"/>
                <w:szCs w:val="24"/>
                <w:rtl/>
              </w:rPr>
              <w:t>יחול בשינויים המחויבים על הדיון בבקשות</w:t>
            </w:r>
            <w:r w:rsidR="004B29DA">
              <w:rPr>
                <w:rFonts w:cs="David" w:hint="cs"/>
                <w:sz w:val="24"/>
                <w:szCs w:val="24"/>
                <w:rtl/>
              </w:rPr>
              <w:t>, אלא אם כן נקבע אחרת בפרק זה.</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הוצאות הבקשה </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tabs>
                <w:tab w:val="left" w:pos="34"/>
              </w:tabs>
              <w:suppressAutoHyphens/>
              <w:autoSpaceDE w:val="0"/>
              <w:autoSpaceDN w:val="0"/>
              <w:spacing w:before="72" w:after="0" w:line="360" w:lineRule="auto"/>
              <w:jc w:val="both"/>
              <w:rPr>
                <w:rFonts w:cs="David"/>
                <w:sz w:val="24"/>
                <w:szCs w:val="24"/>
                <w:rtl/>
              </w:rPr>
            </w:pPr>
            <w:r w:rsidRPr="00BF1FD8">
              <w:rPr>
                <w:rFonts w:cs="David" w:hint="cs"/>
                <w:sz w:val="24"/>
                <w:szCs w:val="24"/>
                <w:rtl/>
              </w:rPr>
              <w:t>בתום הדיון בכל בקשה יפסוק בית המשפט את הוצאות הבקשה ועל מי הן חלות, ללא קשר לתוצאות ההליך העיקרי</w:t>
            </w:r>
            <w:r>
              <w:rPr>
                <w:rFonts w:cs="David" w:hint="cs"/>
                <w:sz w:val="24"/>
                <w:szCs w:val="24"/>
                <w:rtl/>
              </w:rPr>
              <w:t>,</w:t>
            </w:r>
            <w:r w:rsidRPr="00BF1FD8">
              <w:rPr>
                <w:rFonts w:cs="David" w:hint="cs"/>
                <w:sz w:val="24"/>
                <w:szCs w:val="24"/>
                <w:rtl/>
              </w:rPr>
              <w:t xml:space="preserve"> זולת אם </w:t>
            </w:r>
            <w:r>
              <w:rPr>
                <w:rFonts w:cs="David" w:hint="cs"/>
                <w:sz w:val="24"/>
                <w:szCs w:val="24"/>
                <w:rtl/>
              </w:rPr>
              <w:t xml:space="preserve">מצא שקיימים טעמים מיוחדים שלא לחייב בהוצאות כאמור. </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קביעה בדין בדבר פנייה לבית המשפט</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נקבע בדין שניתן לפנות לבית המשפט </w:t>
            </w:r>
            <w:r>
              <w:rPr>
                <w:rFonts w:cs="David" w:hint="cs"/>
                <w:sz w:val="24"/>
                <w:szCs w:val="24"/>
                <w:rtl/>
              </w:rPr>
              <w:t xml:space="preserve">בהליך עיקרי שלא על דרך כתב תביעה, לרבות, </w:t>
            </w:r>
            <w:r w:rsidRPr="00BF1FD8">
              <w:rPr>
                <w:rFonts w:cs="David" w:hint="cs"/>
                <w:sz w:val="24"/>
                <w:szCs w:val="24"/>
                <w:rtl/>
              </w:rPr>
              <w:t>באבעיה או לקבלת חוות דעת, תוגש הפניה כבקשה בכתב ויחולו עליה הוראות פרק זה.</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פניות </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פניות </w:t>
            </w:r>
            <w:r>
              <w:rPr>
                <w:rFonts w:cs="David" w:hint="cs"/>
                <w:sz w:val="24"/>
                <w:szCs w:val="24"/>
                <w:rtl/>
              </w:rPr>
              <w:t xml:space="preserve">בעניינים </w:t>
            </w:r>
            <w:r w:rsidRPr="00BF1FD8">
              <w:rPr>
                <w:rFonts w:cs="David" w:hint="cs"/>
                <w:sz w:val="24"/>
                <w:szCs w:val="24"/>
                <w:rtl/>
              </w:rPr>
              <w:t>טכני</w:t>
            </w:r>
            <w:r>
              <w:rPr>
                <w:rFonts w:cs="David" w:hint="cs"/>
                <w:sz w:val="24"/>
                <w:szCs w:val="24"/>
                <w:rtl/>
              </w:rPr>
              <w:t>ים</w:t>
            </w:r>
            <w:r w:rsidRPr="00BF1FD8">
              <w:rPr>
                <w:rFonts w:cs="David" w:hint="cs"/>
                <w:sz w:val="24"/>
                <w:szCs w:val="24"/>
                <w:rtl/>
              </w:rPr>
              <w:t xml:space="preserve"> הנוגע</w:t>
            </w:r>
            <w:r>
              <w:rPr>
                <w:rFonts w:cs="David" w:hint="cs"/>
                <w:sz w:val="24"/>
                <w:szCs w:val="24"/>
                <w:rtl/>
              </w:rPr>
              <w:t>ים</w:t>
            </w:r>
            <w:r w:rsidRPr="00BF1FD8">
              <w:rPr>
                <w:rFonts w:cs="David" w:hint="cs"/>
                <w:sz w:val="24"/>
                <w:szCs w:val="24"/>
                <w:rtl/>
              </w:rPr>
              <w:t xml:space="preserve"> לניהול שוטף של ההליך</w:t>
            </w:r>
            <w:r>
              <w:rPr>
                <w:rFonts w:cs="David" w:hint="cs"/>
                <w:sz w:val="24"/>
                <w:szCs w:val="24"/>
                <w:rtl/>
              </w:rPr>
              <w:t xml:space="preserve">, לרבות פניות </w:t>
            </w:r>
            <w:r w:rsidRPr="00BF1FD8">
              <w:rPr>
                <w:rFonts w:cs="David" w:hint="cs"/>
                <w:sz w:val="24"/>
                <w:szCs w:val="24"/>
                <w:rtl/>
              </w:rPr>
              <w:t xml:space="preserve">לשינוי </w:t>
            </w:r>
            <w:r>
              <w:rPr>
                <w:rFonts w:cs="David" w:hint="cs"/>
                <w:sz w:val="24"/>
                <w:szCs w:val="24"/>
                <w:rtl/>
              </w:rPr>
              <w:t xml:space="preserve">מועדים, יוגשו אל בית המשפט בצירוף עמדת בעל הדין </w:t>
            </w:r>
            <w:r w:rsidRPr="00BF1FD8">
              <w:rPr>
                <w:rFonts w:cs="David" w:hint="cs"/>
                <w:sz w:val="24"/>
                <w:szCs w:val="24"/>
                <w:rtl/>
              </w:rPr>
              <w:t>שכנגד, זולת אם לא ני</w:t>
            </w:r>
            <w:r>
              <w:rPr>
                <w:rFonts w:cs="David" w:hint="cs"/>
                <w:sz w:val="24"/>
                <w:szCs w:val="24"/>
                <w:rtl/>
              </w:rPr>
              <w:t>תן לצרפן כתוצאה מהתנהלותו של בעל הדין</w:t>
            </w:r>
            <w:r w:rsidRPr="00BF1FD8">
              <w:rPr>
                <w:rFonts w:cs="David" w:hint="cs"/>
                <w:sz w:val="24"/>
                <w:szCs w:val="24"/>
                <w:rtl/>
              </w:rPr>
              <w:t xml:space="preserve"> שכנגד או בשל נסיבות אחרות שלפונה לא הי</w:t>
            </w:r>
            <w:r>
              <w:rPr>
                <w:rFonts w:cs="David" w:hint="cs"/>
                <w:sz w:val="24"/>
                <w:szCs w:val="24"/>
                <w:rtl/>
              </w:rPr>
              <w:t xml:space="preserve">יתה שליטה עליהן ושצוינו בפנייה; בפנייה יצוין התאריך המבוקש לשינוי המועד. </w:t>
            </w:r>
          </w:p>
        </w:tc>
      </w:tr>
      <w:tr w:rsidR="00637CF5" w:rsidTr="008D6E1C">
        <w:trPr>
          <w:jc w:val="center"/>
        </w:trPr>
        <w:tc>
          <w:tcPr>
            <w:tcW w:w="10566" w:type="dxa"/>
            <w:gridSpan w:val="3"/>
            <w:shd w:val="clear" w:color="auto" w:fill="auto"/>
          </w:tcPr>
          <w:p w:rsidR="00A5653E" w:rsidRPr="00BF1FD8" w:rsidRDefault="00F91AA0" w:rsidP="00A5653E">
            <w:pPr>
              <w:pStyle w:val="P00"/>
              <w:tabs>
                <w:tab w:val="left" w:pos="4243"/>
                <w:tab w:val="center" w:pos="5499"/>
                <w:tab w:val="left" w:pos="6371"/>
              </w:tabs>
              <w:spacing w:before="120" w:line="360" w:lineRule="auto"/>
              <w:ind w:left="720" w:right="72"/>
              <w:jc w:val="left"/>
              <w:rPr>
                <w:rFonts w:ascii="Calibri" w:eastAsia="Calibri" w:hAnsi="Calibri" w:cs="David"/>
                <w:noProof w:val="0"/>
                <w:sz w:val="24"/>
                <w:szCs w:val="24"/>
                <w:rtl/>
                <w:lang w:eastAsia="en-US"/>
              </w:rPr>
            </w:pPr>
            <w:r>
              <w:rPr>
                <w:rFonts w:ascii="Calibri" w:eastAsia="Calibri" w:hAnsi="Calibri" w:cs="David"/>
                <w:b/>
                <w:bCs/>
                <w:noProof w:val="0"/>
                <w:sz w:val="24"/>
                <w:szCs w:val="24"/>
                <w:rtl/>
                <w:lang w:eastAsia="en-US"/>
              </w:rPr>
              <w:tab/>
            </w:r>
            <w:r>
              <w:rPr>
                <w:rFonts w:ascii="Calibri" w:eastAsia="Calibri" w:hAnsi="Calibri" w:cs="David"/>
                <w:b/>
                <w:bCs/>
                <w:noProof w:val="0"/>
                <w:sz w:val="24"/>
                <w:szCs w:val="24"/>
                <w:rtl/>
                <w:lang w:eastAsia="en-US"/>
              </w:rPr>
              <w:tab/>
            </w:r>
            <w:r>
              <w:rPr>
                <w:rFonts w:ascii="Calibri" w:eastAsia="Calibri" w:hAnsi="Calibri" w:cs="David"/>
                <w:b/>
                <w:bCs/>
                <w:noProof w:val="0"/>
                <w:sz w:val="24"/>
                <w:szCs w:val="24"/>
                <w:rtl/>
                <w:lang w:eastAsia="en-US"/>
              </w:rPr>
              <w:tab/>
            </w:r>
            <w:r>
              <w:rPr>
                <w:rFonts w:ascii="Calibri" w:eastAsia="Calibri" w:hAnsi="Calibri" w:cs="David"/>
                <w:b/>
                <w:bCs/>
                <w:noProof w:val="0"/>
                <w:sz w:val="24"/>
                <w:szCs w:val="24"/>
                <w:rtl/>
                <w:lang w:eastAsia="en-US"/>
              </w:rPr>
              <w:tab/>
            </w:r>
            <w:r>
              <w:rPr>
                <w:rFonts w:ascii="Calibri" w:eastAsia="Calibri" w:hAnsi="Calibri" w:cs="David"/>
                <w:b/>
                <w:bCs/>
                <w:noProof w:val="0"/>
                <w:sz w:val="24"/>
                <w:szCs w:val="24"/>
                <w:rtl/>
                <w:lang w:eastAsia="en-US"/>
              </w:rPr>
              <w:tab/>
            </w:r>
            <w:r>
              <w:rPr>
                <w:rFonts w:ascii="Calibri" w:eastAsia="Calibri" w:hAnsi="Calibri" w:cs="David"/>
                <w:b/>
                <w:bCs/>
                <w:noProof w:val="0"/>
                <w:sz w:val="24"/>
                <w:szCs w:val="24"/>
                <w:rtl/>
                <w:lang w:eastAsia="en-US"/>
              </w:rPr>
              <w:tab/>
            </w:r>
            <w:r>
              <w:rPr>
                <w:rFonts w:ascii="Calibri" w:eastAsia="Calibri" w:hAnsi="Calibri" w:cs="David"/>
                <w:b/>
                <w:bCs/>
                <w:noProof w:val="0"/>
                <w:sz w:val="24"/>
                <w:szCs w:val="24"/>
                <w:rtl/>
                <w:lang w:eastAsia="en-US"/>
              </w:rPr>
              <w:tab/>
            </w:r>
            <w:r w:rsidRPr="00BF1FD8">
              <w:rPr>
                <w:rFonts w:ascii="Calibri" w:eastAsia="Calibri" w:hAnsi="Calibri" w:cs="David" w:hint="cs"/>
                <w:b/>
                <w:bCs/>
                <w:noProof w:val="0"/>
                <w:sz w:val="24"/>
                <w:szCs w:val="24"/>
                <w:rtl/>
                <w:lang w:eastAsia="en-US"/>
              </w:rPr>
              <w:t xml:space="preserve">פרק </w:t>
            </w:r>
            <w:r>
              <w:rPr>
                <w:rFonts w:ascii="Calibri" w:eastAsia="Calibri" w:hAnsi="Calibri" w:cs="David" w:hint="cs"/>
                <w:b/>
                <w:bCs/>
                <w:noProof w:val="0"/>
                <w:sz w:val="24"/>
                <w:szCs w:val="24"/>
                <w:rtl/>
                <w:lang w:eastAsia="en-US"/>
              </w:rPr>
              <w:t>ט'</w:t>
            </w:r>
            <w:r w:rsidRPr="00BF1FD8">
              <w:rPr>
                <w:rFonts w:ascii="Calibri" w:eastAsia="Calibri" w:hAnsi="Calibri" w:cs="David" w:hint="cs"/>
                <w:b/>
                <w:bCs/>
                <w:noProof w:val="0"/>
                <w:sz w:val="24"/>
                <w:szCs w:val="24"/>
                <w:rtl/>
                <w:lang w:eastAsia="en-US"/>
              </w:rPr>
              <w:t xml:space="preserve">: </w:t>
            </w:r>
            <w:r>
              <w:rPr>
                <w:rFonts w:ascii="Calibri" w:eastAsia="Calibri" w:hAnsi="Calibri" w:cs="David" w:hint="cs"/>
                <w:b/>
                <w:bCs/>
                <w:noProof w:val="0"/>
                <w:sz w:val="24"/>
                <w:szCs w:val="24"/>
                <w:rtl/>
                <w:lang w:eastAsia="en-US"/>
              </w:rPr>
              <w:t>שאלונים, גילוי ועיון במסמכים</w:t>
            </w:r>
          </w:p>
        </w:tc>
      </w:tr>
      <w:tr w:rsidR="00637CF5" w:rsidTr="00DB086A">
        <w:trPr>
          <w:jc w:val="center"/>
        </w:trPr>
        <w:tc>
          <w:tcPr>
            <w:tcW w:w="2292" w:type="dxa"/>
            <w:shd w:val="clear" w:color="auto" w:fill="auto"/>
          </w:tcPr>
          <w:p w:rsidR="00A5653E" w:rsidRDefault="00F91AA0" w:rsidP="00A5653E">
            <w:pPr>
              <w:spacing w:before="120" w:after="0" w:line="360" w:lineRule="auto"/>
              <w:jc w:val="both"/>
              <w:rPr>
                <w:rFonts w:cs="David"/>
                <w:sz w:val="24"/>
                <w:szCs w:val="24"/>
                <w:rtl/>
              </w:rPr>
            </w:pPr>
            <w:r>
              <w:rPr>
                <w:rFonts w:cs="David" w:hint="cs"/>
                <w:sz w:val="24"/>
                <w:szCs w:val="24"/>
                <w:rtl/>
              </w:rPr>
              <w:t>שאלונים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77424D" w:rsidRDefault="0077424D" w:rsidP="00E0448D">
            <w:pPr>
              <w:widowControl w:val="0"/>
              <w:numPr>
                <w:ilvl w:val="0"/>
                <w:numId w:val="102"/>
              </w:numPr>
              <w:suppressAutoHyphens/>
              <w:autoSpaceDE w:val="0"/>
              <w:autoSpaceDN w:val="0"/>
              <w:spacing w:before="72" w:after="0" w:line="360" w:lineRule="auto"/>
              <w:jc w:val="both"/>
              <w:rPr>
                <w:rFonts w:cs="David"/>
                <w:sz w:val="24"/>
                <w:szCs w:val="24"/>
              </w:rPr>
            </w:pPr>
            <w:r>
              <w:rPr>
                <w:rFonts w:cs="David" w:hint="cs"/>
                <w:sz w:val="24"/>
                <w:szCs w:val="24"/>
                <w:rtl/>
              </w:rPr>
              <w:t xml:space="preserve">לאחר שהוגש כתב הטענות האחרון, </w:t>
            </w:r>
            <w:r w:rsidR="00F91AA0" w:rsidRPr="00941AFF">
              <w:rPr>
                <w:rFonts w:cs="David" w:hint="cs"/>
                <w:sz w:val="24"/>
                <w:szCs w:val="24"/>
                <w:rtl/>
              </w:rPr>
              <w:t>בעל די</w:t>
            </w:r>
            <w:r w:rsidR="00F91AA0">
              <w:rPr>
                <w:rFonts w:cs="David" w:hint="cs"/>
                <w:sz w:val="24"/>
                <w:szCs w:val="24"/>
                <w:rtl/>
              </w:rPr>
              <w:t>ן רשאי לשלוח לבעל דין אחר שאלון</w:t>
            </w:r>
            <w:r w:rsidR="00F91AA0" w:rsidRPr="00941AFF">
              <w:rPr>
                <w:rFonts w:cs="David" w:hint="cs"/>
                <w:sz w:val="24"/>
                <w:szCs w:val="24"/>
                <w:rtl/>
              </w:rPr>
              <w:t xml:space="preserve"> </w:t>
            </w:r>
            <w:r>
              <w:rPr>
                <w:rFonts w:cs="David" w:hint="cs"/>
                <w:sz w:val="24"/>
                <w:szCs w:val="24"/>
                <w:rtl/>
              </w:rPr>
              <w:t xml:space="preserve">שיכלול שאלות </w:t>
            </w:r>
            <w:r w:rsidR="00E0448D">
              <w:rPr>
                <w:rFonts w:cs="David" w:hint="cs"/>
                <w:sz w:val="24"/>
                <w:szCs w:val="24"/>
                <w:rtl/>
              </w:rPr>
              <w:t xml:space="preserve">ובלבד שהן נוגעות </w:t>
            </w:r>
            <w:r>
              <w:rPr>
                <w:rFonts w:cs="David" w:hint="cs"/>
                <w:sz w:val="24"/>
                <w:szCs w:val="24"/>
                <w:rtl/>
              </w:rPr>
              <w:t xml:space="preserve">לעניין הנדון </w:t>
            </w:r>
            <w:r w:rsidR="00E0448D">
              <w:rPr>
                <w:rFonts w:cs="David" w:hint="cs"/>
                <w:sz w:val="24"/>
                <w:szCs w:val="24"/>
                <w:rtl/>
              </w:rPr>
              <w:t xml:space="preserve">וגם </w:t>
            </w:r>
            <w:r>
              <w:rPr>
                <w:rFonts w:cs="David" w:hint="cs"/>
                <w:sz w:val="24"/>
                <w:szCs w:val="24"/>
                <w:rtl/>
              </w:rPr>
              <w:t>קבילות בחקירה שכנגד של עד בעל פה ורשאי בעל דין להציג מסמך הנוגע לדברים הנדונים חלף מענה לשאלון</w:t>
            </w:r>
            <w:r w:rsidRPr="00941AFF">
              <w:rPr>
                <w:rFonts w:cs="David" w:hint="cs"/>
                <w:sz w:val="24"/>
                <w:szCs w:val="24"/>
                <w:rtl/>
              </w:rPr>
              <w:t xml:space="preserve">; </w:t>
            </w:r>
            <w:r>
              <w:rPr>
                <w:rFonts w:cs="David" w:hint="cs"/>
                <w:sz w:val="24"/>
                <w:szCs w:val="24"/>
                <w:rtl/>
              </w:rPr>
              <w:t xml:space="preserve"> התשובה לשאלון תינתן בתצהיר בתוך שלושים ימים מיום מסירת השאלון או בתוך מועד אחר שיורה בית המשפט</w:t>
            </w:r>
            <w:r w:rsidR="001F36AD">
              <w:rPr>
                <w:rFonts w:cs="David" w:hint="cs"/>
                <w:sz w:val="24"/>
                <w:szCs w:val="24"/>
                <w:rtl/>
              </w:rPr>
              <w:t>.</w:t>
            </w:r>
            <w:r>
              <w:rPr>
                <w:rFonts w:cs="David" w:hint="cs"/>
                <w:sz w:val="24"/>
                <w:szCs w:val="24"/>
                <w:rtl/>
              </w:rPr>
              <w:t xml:space="preserve"> </w:t>
            </w:r>
          </w:p>
          <w:p w:rsidR="00A5653E" w:rsidRDefault="00F91AA0" w:rsidP="00A63820">
            <w:pPr>
              <w:widowControl w:val="0"/>
              <w:numPr>
                <w:ilvl w:val="0"/>
                <w:numId w:val="102"/>
              </w:numPr>
              <w:suppressAutoHyphens/>
              <w:autoSpaceDE w:val="0"/>
              <w:autoSpaceDN w:val="0"/>
              <w:spacing w:before="72" w:after="0" w:line="360" w:lineRule="auto"/>
              <w:jc w:val="both"/>
              <w:rPr>
                <w:rFonts w:cs="David"/>
                <w:sz w:val="24"/>
                <w:szCs w:val="24"/>
              </w:rPr>
            </w:pPr>
            <w:r w:rsidRPr="00941AFF">
              <w:rPr>
                <w:rFonts w:cs="David" w:hint="cs"/>
                <w:sz w:val="24"/>
                <w:szCs w:val="24"/>
                <w:rtl/>
              </w:rPr>
              <w:t xml:space="preserve">השאלון לא יכלול יותר מ-25 שאלות </w:t>
            </w:r>
            <w:r>
              <w:rPr>
                <w:rFonts w:cs="David" w:hint="cs"/>
                <w:sz w:val="24"/>
                <w:szCs w:val="24"/>
                <w:rtl/>
              </w:rPr>
              <w:t>כולל</w:t>
            </w:r>
            <w:r w:rsidRPr="00941AFF">
              <w:rPr>
                <w:rFonts w:cs="David" w:hint="cs"/>
                <w:sz w:val="24"/>
                <w:szCs w:val="24"/>
                <w:rtl/>
              </w:rPr>
              <w:t xml:space="preserve"> שאלות משנה</w:t>
            </w:r>
            <w:r w:rsidR="00C75A5A">
              <w:rPr>
                <w:rFonts w:cs="David" w:hint="cs"/>
                <w:sz w:val="24"/>
                <w:szCs w:val="24"/>
                <w:rtl/>
              </w:rPr>
              <w:t xml:space="preserve">, </w:t>
            </w:r>
            <w:r w:rsidR="00CC40DE">
              <w:rPr>
                <w:rFonts w:cs="David" w:hint="cs"/>
                <w:sz w:val="24"/>
                <w:szCs w:val="24"/>
                <w:rtl/>
              </w:rPr>
              <w:t>ואולם ב</w:t>
            </w:r>
            <w:r w:rsidR="00A63820" w:rsidRPr="00161EC7">
              <w:rPr>
                <w:rFonts w:cs="David" w:hint="cs"/>
                <w:sz w:val="24"/>
                <w:szCs w:val="24"/>
                <w:rtl/>
              </w:rPr>
              <w:t>תובענה</w:t>
            </w:r>
            <w:r w:rsidR="00A63820" w:rsidRPr="00161EC7">
              <w:rPr>
                <w:rFonts w:cs="David"/>
                <w:sz w:val="24"/>
                <w:szCs w:val="24"/>
                <w:rtl/>
              </w:rPr>
              <w:t xml:space="preserve"> </w:t>
            </w:r>
            <w:r w:rsidR="00EB76AF">
              <w:rPr>
                <w:rFonts w:cs="David" w:hint="cs"/>
                <w:sz w:val="24"/>
                <w:szCs w:val="24"/>
                <w:rtl/>
              </w:rPr>
              <w:t xml:space="preserve">לסעד כספי </w:t>
            </w:r>
            <w:r w:rsidR="00A63820" w:rsidRPr="00161EC7">
              <w:rPr>
                <w:rFonts w:cs="David" w:hint="cs"/>
                <w:sz w:val="24"/>
                <w:szCs w:val="24"/>
                <w:rtl/>
              </w:rPr>
              <w:t>בבית</w:t>
            </w:r>
            <w:r w:rsidR="00A63820" w:rsidRPr="00161EC7">
              <w:rPr>
                <w:rFonts w:cs="David"/>
                <w:sz w:val="24"/>
                <w:szCs w:val="24"/>
                <w:rtl/>
              </w:rPr>
              <w:t xml:space="preserve"> </w:t>
            </w:r>
            <w:r w:rsidR="00A63820" w:rsidRPr="00161EC7">
              <w:rPr>
                <w:rFonts w:cs="David" w:hint="cs"/>
                <w:sz w:val="24"/>
                <w:szCs w:val="24"/>
                <w:rtl/>
              </w:rPr>
              <w:t>משפט</w:t>
            </w:r>
            <w:r w:rsidR="00A63820" w:rsidRPr="00161EC7">
              <w:rPr>
                <w:rFonts w:cs="David"/>
                <w:sz w:val="24"/>
                <w:szCs w:val="24"/>
                <w:rtl/>
              </w:rPr>
              <w:t xml:space="preserve"> </w:t>
            </w:r>
            <w:r w:rsidR="00A63820" w:rsidRPr="00161EC7">
              <w:rPr>
                <w:rFonts w:cs="David" w:hint="cs"/>
                <w:sz w:val="24"/>
                <w:szCs w:val="24"/>
                <w:rtl/>
              </w:rPr>
              <w:t>מחוזי</w:t>
            </w:r>
            <w:r w:rsidR="00A63820" w:rsidRPr="00161EC7">
              <w:rPr>
                <w:rFonts w:cs="David"/>
                <w:sz w:val="24"/>
                <w:szCs w:val="24"/>
                <w:rtl/>
              </w:rPr>
              <w:t xml:space="preserve"> </w:t>
            </w:r>
            <w:r w:rsidR="00A63820" w:rsidRPr="00161EC7">
              <w:rPr>
                <w:rFonts w:cs="David" w:hint="cs"/>
                <w:sz w:val="24"/>
                <w:szCs w:val="24"/>
                <w:rtl/>
              </w:rPr>
              <w:t>שסכומה</w:t>
            </w:r>
            <w:r w:rsidR="00A63820" w:rsidRPr="00161EC7">
              <w:rPr>
                <w:rFonts w:cs="David"/>
                <w:sz w:val="24"/>
                <w:szCs w:val="24"/>
                <w:rtl/>
              </w:rPr>
              <w:t xml:space="preserve"> </w:t>
            </w:r>
            <w:r w:rsidR="00A63820" w:rsidRPr="00161EC7">
              <w:rPr>
                <w:rFonts w:cs="David" w:hint="cs"/>
                <w:sz w:val="24"/>
                <w:szCs w:val="24"/>
                <w:rtl/>
              </w:rPr>
              <w:t>עולה</w:t>
            </w:r>
            <w:r w:rsidR="00A63820" w:rsidRPr="00161EC7">
              <w:rPr>
                <w:rFonts w:cs="David"/>
                <w:sz w:val="24"/>
                <w:szCs w:val="24"/>
                <w:rtl/>
              </w:rPr>
              <w:t xml:space="preserve"> </w:t>
            </w:r>
            <w:r w:rsidR="00A63820" w:rsidRPr="00161EC7">
              <w:rPr>
                <w:rFonts w:cs="David" w:hint="cs"/>
                <w:sz w:val="24"/>
                <w:szCs w:val="24"/>
                <w:rtl/>
              </w:rPr>
              <w:t>על</w:t>
            </w:r>
            <w:r w:rsidR="00A63820" w:rsidRPr="00161EC7">
              <w:rPr>
                <w:rFonts w:cs="David"/>
                <w:sz w:val="24"/>
                <w:szCs w:val="24"/>
                <w:rtl/>
              </w:rPr>
              <w:t xml:space="preserve"> </w:t>
            </w:r>
            <w:r w:rsidR="00A63820" w:rsidRPr="00161EC7">
              <w:rPr>
                <w:rFonts w:cs="David" w:hint="cs"/>
                <w:sz w:val="24"/>
                <w:szCs w:val="24"/>
                <w:rtl/>
              </w:rPr>
              <w:t>שניים</w:t>
            </w:r>
            <w:r w:rsidR="00A63820" w:rsidRPr="00161EC7">
              <w:rPr>
                <w:rFonts w:cs="David"/>
                <w:sz w:val="24"/>
                <w:szCs w:val="24"/>
                <w:rtl/>
              </w:rPr>
              <w:t xml:space="preserve"> </w:t>
            </w:r>
            <w:r w:rsidR="00A63820" w:rsidRPr="00161EC7">
              <w:rPr>
                <w:rFonts w:cs="David" w:hint="cs"/>
                <w:sz w:val="24"/>
                <w:szCs w:val="24"/>
                <w:rtl/>
              </w:rPr>
              <w:t>וחצי</w:t>
            </w:r>
            <w:r w:rsidR="00A63820" w:rsidRPr="00161EC7">
              <w:rPr>
                <w:rFonts w:cs="David"/>
                <w:sz w:val="24"/>
                <w:szCs w:val="24"/>
                <w:rtl/>
              </w:rPr>
              <w:t xml:space="preserve"> </w:t>
            </w:r>
            <w:r w:rsidR="00A63820" w:rsidRPr="00161EC7">
              <w:rPr>
                <w:rFonts w:cs="David" w:hint="cs"/>
                <w:sz w:val="24"/>
                <w:szCs w:val="24"/>
                <w:rtl/>
              </w:rPr>
              <w:t>מיליון</w:t>
            </w:r>
            <w:r w:rsidR="00A63820" w:rsidRPr="00161EC7">
              <w:rPr>
                <w:rFonts w:cs="David"/>
                <w:sz w:val="24"/>
                <w:szCs w:val="24"/>
                <w:rtl/>
              </w:rPr>
              <w:t xml:space="preserve"> </w:t>
            </w:r>
            <w:r w:rsidR="00A63820" w:rsidRPr="00161EC7">
              <w:rPr>
                <w:rFonts w:cs="David" w:hint="cs"/>
                <w:sz w:val="24"/>
                <w:szCs w:val="24"/>
                <w:rtl/>
              </w:rPr>
              <w:t>שקלים</w:t>
            </w:r>
            <w:r w:rsidR="00A63820" w:rsidRPr="00161EC7">
              <w:rPr>
                <w:rFonts w:cs="David"/>
                <w:sz w:val="24"/>
                <w:szCs w:val="24"/>
                <w:rtl/>
              </w:rPr>
              <w:t xml:space="preserve">- </w:t>
            </w:r>
            <w:r w:rsidR="00C75A5A" w:rsidRPr="00161EC7">
              <w:rPr>
                <w:rFonts w:cs="David" w:hint="cs"/>
                <w:sz w:val="24"/>
                <w:szCs w:val="24"/>
                <w:rtl/>
              </w:rPr>
              <w:t>השאלון</w:t>
            </w:r>
            <w:r w:rsidR="00C75A5A" w:rsidRPr="00161EC7">
              <w:rPr>
                <w:rFonts w:cs="David"/>
                <w:sz w:val="24"/>
                <w:szCs w:val="24"/>
                <w:rtl/>
              </w:rPr>
              <w:t xml:space="preserve"> </w:t>
            </w:r>
            <w:r w:rsidR="00C75A5A" w:rsidRPr="00161EC7">
              <w:rPr>
                <w:rFonts w:cs="David" w:hint="cs"/>
                <w:sz w:val="24"/>
                <w:szCs w:val="24"/>
                <w:rtl/>
              </w:rPr>
              <w:t>לא</w:t>
            </w:r>
            <w:r w:rsidR="00C75A5A" w:rsidRPr="00161EC7">
              <w:rPr>
                <w:rFonts w:cs="David"/>
                <w:sz w:val="24"/>
                <w:szCs w:val="24"/>
                <w:rtl/>
              </w:rPr>
              <w:t xml:space="preserve"> </w:t>
            </w:r>
            <w:r w:rsidR="00C75A5A" w:rsidRPr="00161EC7">
              <w:rPr>
                <w:rFonts w:cs="David" w:hint="cs"/>
                <w:sz w:val="24"/>
                <w:szCs w:val="24"/>
                <w:rtl/>
              </w:rPr>
              <w:t>יכלול</w:t>
            </w:r>
            <w:r w:rsidR="00C75A5A" w:rsidRPr="00161EC7">
              <w:rPr>
                <w:rFonts w:cs="David"/>
                <w:sz w:val="24"/>
                <w:szCs w:val="24"/>
                <w:rtl/>
              </w:rPr>
              <w:t xml:space="preserve"> </w:t>
            </w:r>
            <w:r w:rsidR="00C75A5A" w:rsidRPr="00161EC7">
              <w:rPr>
                <w:rFonts w:cs="David" w:hint="cs"/>
                <w:sz w:val="24"/>
                <w:szCs w:val="24"/>
                <w:rtl/>
              </w:rPr>
              <w:t>יותר</w:t>
            </w:r>
            <w:r w:rsidR="00C75A5A" w:rsidRPr="00161EC7">
              <w:rPr>
                <w:rFonts w:cs="David"/>
                <w:sz w:val="24"/>
                <w:szCs w:val="24"/>
                <w:rtl/>
              </w:rPr>
              <w:t xml:space="preserve"> </w:t>
            </w:r>
            <w:r w:rsidR="00C75A5A" w:rsidRPr="00161EC7">
              <w:rPr>
                <w:rFonts w:cs="David" w:hint="cs"/>
                <w:sz w:val="24"/>
                <w:szCs w:val="24"/>
                <w:rtl/>
              </w:rPr>
              <w:t>מ</w:t>
            </w:r>
            <w:r w:rsidR="00C75A5A" w:rsidRPr="00161EC7">
              <w:rPr>
                <w:rFonts w:cs="David"/>
                <w:sz w:val="24"/>
                <w:szCs w:val="24"/>
                <w:rtl/>
              </w:rPr>
              <w:t xml:space="preserve">-50 </w:t>
            </w:r>
            <w:r w:rsidR="00C75A5A" w:rsidRPr="00161EC7">
              <w:rPr>
                <w:rFonts w:cs="David" w:hint="cs"/>
                <w:sz w:val="24"/>
                <w:szCs w:val="24"/>
                <w:rtl/>
              </w:rPr>
              <w:t>שאלות</w:t>
            </w:r>
            <w:r w:rsidR="00C75A5A" w:rsidRPr="00161EC7">
              <w:rPr>
                <w:rFonts w:cs="David"/>
                <w:sz w:val="24"/>
                <w:szCs w:val="24"/>
                <w:rtl/>
              </w:rPr>
              <w:t xml:space="preserve"> </w:t>
            </w:r>
            <w:r w:rsidR="00C75A5A" w:rsidRPr="00161EC7">
              <w:rPr>
                <w:rFonts w:cs="David" w:hint="cs"/>
                <w:sz w:val="24"/>
                <w:szCs w:val="24"/>
                <w:rtl/>
              </w:rPr>
              <w:t>כולל</w:t>
            </w:r>
            <w:r w:rsidR="00C75A5A" w:rsidRPr="00161EC7">
              <w:rPr>
                <w:rFonts w:cs="David"/>
                <w:sz w:val="24"/>
                <w:szCs w:val="24"/>
                <w:rtl/>
              </w:rPr>
              <w:t xml:space="preserve"> </w:t>
            </w:r>
            <w:r w:rsidR="00C75A5A" w:rsidRPr="00161EC7">
              <w:rPr>
                <w:rFonts w:cs="David" w:hint="cs"/>
                <w:sz w:val="24"/>
                <w:szCs w:val="24"/>
                <w:rtl/>
              </w:rPr>
              <w:t>שאלות</w:t>
            </w:r>
            <w:r w:rsidR="00C75A5A" w:rsidRPr="00161EC7">
              <w:rPr>
                <w:rFonts w:cs="David"/>
                <w:sz w:val="24"/>
                <w:szCs w:val="24"/>
                <w:rtl/>
              </w:rPr>
              <w:t xml:space="preserve"> </w:t>
            </w:r>
            <w:r w:rsidR="00C75A5A" w:rsidRPr="00161EC7">
              <w:rPr>
                <w:rFonts w:cs="David" w:hint="cs"/>
                <w:sz w:val="24"/>
                <w:szCs w:val="24"/>
                <w:rtl/>
              </w:rPr>
              <w:t>משנה</w:t>
            </w:r>
            <w:r w:rsidRPr="00161EC7">
              <w:rPr>
                <w:rFonts w:cs="David"/>
                <w:sz w:val="24"/>
                <w:szCs w:val="24"/>
                <w:rtl/>
              </w:rPr>
              <w:t>.</w:t>
            </w:r>
            <w:r w:rsidRPr="00941AFF">
              <w:rPr>
                <w:rFonts w:cs="David" w:hint="cs"/>
                <w:sz w:val="24"/>
                <w:szCs w:val="24"/>
                <w:rtl/>
              </w:rPr>
              <w:t xml:space="preserve"> </w:t>
            </w:r>
          </w:p>
          <w:p w:rsidR="0077424D" w:rsidRPr="0077424D" w:rsidRDefault="0077424D" w:rsidP="0077424D">
            <w:pPr>
              <w:widowControl w:val="0"/>
              <w:numPr>
                <w:ilvl w:val="0"/>
                <w:numId w:val="102"/>
              </w:numPr>
              <w:suppressAutoHyphens/>
              <w:autoSpaceDE w:val="0"/>
              <w:autoSpaceDN w:val="0"/>
              <w:spacing w:before="72" w:after="0" w:line="360" w:lineRule="auto"/>
              <w:jc w:val="both"/>
              <w:rPr>
                <w:rFonts w:cs="David"/>
                <w:sz w:val="24"/>
                <w:szCs w:val="24"/>
              </w:rPr>
            </w:pPr>
            <w:r>
              <w:rPr>
                <w:rFonts w:cs="David" w:hint="cs"/>
                <w:sz w:val="24"/>
                <w:szCs w:val="24"/>
                <w:rtl/>
              </w:rPr>
              <w:t xml:space="preserve">בעלי הדין ישלימו את הליך המענה לשאלונים </w:t>
            </w:r>
            <w:r w:rsidRPr="0034361E">
              <w:rPr>
                <w:rFonts w:cs="David" w:hint="cs"/>
                <w:sz w:val="24"/>
                <w:szCs w:val="24"/>
                <w:rtl/>
              </w:rPr>
              <w:t>עד שלושים ימים לפני המועד שנקבע לקדם המשפט הראשון או במועד אחר שיורה בית המשפט</w:t>
            </w:r>
            <w:r>
              <w:rPr>
                <w:rFonts w:cs="David" w:hint="cs"/>
                <w:sz w:val="24"/>
                <w:szCs w:val="24"/>
                <w:rtl/>
              </w:rPr>
              <w:t>.</w:t>
            </w:r>
          </w:p>
          <w:p w:rsidR="00A5653E" w:rsidRPr="00140EAF" w:rsidRDefault="00F91AA0" w:rsidP="00A5653E">
            <w:pPr>
              <w:widowControl w:val="0"/>
              <w:numPr>
                <w:ilvl w:val="0"/>
                <w:numId w:val="102"/>
              </w:numPr>
              <w:suppressAutoHyphens/>
              <w:autoSpaceDE w:val="0"/>
              <w:autoSpaceDN w:val="0"/>
              <w:spacing w:before="72" w:after="0" w:line="360" w:lineRule="auto"/>
              <w:jc w:val="both"/>
              <w:rPr>
                <w:rFonts w:cs="David"/>
                <w:sz w:val="24"/>
                <w:szCs w:val="24"/>
                <w:rtl/>
              </w:rPr>
            </w:pPr>
            <w:r w:rsidRPr="00140EAF">
              <w:rPr>
                <w:rFonts w:cs="David" w:hint="cs"/>
                <w:sz w:val="24"/>
                <w:szCs w:val="24"/>
                <w:rtl/>
              </w:rPr>
              <w:t xml:space="preserve">בשעת הדיון רשאי בעל דין להשתמש לראיה במקצת מתשובותיו של בעל הדין שכנגד, ולא להגיש </w:t>
            </w:r>
            <w:r w:rsidR="00F22871">
              <w:rPr>
                <w:rFonts w:cs="David" w:hint="cs"/>
                <w:sz w:val="24"/>
                <w:szCs w:val="24"/>
                <w:rtl/>
              </w:rPr>
              <w:t xml:space="preserve">לבית המשפט </w:t>
            </w:r>
            <w:r w:rsidRPr="00140EAF">
              <w:rPr>
                <w:rFonts w:cs="David" w:hint="cs"/>
                <w:sz w:val="24"/>
                <w:szCs w:val="24"/>
                <w:rtl/>
              </w:rPr>
              <w:t xml:space="preserve">שאר תשובותיו; אך אם היה בית המשפט סבור שיש קשר בין תשובות אחרות לבין התשובות שהוגשו כראיה עד שאין להשתמש באלה בלעדי אלה, רשאי הוא להורות שיוגשו </w:t>
            </w:r>
            <w:r w:rsidR="00F22871">
              <w:rPr>
                <w:rFonts w:cs="David" w:hint="cs"/>
                <w:sz w:val="24"/>
                <w:szCs w:val="24"/>
                <w:rtl/>
              </w:rPr>
              <w:t xml:space="preserve">לבית המשפט </w:t>
            </w:r>
            <w:r w:rsidRPr="00140EAF">
              <w:rPr>
                <w:rFonts w:cs="David" w:hint="cs"/>
                <w:sz w:val="24"/>
                <w:szCs w:val="24"/>
                <w:rtl/>
              </w:rPr>
              <w:t>גם התשובות האחרות.</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 xml:space="preserve">גילוי </w:t>
            </w:r>
            <w:r w:rsidRPr="00BF1FD8">
              <w:rPr>
                <w:rFonts w:cs="David" w:hint="cs"/>
                <w:sz w:val="24"/>
                <w:szCs w:val="24"/>
                <w:rtl/>
              </w:rPr>
              <w:t xml:space="preserve">מסמכים </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704D59" w:rsidRDefault="00F22871" w:rsidP="00335ECA">
            <w:pPr>
              <w:widowControl w:val="0"/>
              <w:suppressAutoHyphens/>
              <w:autoSpaceDE w:val="0"/>
              <w:autoSpaceDN w:val="0"/>
              <w:spacing w:before="72" w:after="0" w:line="360" w:lineRule="auto"/>
              <w:jc w:val="both"/>
              <w:rPr>
                <w:rFonts w:cs="David"/>
                <w:sz w:val="24"/>
                <w:szCs w:val="24"/>
                <w:rtl/>
              </w:rPr>
            </w:pPr>
            <w:r>
              <w:rPr>
                <w:rFonts w:cs="David" w:hint="cs"/>
                <w:sz w:val="24"/>
                <w:szCs w:val="24"/>
                <w:rtl/>
              </w:rPr>
              <w:t>לאחר שהוגש כתב הטענות האחרון ו</w:t>
            </w:r>
            <w:r w:rsidR="00F91AA0" w:rsidRPr="00140FBA">
              <w:rPr>
                <w:rFonts w:cs="David" w:hint="cs"/>
                <w:sz w:val="24"/>
                <w:szCs w:val="24"/>
                <w:rtl/>
              </w:rPr>
              <w:t>עד שישים ימים לפני המועד שנקבע לקדם המשפט הראשון</w:t>
            </w:r>
            <w:r w:rsidR="00EB7ECF">
              <w:rPr>
                <w:rFonts w:cs="David" w:hint="cs"/>
                <w:sz w:val="24"/>
                <w:szCs w:val="24"/>
                <w:rtl/>
              </w:rPr>
              <w:t xml:space="preserve"> או במועד אחר שי</w:t>
            </w:r>
            <w:r w:rsidR="00335ECA">
              <w:rPr>
                <w:rFonts w:cs="David" w:hint="cs"/>
                <w:sz w:val="24"/>
                <w:szCs w:val="24"/>
                <w:rtl/>
              </w:rPr>
              <w:t>ורה</w:t>
            </w:r>
            <w:r w:rsidR="00EB7ECF">
              <w:rPr>
                <w:rFonts w:cs="David" w:hint="cs"/>
                <w:sz w:val="24"/>
                <w:szCs w:val="24"/>
                <w:rtl/>
              </w:rPr>
              <w:t xml:space="preserve"> בית המשפט,</w:t>
            </w:r>
            <w:r w:rsidR="00F91AA0" w:rsidRPr="00140FBA">
              <w:rPr>
                <w:rFonts w:cs="David" w:hint="cs"/>
                <w:sz w:val="24"/>
                <w:szCs w:val="24"/>
                <w:rtl/>
              </w:rPr>
              <w:t xml:space="preserve"> יחליפו בעלי הדין תצהירי גילוי מסמכים המאמתים את רשימת כל המסמכים הנוגעים לעניינים השנויים במחלוקת, המצויים או </w:t>
            </w:r>
            <w:r w:rsidR="00F91AA0" w:rsidRPr="006D6679">
              <w:rPr>
                <w:rFonts w:cs="David" w:hint="cs"/>
                <w:sz w:val="24"/>
                <w:szCs w:val="24"/>
                <w:rtl/>
              </w:rPr>
              <w:t>שהיו מצויים ברשותו או בשליטתו של בעל הדין ושאותרו על ידו לאחר חקירה ודרישה; אם המסמך אינו מצוי עוד ברשותו או בשליטת</w:t>
            </w:r>
            <w:r w:rsidR="00F91AA0">
              <w:rPr>
                <w:rFonts w:cs="David" w:hint="cs"/>
                <w:sz w:val="24"/>
                <w:szCs w:val="24"/>
                <w:rtl/>
              </w:rPr>
              <w:t>ו, יפרט את הנסיבות הקשורות לכך.</w:t>
            </w:r>
          </w:p>
        </w:tc>
      </w:tr>
      <w:tr w:rsidR="00637CF5" w:rsidTr="00C411B3">
        <w:trPr>
          <w:jc w:val="center"/>
        </w:trPr>
        <w:tc>
          <w:tcPr>
            <w:tcW w:w="2292" w:type="dxa"/>
            <w:shd w:val="clear" w:color="auto" w:fill="auto"/>
          </w:tcPr>
          <w:p w:rsidR="00A5653E" w:rsidRDefault="00F91AA0" w:rsidP="00A5653E">
            <w:pPr>
              <w:spacing w:before="120" w:after="0" w:line="360" w:lineRule="auto"/>
              <w:jc w:val="both"/>
              <w:rPr>
                <w:rFonts w:cs="David"/>
                <w:sz w:val="24"/>
                <w:szCs w:val="24"/>
                <w:rtl/>
              </w:rPr>
            </w:pPr>
            <w:r>
              <w:rPr>
                <w:rFonts w:cs="David" w:hint="cs"/>
                <w:sz w:val="24"/>
                <w:szCs w:val="24"/>
                <w:rtl/>
              </w:rPr>
              <w:t>עיון במסמכים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6D6679" w:rsidRDefault="00F91AA0" w:rsidP="00335ECA">
            <w:pPr>
              <w:widowControl w:val="0"/>
              <w:numPr>
                <w:ilvl w:val="0"/>
                <w:numId w:val="164"/>
              </w:numPr>
              <w:suppressAutoHyphens/>
              <w:autoSpaceDE w:val="0"/>
              <w:autoSpaceDN w:val="0"/>
              <w:spacing w:before="72" w:after="0" w:line="360" w:lineRule="auto"/>
              <w:jc w:val="both"/>
              <w:rPr>
                <w:rFonts w:cs="David"/>
                <w:sz w:val="24"/>
                <w:szCs w:val="24"/>
              </w:rPr>
            </w:pPr>
            <w:r w:rsidRPr="006D6679">
              <w:rPr>
                <w:rFonts w:cs="David" w:hint="cs"/>
                <w:sz w:val="24"/>
                <w:szCs w:val="24"/>
                <w:rtl/>
              </w:rPr>
              <w:t xml:space="preserve">עד שלושים ימים לפני המועד שנקבע לקדם המשפט הראשון </w:t>
            </w:r>
            <w:r w:rsidR="00EB7ECF">
              <w:rPr>
                <w:rFonts w:cs="David" w:hint="cs"/>
                <w:sz w:val="24"/>
                <w:szCs w:val="24"/>
                <w:rtl/>
              </w:rPr>
              <w:t xml:space="preserve">או במועד אחר </w:t>
            </w:r>
            <w:r w:rsidR="00EB7ECF">
              <w:rPr>
                <w:rFonts w:cs="David" w:hint="cs"/>
                <w:sz w:val="24"/>
                <w:szCs w:val="24"/>
                <w:rtl/>
              </w:rPr>
              <w:lastRenderedPageBreak/>
              <w:t>שי</w:t>
            </w:r>
            <w:r w:rsidR="00335ECA">
              <w:rPr>
                <w:rFonts w:cs="David" w:hint="cs"/>
                <w:sz w:val="24"/>
                <w:szCs w:val="24"/>
                <w:rtl/>
              </w:rPr>
              <w:t>ורה</w:t>
            </w:r>
            <w:r w:rsidR="00EB7ECF">
              <w:rPr>
                <w:rFonts w:cs="David" w:hint="cs"/>
                <w:sz w:val="24"/>
                <w:szCs w:val="24"/>
                <w:rtl/>
              </w:rPr>
              <w:t xml:space="preserve"> בית המשפט </w:t>
            </w:r>
            <w:r w:rsidRPr="006D6679">
              <w:rPr>
                <w:rFonts w:cs="David" w:hint="cs"/>
                <w:sz w:val="24"/>
                <w:szCs w:val="24"/>
                <w:rtl/>
              </w:rPr>
              <w:t xml:space="preserve">ישלימו בעלי הדין את הליכי העיון במסמכים ויאפשרו האחד למשנהו לצלמם על חשבון בעל הדין שביקש את העיון, אם לא ניתן למוסרם </w:t>
            </w:r>
            <w:r>
              <w:rPr>
                <w:rFonts w:cs="David" w:hint="cs"/>
                <w:sz w:val="24"/>
                <w:szCs w:val="24"/>
                <w:rtl/>
              </w:rPr>
              <w:t xml:space="preserve">כשהם </w:t>
            </w:r>
            <w:r w:rsidRPr="006D6679">
              <w:rPr>
                <w:rFonts w:cs="David" w:hint="cs"/>
                <w:sz w:val="24"/>
                <w:szCs w:val="24"/>
                <w:rtl/>
              </w:rPr>
              <w:t>סרוקים.</w:t>
            </w:r>
          </w:p>
          <w:p w:rsidR="00A5653E" w:rsidRPr="00704D59" w:rsidRDefault="00F91AA0" w:rsidP="00A5653E">
            <w:pPr>
              <w:widowControl w:val="0"/>
              <w:numPr>
                <w:ilvl w:val="0"/>
                <w:numId w:val="164"/>
              </w:numPr>
              <w:suppressAutoHyphens/>
              <w:autoSpaceDE w:val="0"/>
              <w:autoSpaceDN w:val="0"/>
              <w:spacing w:before="72" w:after="0" w:line="360" w:lineRule="auto"/>
              <w:jc w:val="both"/>
              <w:rPr>
                <w:rFonts w:cs="David"/>
                <w:sz w:val="24"/>
                <w:szCs w:val="24"/>
                <w:rtl/>
              </w:rPr>
            </w:pPr>
            <w:r w:rsidRPr="006D6679">
              <w:rPr>
                <w:rFonts w:cs="David" w:hint="cs"/>
                <w:sz w:val="24"/>
                <w:szCs w:val="24"/>
                <w:rtl/>
              </w:rPr>
              <w:t>בית המשפט רשאי לדחות את מועד העיון במסמכים מסוימים עד לאחר סיום פרשת התביעה אם שוכנע שעיון במועדו עלול</w:t>
            </w:r>
            <w:r>
              <w:rPr>
                <w:rFonts w:cs="David" w:hint="cs"/>
                <w:sz w:val="24"/>
                <w:szCs w:val="24"/>
                <w:rtl/>
              </w:rPr>
              <w:t xml:space="preserve"> להביא את התובע לשיבוש ראיותיו ולפגוע בגילוי האמת.</w:t>
            </w:r>
          </w:p>
        </w:tc>
      </w:tr>
      <w:tr w:rsidR="00637CF5" w:rsidTr="00C411B3">
        <w:trPr>
          <w:jc w:val="center"/>
        </w:trPr>
        <w:tc>
          <w:tcPr>
            <w:tcW w:w="2292" w:type="dxa"/>
            <w:shd w:val="clear" w:color="auto" w:fill="auto"/>
          </w:tcPr>
          <w:p w:rsidR="00A5653E" w:rsidRDefault="00F91AA0" w:rsidP="00A5653E">
            <w:pPr>
              <w:spacing w:before="120" w:after="0" w:line="360" w:lineRule="auto"/>
              <w:jc w:val="both"/>
              <w:rPr>
                <w:rFonts w:cs="David"/>
                <w:sz w:val="24"/>
                <w:szCs w:val="24"/>
                <w:rtl/>
              </w:rPr>
            </w:pPr>
            <w:r>
              <w:rPr>
                <w:rFonts w:cs="David" w:hint="cs"/>
                <w:sz w:val="24"/>
                <w:szCs w:val="24"/>
                <w:rtl/>
              </w:rPr>
              <w:lastRenderedPageBreak/>
              <w:t>בקשה בעניין הליך גילוי ועיון</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704D59" w:rsidRDefault="00F91AA0" w:rsidP="00A5653E">
            <w:pPr>
              <w:widowControl w:val="0"/>
              <w:suppressAutoHyphens/>
              <w:autoSpaceDE w:val="0"/>
              <w:autoSpaceDN w:val="0"/>
              <w:spacing w:before="72" w:after="0" w:line="360" w:lineRule="auto"/>
              <w:jc w:val="both"/>
              <w:rPr>
                <w:rFonts w:cs="David"/>
                <w:sz w:val="24"/>
                <w:szCs w:val="24"/>
                <w:rtl/>
              </w:rPr>
            </w:pPr>
            <w:r>
              <w:rPr>
                <w:rFonts w:cs="David" w:hint="cs"/>
                <w:sz w:val="24"/>
                <w:szCs w:val="24"/>
                <w:rtl/>
              </w:rPr>
              <w:t>בקשה</w:t>
            </w:r>
            <w:r w:rsidRPr="001C1F0C">
              <w:rPr>
                <w:rFonts w:cs="David" w:hint="cs"/>
                <w:sz w:val="24"/>
                <w:szCs w:val="24"/>
                <w:rtl/>
              </w:rPr>
              <w:t xml:space="preserve"> </w:t>
            </w:r>
            <w:r>
              <w:rPr>
                <w:rFonts w:cs="David" w:hint="cs"/>
                <w:sz w:val="24"/>
                <w:szCs w:val="24"/>
                <w:rtl/>
              </w:rPr>
              <w:t>בעניין הליך</w:t>
            </w:r>
            <w:r w:rsidRPr="001C1F0C">
              <w:rPr>
                <w:rFonts w:cs="David" w:hint="cs"/>
                <w:sz w:val="24"/>
                <w:szCs w:val="24"/>
                <w:rtl/>
              </w:rPr>
              <w:t xml:space="preserve"> </w:t>
            </w:r>
            <w:r>
              <w:rPr>
                <w:rFonts w:cs="David" w:hint="cs"/>
                <w:sz w:val="24"/>
                <w:szCs w:val="24"/>
                <w:rtl/>
              </w:rPr>
              <w:t>גילוי ו</w:t>
            </w:r>
            <w:r w:rsidRPr="001C1F0C">
              <w:rPr>
                <w:rFonts w:cs="David" w:hint="cs"/>
                <w:sz w:val="24"/>
                <w:szCs w:val="24"/>
                <w:rtl/>
              </w:rPr>
              <w:t>עיון</w:t>
            </w:r>
            <w:r>
              <w:rPr>
                <w:rFonts w:cs="David" w:hint="cs"/>
                <w:sz w:val="24"/>
                <w:szCs w:val="24"/>
                <w:rtl/>
              </w:rPr>
              <w:t xml:space="preserve">, לרבות בקשה </w:t>
            </w:r>
            <w:r w:rsidR="00F22871">
              <w:rPr>
                <w:rFonts w:cs="David" w:hint="cs"/>
                <w:sz w:val="24"/>
                <w:szCs w:val="24"/>
                <w:rtl/>
              </w:rPr>
              <w:t xml:space="preserve">בעניין מענה לשאלון ובקשה </w:t>
            </w:r>
            <w:r>
              <w:rPr>
                <w:rFonts w:cs="David" w:hint="cs"/>
                <w:sz w:val="24"/>
                <w:szCs w:val="24"/>
                <w:rtl/>
              </w:rPr>
              <w:t>לדחיית מועד העיון</w:t>
            </w:r>
            <w:r w:rsidRPr="001C1F0C">
              <w:rPr>
                <w:rFonts w:cs="David" w:hint="cs"/>
                <w:sz w:val="24"/>
                <w:szCs w:val="24"/>
                <w:rtl/>
              </w:rPr>
              <w:t xml:space="preserve"> או לגילוי מסמך פלוני</w:t>
            </w:r>
            <w:r>
              <w:rPr>
                <w:rFonts w:cs="David" w:hint="cs"/>
                <w:sz w:val="24"/>
                <w:szCs w:val="24"/>
                <w:rtl/>
              </w:rPr>
              <w:t>,</w:t>
            </w:r>
            <w:r w:rsidRPr="001C1F0C">
              <w:rPr>
                <w:rFonts w:cs="David" w:hint="cs"/>
                <w:sz w:val="24"/>
                <w:szCs w:val="24"/>
                <w:rtl/>
              </w:rPr>
              <w:t xml:space="preserve"> תועלה ברשימת הבקשות</w:t>
            </w:r>
            <w:r w:rsidR="00D05955">
              <w:rPr>
                <w:rFonts w:cs="David" w:hint="cs"/>
                <w:sz w:val="24"/>
                <w:szCs w:val="24"/>
                <w:rtl/>
              </w:rPr>
              <w:t xml:space="preserve"> לפי תקנה 49(ג)</w:t>
            </w:r>
            <w:r w:rsidRPr="001C1F0C">
              <w:rPr>
                <w:rFonts w:cs="David" w:hint="cs"/>
                <w:sz w:val="24"/>
                <w:szCs w:val="24"/>
                <w:rtl/>
              </w:rPr>
              <w:t>.</w:t>
            </w:r>
          </w:p>
        </w:tc>
      </w:tr>
      <w:tr w:rsidR="00637CF5" w:rsidTr="00C411B3">
        <w:trPr>
          <w:jc w:val="center"/>
        </w:trPr>
        <w:tc>
          <w:tcPr>
            <w:tcW w:w="2292" w:type="dxa"/>
            <w:shd w:val="clear" w:color="auto" w:fill="auto"/>
          </w:tcPr>
          <w:p w:rsidR="00A5653E" w:rsidRDefault="00F91AA0" w:rsidP="00A5653E">
            <w:pPr>
              <w:spacing w:before="120" w:after="0" w:line="360" w:lineRule="auto"/>
              <w:jc w:val="both"/>
              <w:rPr>
                <w:rFonts w:cs="David"/>
                <w:sz w:val="24"/>
                <w:szCs w:val="24"/>
                <w:rtl/>
              </w:rPr>
            </w:pPr>
            <w:r>
              <w:rPr>
                <w:rFonts w:cs="David" w:hint="cs"/>
                <w:sz w:val="24"/>
                <w:szCs w:val="24"/>
                <w:rtl/>
              </w:rPr>
              <w:t xml:space="preserve">אי מילוי הוראות הפרק </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Default="00F91AA0" w:rsidP="00A5653E">
            <w:pPr>
              <w:widowControl w:val="0"/>
              <w:numPr>
                <w:ilvl w:val="0"/>
                <w:numId w:val="155"/>
              </w:numPr>
              <w:suppressAutoHyphens/>
              <w:autoSpaceDE w:val="0"/>
              <w:autoSpaceDN w:val="0"/>
              <w:spacing w:before="72" w:after="0" w:line="360" w:lineRule="auto"/>
              <w:jc w:val="both"/>
              <w:rPr>
                <w:rFonts w:cs="David"/>
                <w:sz w:val="24"/>
                <w:szCs w:val="24"/>
              </w:rPr>
            </w:pPr>
            <w:r w:rsidRPr="00BF1FD8">
              <w:rPr>
                <w:rFonts w:cs="David" w:hint="cs"/>
                <w:sz w:val="24"/>
                <w:szCs w:val="24"/>
                <w:rtl/>
              </w:rPr>
              <w:t>הליכי גילוי ועיון נאותים מהווים תנאי בסיסי לק</w:t>
            </w:r>
            <w:r>
              <w:rPr>
                <w:rFonts w:cs="David" w:hint="cs"/>
                <w:sz w:val="24"/>
                <w:szCs w:val="24"/>
                <w:rtl/>
              </w:rPr>
              <w:t>יומו של הליך שיפוטי ראוי והוגן;</w:t>
            </w:r>
            <w:r w:rsidRPr="00BF1FD8">
              <w:rPr>
                <w:rFonts w:cs="David" w:hint="cs"/>
                <w:sz w:val="24"/>
                <w:szCs w:val="24"/>
                <w:rtl/>
              </w:rPr>
              <w:t xml:space="preserve"> </w:t>
            </w:r>
            <w:r>
              <w:rPr>
                <w:rFonts w:cs="David" w:hint="cs"/>
                <w:sz w:val="24"/>
                <w:szCs w:val="24"/>
                <w:rtl/>
              </w:rPr>
              <w:t>סבר</w:t>
            </w:r>
            <w:r w:rsidRPr="00BF1FD8">
              <w:rPr>
                <w:rFonts w:cs="David" w:hint="cs"/>
                <w:sz w:val="24"/>
                <w:szCs w:val="24"/>
                <w:rtl/>
              </w:rPr>
              <w:t xml:space="preserve"> בית המשפט </w:t>
            </w:r>
            <w:r>
              <w:rPr>
                <w:rFonts w:cs="David" w:hint="cs"/>
                <w:sz w:val="24"/>
                <w:szCs w:val="24"/>
                <w:rtl/>
              </w:rPr>
              <w:t>שבעל דין</w:t>
            </w:r>
            <w:r w:rsidRPr="00BF1FD8">
              <w:rPr>
                <w:rFonts w:cs="David" w:hint="cs"/>
                <w:sz w:val="24"/>
                <w:szCs w:val="24"/>
                <w:rtl/>
              </w:rPr>
              <w:t xml:space="preserve"> לא קיים כראוי את חובתו</w:t>
            </w:r>
            <w:r w:rsidR="00F22871">
              <w:rPr>
                <w:rFonts w:cs="David" w:hint="cs"/>
                <w:sz w:val="24"/>
                <w:szCs w:val="24"/>
                <w:rtl/>
              </w:rPr>
              <w:t xml:space="preserve"> לפי פרק זה</w:t>
            </w:r>
            <w:r w:rsidRPr="00BF1FD8">
              <w:rPr>
                <w:rFonts w:cs="David" w:hint="cs"/>
                <w:sz w:val="24"/>
                <w:szCs w:val="24"/>
                <w:rtl/>
              </w:rPr>
              <w:t xml:space="preserve">, רשאי הוא לחייבו באופן מידי בהוצאות ובמקרים </w:t>
            </w:r>
            <w:r>
              <w:rPr>
                <w:rFonts w:cs="David" w:hint="cs"/>
                <w:sz w:val="24"/>
                <w:szCs w:val="24"/>
                <w:rtl/>
              </w:rPr>
              <w:t>מיוחדים אף למחוק את כתב טענותיו.</w:t>
            </w:r>
          </w:p>
          <w:p w:rsidR="00A5653E" w:rsidRPr="00BF1FD8" w:rsidRDefault="00F91AA0" w:rsidP="00A5653E">
            <w:pPr>
              <w:widowControl w:val="0"/>
              <w:numPr>
                <w:ilvl w:val="0"/>
                <w:numId w:val="155"/>
              </w:numPr>
              <w:suppressAutoHyphens/>
              <w:autoSpaceDE w:val="0"/>
              <w:autoSpaceDN w:val="0"/>
              <w:spacing w:before="72" w:after="0" w:line="360" w:lineRule="auto"/>
              <w:jc w:val="both"/>
              <w:rPr>
                <w:rFonts w:cs="David"/>
                <w:sz w:val="24"/>
                <w:szCs w:val="24"/>
              </w:rPr>
            </w:pPr>
            <w:r>
              <w:rPr>
                <w:rFonts w:cs="David" w:hint="cs"/>
                <w:sz w:val="24"/>
                <w:szCs w:val="24"/>
                <w:rtl/>
              </w:rPr>
              <w:t>לא הוגש תצהיר גילוי מסמכים כלל, יורה בית המשפט על מחיקת כתב הטענות של בעל הדין שלא הגיש את התצהיר, זולת אם מצא טעמים מיוחדים שלא לעשות כן.</w:t>
            </w:r>
          </w:p>
          <w:p w:rsidR="00A5653E" w:rsidRDefault="00F91AA0" w:rsidP="00A5653E">
            <w:pPr>
              <w:widowControl w:val="0"/>
              <w:numPr>
                <w:ilvl w:val="0"/>
                <w:numId w:val="155"/>
              </w:numPr>
              <w:suppressAutoHyphens/>
              <w:autoSpaceDE w:val="0"/>
              <w:autoSpaceDN w:val="0"/>
              <w:spacing w:before="72" w:after="0" w:line="360" w:lineRule="auto"/>
              <w:jc w:val="both"/>
              <w:rPr>
                <w:rFonts w:cs="David"/>
                <w:sz w:val="24"/>
                <w:szCs w:val="24"/>
                <w:rtl/>
              </w:rPr>
            </w:pPr>
            <w:r w:rsidRPr="00BF1FD8">
              <w:rPr>
                <w:rFonts w:cs="David" w:hint="cs"/>
                <w:sz w:val="24"/>
                <w:szCs w:val="24"/>
                <w:rtl/>
              </w:rPr>
              <w:t>מבלי לגרוע מהאמור</w:t>
            </w:r>
            <w:r>
              <w:rPr>
                <w:rFonts w:cs="David" w:hint="cs"/>
                <w:sz w:val="24"/>
                <w:szCs w:val="24"/>
                <w:rtl/>
              </w:rPr>
              <w:t xml:space="preserve"> בתקנת משנה (א)</w:t>
            </w:r>
            <w:r w:rsidRPr="00BF1FD8">
              <w:rPr>
                <w:rFonts w:cs="David" w:hint="cs"/>
                <w:sz w:val="24"/>
                <w:szCs w:val="24"/>
                <w:rtl/>
              </w:rPr>
              <w:t>, בעל דין שאינו מגלה מסמך שיש לגלותו או שאינו נענה לדרישה לעיין במסמך שג</w:t>
            </w:r>
            <w:r>
              <w:rPr>
                <w:rFonts w:cs="David" w:hint="cs"/>
                <w:sz w:val="24"/>
                <w:szCs w:val="24"/>
                <w:rtl/>
              </w:rPr>
              <w:t>י</w:t>
            </w:r>
            <w:r w:rsidRPr="00BF1FD8">
              <w:rPr>
                <w:rFonts w:cs="David" w:hint="cs"/>
                <w:sz w:val="24"/>
                <w:szCs w:val="24"/>
                <w:rtl/>
              </w:rPr>
              <w:t xml:space="preserve">לה, לא יהיה רשאי להגיש את המסמך כראיה מטעמו באותה תובענה, אלא ברשות בית המשפט לאחר שנוכח </w:t>
            </w:r>
            <w:r>
              <w:rPr>
                <w:rFonts w:cs="David" w:hint="cs"/>
                <w:sz w:val="24"/>
                <w:szCs w:val="24"/>
                <w:rtl/>
              </w:rPr>
              <w:t xml:space="preserve">לדעת </w:t>
            </w:r>
            <w:r w:rsidRPr="00BF1FD8">
              <w:rPr>
                <w:rFonts w:cs="David" w:hint="cs"/>
                <w:sz w:val="24"/>
                <w:szCs w:val="24"/>
                <w:rtl/>
              </w:rPr>
              <w:t>כי היה לבעל הדין הצדק סביר למחדלו.</w:t>
            </w:r>
          </w:p>
        </w:tc>
      </w:tr>
      <w:tr w:rsidR="00637CF5" w:rsidTr="00D20865">
        <w:trPr>
          <w:jc w:val="center"/>
        </w:trPr>
        <w:tc>
          <w:tcPr>
            <w:tcW w:w="10566" w:type="dxa"/>
            <w:gridSpan w:val="3"/>
            <w:shd w:val="clear" w:color="auto" w:fill="auto"/>
          </w:tcPr>
          <w:p w:rsidR="00A5653E" w:rsidRPr="00BF1FD8" w:rsidRDefault="00F91AA0" w:rsidP="00A5653E">
            <w:pPr>
              <w:pStyle w:val="P00"/>
              <w:tabs>
                <w:tab w:val="left" w:pos="4243"/>
                <w:tab w:val="center" w:pos="5499"/>
                <w:tab w:val="left" w:pos="6371"/>
              </w:tabs>
              <w:spacing w:before="120" w:line="360" w:lineRule="auto"/>
              <w:ind w:left="720" w:right="72"/>
              <w:jc w:val="center"/>
              <w:rPr>
                <w:rFonts w:ascii="Calibri" w:eastAsia="Calibri" w:hAnsi="Calibri" w:cs="David"/>
                <w:noProof w:val="0"/>
                <w:sz w:val="24"/>
                <w:szCs w:val="24"/>
                <w:rtl/>
                <w:lang w:eastAsia="en-US"/>
              </w:rPr>
            </w:pPr>
            <w:r w:rsidRPr="00BF1FD8">
              <w:rPr>
                <w:rFonts w:ascii="Calibri" w:eastAsia="Calibri" w:hAnsi="Calibri" w:cs="David" w:hint="cs"/>
                <w:b/>
                <w:bCs/>
                <w:noProof w:val="0"/>
                <w:sz w:val="24"/>
                <w:szCs w:val="24"/>
                <w:rtl/>
                <w:lang w:eastAsia="en-US"/>
              </w:rPr>
              <w:t xml:space="preserve">פרק </w:t>
            </w:r>
            <w:r>
              <w:rPr>
                <w:rFonts w:ascii="Calibri" w:eastAsia="Calibri" w:hAnsi="Calibri" w:cs="David" w:hint="cs"/>
                <w:b/>
                <w:bCs/>
                <w:noProof w:val="0"/>
                <w:sz w:val="24"/>
                <w:szCs w:val="24"/>
                <w:rtl/>
                <w:lang w:eastAsia="en-US"/>
              </w:rPr>
              <w:t>י'</w:t>
            </w:r>
            <w:r w:rsidRPr="00BF1FD8">
              <w:rPr>
                <w:rFonts w:ascii="Calibri" w:eastAsia="Calibri" w:hAnsi="Calibri" w:cs="David" w:hint="cs"/>
                <w:b/>
                <w:bCs/>
                <w:noProof w:val="0"/>
                <w:sz w:val="24"/>
                <w:szCs w:val="24"/>
                <w:rtl/>
                <w:lang w:eastAsia="en-US"/>
              </w:rPr>
              <w:t>: קדם משפט</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מועד לקיום קדם משפט</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94530E" w:rsidRPr="00BF1FD8" w:rsidRDefault="00F91AA0" w:rsidP="00A5653E">
            <w:pPr>
              <w:widowControl w:val="0"/>
              <w:numPr>
                <w:ilvl w:val="0"/>
                <w:numId w:val="95"/>
              </w:numPr>
              <w:suppressAutoHyphens/>
              <w:autoSpaceDE w:val="0"/>
              <w:autoSpaceDN w:val="0"/>
              <w:spacing w:before="72" w:after="0" w:line="360" w:lineRule="auto"/>
              <w:jc w:val="both"/>
              <w:rPr>
                <w:rFonts w:cs="David"/>
                <w:sz w:val="24"/>
                <w:szCs w:val="24"/>
              </w:rPr>
            </w:pPr>
            <w:r w:rsidRPr="00BF1FD8">
              <w:rPr>
                <w:rFonts w:cs="David" w:hint="cs"/>
                <w:sz w:val="24"/>
                <w:szCs w:val="24"/>
                <w:rtl/>
              </w:rPr>
              <w:t>ישיבת קדם המשפט תקבע לאחר שהוגש כתב הגנה וחלף</w:t>
            </w:r>
            <w:r>
              <w:rPr>
                <w:rFonts w:cs="David" w:hint="cs"/>
                <w:sz w:val="24"/>
                <w:szCs w:val="24"/>
                <w:rtl/>
              </w:rPr>
              <w:t xml:space="preserve"> המועד להגשת כתב ההגנה האחרון.</w:t>
            </w:r>
          </w:p>
          <w:p w:rsidR="00A5653E" w:rsidRPr="00EB7ECF" w:rsidRDefault="00F91AA0" w:rsidP="00EB7ECF">
            <w:pPr>
              <w:widowControl w:val="0"/>
              <w:numPr>
                <w:ilvl w:val="0"/>
                <w:numId w:val="95"/>
              </w:numPr>
              <w:suppressAutoHyphens/>
              <w:autoSpaceDE w:val="0"/>
              <w:autoSpaceDN w:val="0"/>
              <w:spacing w:before="72" w:after="0" w:line="360" w:lineRule="auto"/>
              <w:jc w:val="both"/>
              <w:rPr>
                <w:rFonts w:cs="David"/>
                <w:sz w:val="24"/>
                <w:szCs w:val="24"/>
              </w:rPr>
            </w:pPr>
            <w:r w:rsidRPr="0094530E">
              <w:rPr>
                <w:rFonts w:cs="David" w:hint="cs"/>
                <w:sz w:val="24"/>
                <w:szCs w:val="24"/>
                <w:rtl/>
              </w:rPr>
              <w:t xml:space="preserve">בית המשפט רשאי להורות שבעלי הדין יתייצבו בעצמם; </w:t>
            </w:r>
            <w:r w:rsidRPr="00EB7ECF">
              <w:rPr>
                <w:rFonts w:cs="David" w:hint="cs"/>
                <w:sz w:val="24"/>
                <w:szCs w:val="24"/>
                <w:rtl/>
              </w:rPr>
              <w:t>אם בעל הדין הוא תאגיד</w:t>
            </w:r>
            <w:r w:rsidR="0094530E" w:rsidRPr="00EB7ECF">
              <w:rPr>
                <w:rFonts w:cs="David" w:hint="cs"/>
                <w:sz w:val="24"/>
                <w:szCs w:val="24"/>
                <w:rtl/>
              </w:rPr>
              <w:t xml:space="preserve"> </w:t>
            </w:r>
            <w:r w:rsidRPr="00EB7ECF">
              <w:rPr>
                <w:rFonts w:cs="David" w:hint="cs"/>
                <w:sz w:val="24"/>
                <w:szCs w:val="24"/>
                <w:rtl/>
              </w:rPr>
              <w:t>- יתייצב נציג מוסמך</w:t>
            </w:r>
            <w:r w:rsidR="0094530E" w:rsidRPr="00EB7ECF">
              <w:rPr>
                <w:rFonts w:cs="David" w:hint="cs"/>
                <w:sz w:val="24"/>
                <w:szCs w:val="24"/>
                <w:rtl/>
              </w:rPr>
              <w:t>,</w:t>
            </w:r>
            <w:r w:rsidRPr="00EB7ECF">
              <w:rPr>
                <w:rFonts w:cs="David" w:hint="cs"/>
                <w:sz w:val="24"/>
                <w:szCs w:val="24"/>
                <w:rtl/>
              </w:rPr>
              <w:t xml:space="preserve"> ואם בעל הדין הוא מדינה</w:t>
            </w:r>
            <w:r w:rsidR="0094530E" w:rsidRPr="00EB7ECF">
              <w:rPr>
                <w:rFonts w:cs="David" w:hint="cs"/>
                <w:sz w:val="24"/>
                <w:szCs w:val="24"/>
                <w:rtl/>
              </w:rPr>
              <w:t xml:space="preserve"> </w:t>
            </w:r>
            <w:r w:rsidRPr="00EB7ECF">
              <w:rPr>
                <w:rFonts w:cs="David" w:hint="cs"/>
                <w:sz w:val="24"/>
                <w:szCs w:val="24"/>
                <w:rtl/>
              </w:rPr>
              <w:t>- יתייצב נציג מטעמה הבקיא בפרטי ההליך, ונציג המוסמך להחליט בעניינה יהיה זמין בטלפון בזמן ישיבת קדם המשפט.</w:t>
            </w:r>
          </w:p>
          <w:p w:rsidR="00A5653E" w:rsidRPr="00BF1FD8" w:rsidRDefault="00F91AA0" w:rsidP="00A5653E">
            <w:pPr>
              <w:widowControl w:val="0"/>
              <w:numPr>
                <w:ilvl w:val="0"/>
                <w:numId w:val="95"/>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בית המשפט רשאי לקיים ישיבת קדם משפט גם בהיוועדות חזותית, בשיחת ועידה או בכל אמצעי </w:t>
            </w:r>
            <w:r>
              <w:rPr>
                <w:rFonts w:cs="David" w:hint="cs"/>
                <w:sz w:val="24"/>
                <w:szCs w:val="24"/>
                <w:rtl/>
              </w:rPr>
              <w:t>טכנולוגי</w:t>
            </w:r>
            <w:r w:rsidRPr="00BF1FD8">
              <w:rPr>
                <w:rFonts w:cs="David" w:hint="cs"/>
                <w:sz w:val="24"/>
                <w:szCs w:val="24"/>
                <w:rtl/>
              </w:rPr>
              <w:t xml:space="preserve"> אחר.</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 xml:space="preserve">מסמכים להגשה לקראת </w:t>
            </w:r>
            <w:r w:rsidRPr="00BF1FD8">
              <w:rPr>
                <w:rFonts w:cs="David" w:hint="cs"/>
                <w:sz w:val="24"/>
                <w:szCs w:val="24"/>
                <w:rtl/>
              </w:rPr>
              <w:t>קדם המשפט</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התובע יגיש עד ארבעה עשר ימים לפני ישיבת קדם המשפט הראשונה והנתבע יגיש עד </w:t>
            </w:r>
            <w:r>
              <w:rPr>
                <w:rFonts w:cs="David" w:hint="cs"/>
                <w:sz w:val="24"/>
                <w:szCs w:val="24"/>
                <w:rtl/>
              </w:rPr>
              <w:t>שבעה</w:t>
            </w:r>
            <w:r w:rsidRPr="00BF1FD8">
              <w:rPr>
                <w:rFonts w:cs="David" w:hint="cs"/>
                <w:sz w:val="24"/>
                <w:szCs w:val="24"/>
                <w:rtl/>
              </w:rPr>
              <w:t xml:space="preserve"> ימים לפני ישיבה זו </w:t>
            </w:r>
            <w:r>
              <w:rPr>
                <w:rFonts w:cs="David" w:hint="cs"/>
                <w:sz w:val="24"/>
                <w:szCs w:val="24"/>
                <w:rtl/>
              </w:rPr>
              <w:t>את ה</w:t>
            </w:r>
            <w:r w:rsidRPr="00BF1FD8">
              <w:rPr>
                <w:rFonts w:cs="David" w:hint="cs"/>
                <w:sz w:val="24"/>
                <w:szCs w:val="24"/>
                <w:rtl/>
              </w:rPr>
              <w:t xml:space="preserve">מסמכים </w:t>
            </w:r>
            <w:r>
              <w:rPr>
                <w:rFonts w:cs="David" w:hint="cs"/>
                <w:sz w:val="24"/>
                <w:szCs w:val="24"/>
                <w:rtl/>
              </w:rPr>
              <w:t xml:space="preserve">המפורטים להלן </w:t>
            </w:r>
            <w:r w:rsidRPr="00BF1FD8">
              <w:rPr>
                <w:rFonts w:cs="David" w:hint="cs"/>
                <w:sz w:val="24"/>
                <w:szCs w:val="24"/>
                <w:rtl/>
              </w:rPr>
              <w:t>וכל מסמך נוסף שעליו יורה בית המשפט:</w:t>
            </w:r>
          </w:p>
          <w:p w:rsidR="00A5653E" w:rsidRPr="00BF1FD8" w:rsidRDefault="00F91AA0" w:rsidP="00A5653E">
            <w:pPr>
              <w:widowControl w:val="0"/>
              <w:numPr>
                <w:ilvl w:val="0"/>
                <w:numId w:val="15"/>
              </w:numPr>
              <w:suppressAutoHyphens/>
              <w:autoSpaceDE w:val="0"/>
              <w:autoSpaceDN w:val="0"/>
              <w:spacing w:before="72" w:after="0" w:line="360" w:lineRule="auto"/>
              <w:jc w:val="both"/>
              <w:rPr>
                <w:rFonts w:cs="David"/>
                <w:sz w:val="24"/>
                <w:szCs w:val="24"/>
              </w:rPr>
            </w:pPr>
            <w:r w:rsidRPr="00BF1FD8">
              <w:rPr>
                <w:rFonts w:cs="David" w:hint="cs"/>
                <w:sz w:val="24"/>
                <w:szCs w:val="24"/>
                <w:rtl/>
              </w:rPr>
              <w:t>רשימת העדים</w:t>
            </w:r>
            <w:r w:rsidRPr="00BF1FD8">
              <w:rPr>
                <w:rFonts w:cs="David" w:hint="cs"/>
                <w:b/>
                <w:bCs/>
                <w:sz w:val="24"/>
                <w:szCs w:val="24"/>
                <w:rtl/>
              </w:rPr>
              <w:t xml:space="preserve"> </w:t>
            </w:r>
            <w:r w:rsidRPr="00BF1FD8">
              <w:rPr>
                <w:rFonts w:cs="David" w:hint="cs"/>
                <w:sz w:val="24"/>
                <w:szCs w:val="24"/>
                <w:rtl/>
              </w:rPr>
              <w:t xml:space="preserve">שבכוונתו להזמין למתן עדות, לשם הצגת מסמכים או למתן תעודת עובד </w:t>
            </w:r>
            <w:r w:rsidRPr="00BF1FD8">
              <w:rPr>
                <w:rFonts w:cs="David"/>
                <w:sz w:val="24"/>
                <w:szCs w:val="24"/>
                <w:rtl/>
              </w:rPr>
              <w:t>צי</w:t>
            </w:r>
            <w:r w:rsidRPr="00BF1FD8">
              <w:rPr>
                <w:rFonts w:cs="David" w:hint="cs"/>
                <w:sz w:val="24"/>
                <w:szCs w:val="24"/>
                <w:rtl/>
              </w:rPr>
              <w:t>בור או תעודה ציבורית;</w:t>
            </w:r>
            <w:r w:rsidRPr="00BF1FD8">
              <w:rPr>
                <w:rFonts w:cs="David" w:hint="cs"/>
                <w:sz w:val="24"/>
                <w:szCs w:val="24"/>
              </w:rPr>
              <w:t xml:space="preserve"> </w:t>
            </w:r>
            <w:r w:rsidRPr="00BF1FD8">
              <w:rPr>
                <w:rFonts w:cs="David" w:hint="cs"/>
                <w:sz w:val="24"/>
                <w:szCs w:val="24"/>
                <w:rtl/>
              </w:rPr>
              <w:t xml:space="preserve">הרשימה תכלול בצד כל עד פירוט תמציתי של הצורך והמטרה של העדתו; </w:t>
            </w:r>
            <w:r>
              <w:rPr>
                <w:rFonts w:cs="David" w:hint="cs"/>
                <w:sz w:val="24"/>
                <w:szCs w:val="24"/>
                <w:rtl/>
              </w:rPr>
              <w:t xml:space="preserve">קיים חשש ממשי להשפעה על עד או אם קיים </w:t>
            </w:r>
            <w:r>
              <w:rPr>
                <w:rFonts w:cs="David" w:hint="cs"/>
                <w:sz w:val="24"/>
                <w:szCs w:val="24"/>
                <w:rtl/>
              </w:rPr>
              <w:lastRenderedPageBreak/>
              <w:t xml:space="preserve">טעם מספק אחר, </w:t>
            </w:r>
            <w:r w:rsidRPr="00BF1FD8">
              <w:rPr>
                <w:rFonts w:cs="David" w:hint="cs"/>
                <w:sz w:val="24"/>
                <w:szCs w:val="24"/>
                <w:rtl/>
              </w:rPr>
              <w:t>רשאי</w:t>
            </w:r>
            <w:r>
              <w:rPr>
                <w:rFonts w:cs="David" w:hint="cs"/>
                <w:sz w:val="24"/>
                <w:szCs w:val="24"/>
                <w:rtl/>
              </w:rPr>
              <w:t xml:space="preserve"> בעל הדין לציין זאת ברשימה מבלי לציין את שמו והפירוט הנדרש ובישיבת קדם המשפט יבורר העניין</w:t>
            </w:r>
            <w:r w:rsidRPr="00BF1FD8">
              <w:rPr>
                <w:rFonts w:cs="David" w:hint="cs"/>
                <w:sz w:val="24"/>
                <w:szCs w:val="24"/>
                <w:rtl/>
              </w:rPr>
              <w:t>;</w:t>
            </w:r>
          </w:p>
          <w:p w:rsidR="00A5653E" w:rsidRPr="00BF1FD8" w:rsidRDefault="00F91AA0" w:rsidP="00A5653E">
            <w:pPr>
              <w:widowControl w:val="0"/>
              <w:numPr>
                <w:ilvl w:val="0"/>
                <w:numId w:val="15"/>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רשימת המסמכים מתוך </w:t>
            </w:r>
            <w:r>
              <w:rPr>
                <w:rFonts w:cs="David" w:hint="cs"/>
                <w:sz w:val="24"/>
                <w:szCs w:val="24"/>
                <w:rtl/>
              </w:rPr>
              <w:t>תצהיר גילוי המסמכים, שבכוונת בעל הדין</w:t>
            </w:r>
            <w:r w:rsidRPr="00BF1FD8">
              <w:rPr>
                <w:rFonts w:cs="David" w:hint="cs"/>
                <w:sz w:val="24"/>
                <w:szCs w:val="24"/>
                <w:rtl/>
              </w:rPr>
              <w:t xml:space="preserve"> להגיש כראיה במהלך המשפט.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 xml:space="preserve">ישיבת קדם המשפט וסמכות בית המשפט בקדם משפט </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81"/>
              </w:numPr>
              <w:suppressAutoHyphens/>
              <w:autoSpaceDE w:val="0"/>
              <w:autoSpaceDN w:val="0"/>
              <w:spacing w:before="72" w:after="0" w:line="360" w:lineRule="auto"/>
              <w:jc w:val="both"/>
              <w:rPr>
                <w:rFonts w:ascii="Times New Roman" w:hAnsi="Times New Roman" w:cs="David"/>
                <w:sz w:val="24"/>
                <w:szCs w:val="24"/>
              </w:rPr>
            </w:pPr>
            <w:r w:rsidRPr="00BF1FD8">
              <w:rPr>
                <w:rFonts w:cs="David" w:hint="cs"/>
                <w:sz w:val="24"/>
                <w:szCs w:val="24"/>
                <w:rtl/>
              </w:rPr>
              <w:t>ככלל, ראוי שבית המשפט ישאף כי שלב קדם המשפט לא יעלה על שתי ישיבות בבית משפט השלום ועל שלוש ישיבות בבית המשפט המחוזי.</w:t>
            </w:r>
          </w:p>
          <w:p w:rsidR="00A5653E" w:rsidRPr="00BF1FD8" w:rsidRDefault="00F91AA0" w:rsidP="00A5653E">
            <w:pPr>
              <w:widowControl w:val="0"/>
              <w:numPr>
                <w:ilvl w:val="0"/>
                <w:numId w:val="81"/>
              </w:numPr>
              <w:suppressAutoHyphens/>
              <w:autoSpaceDE w:val="0"/>
              <w:autoSpaceDN w:val="0"/>
              <w:spacing w:before="72"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בישיבת קדם המשפט י</w:t>
            </w:r>
            <w:r>
              <w:rPr>
                <w:rFonts w:ascii="Times New Roman" w:hAnsi="Times New Roman" w:cs="David" w:hint="cs"/>
                <w:sz w:val="24"/>
                <w:szCs w:val="24"/>
                <w:rtl/>
              </w:rPr>
              <w:t>ורה</w:t>
            </w:r>
            <w:r w:rsidRPr="00BF1FD8">
              <w:rPr>
                <w:rFonts w:ascii="Times New Roman" w:hAnsi="Times New Roman" w:cs="David" w:hint="cs"/>
                <w:sz w:val="24"/>
                <w:szCs w:val="24"/>
                <w:rtl/>
              </w:rPr>
              <w:t xml:space="preserve"> בית המשפט </w:t>
            </w:r>
            <w:r>
              <w:rPr>
                <w:rFonts w:ascii="Times New Roman" w:hAnsi="Times New Roman" w:cs="David" w:hint="cs"/>
                <w:sz w:val="24"/>
                <w:szCs w:val="24"/>
                <w:rtl/>
              </w:rPr>
              <w:t>על</w:t>
            </w:r>
            <w:r w:rsidRPr="00BF1FD8">
              <w:rPr>
                <w:rFonts w:ascii="Times New Roman" w:hAnsi="Times New Roman" w:cs="David" w:hint="cs"/>
                <w:sz w:val="24"/>
                <w:szCs w:val="24"/>
                <w:rtl/>
              </w:rPr>
              <w:t xml:space="preserve"> דרכי הדיון בתובענה במטרה לייעלו, לפשטו ולהחישו; בכלל זה רשאי הוא מיוזמתו או לבקשת בעל דין </w:t>
            </w:r>
            <w:r w:rsidRPr="00BF1FD8">
              <w:rPr>
                <w:rFonts w:ascii="Times New Roman" w:hAnsi="Times New Roman" w:cs="David"/>
                <w:sz w:val="24"/>
                <w:szCs w:val="24"/>
                <w:rtl/>
              </w:rPr>
              <w:t>–</w:t>
            </w:r>
            <w:r w:rsidRPr="00BF1FD8">
              <w:rPr>
                <w:rFonts w:ascii="Times New Roman" w:hAnsi="Times New Roman" w:cs="David" w:hint="cs"/>
                <w:sz w:val="24"/>
                <w:szCs w:val="24"/>
                <w:rtl/>
              </w:rPr>
              <w:t xml:space="preserve"> </w:t>
            </w:r>
          </w:p>
          <w:p w:rsidR="00A5653E" w:rsidRPr="00BF1FD8" w:rsidRDefault="00F91AA0" w:rsidP="00A5653E">
            <w:pPr>
              <w:widowControl w:val="0"/>
              <w:numPr>
                <w:ilvl w:val="0"/>
                <w:numId w:val="105"/>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ל</w:t>
            </w:r>
            <w:r>
              <w:rPr>
                <w:rFonts w:ascii="Times New Roman" w:hAnsi="Times New Roman" w:cs="David" w:hint="cs"/>
                <w:sz w:val="24"/>
                <w:szCs w:val="24"/>
                <w:rtl/>
              </w:rPr>
              <w:t>הורות</w:t>
            </w:r>
            <w:r w:rsidRPr="00BF1FD8">
              <w:rPr>
                <w:rFonts w:ascii="Times New Roman" w:hAnsi="Times New Roman" w:cs="David" w:hint="cs"/>
                <w:sz w:val="24"/>
                <w:szCs w:val="24"/>
                <w:rtl/>
              </w:rPr>
              <w:t xml:space="preserve"> </w:t>
            </w:r>
            <w:r>
              <w:rPr>
                <w:rFonts w:ascii="Times New Roman" w:hAnsi="Times New Roman" w:cs="David" w:hint="cs"/>
                <w:sz w:val="24"/>
                <w:szCs w:val="24"/>
                <w:rtl/>
              </w:rPr>
              <w:t>על</w:t>
            </w:r>
            <w:r w:rsidRPr="00BF1FD8">
              <w:rPr>
                <w:rFonts w:ascii="Times New Roman" w:hAnsi="Times New Roman" w:cs="David" w:hint="cs"/>
                <w:sz w:val="24"/>
                <w:szCs w:val="24"/>
                <w:rtl/>
              </w:rPr>
              <w:t xml:space="preserve"> שלבי הדיון בתובענה </w:t>
            </w:r>
            <w:r>
              <w:rPr>
                <w:rFonts w:ascii="Times New Roman" w:hAnsi="Times New Roman" w:cs="David" w:hint="cs"/>
                <w:sz w:val="24"/>
                <w:szCs w:val="24"/>
                <w:rtl/>
              </w:rPr>
              <w:t>ועל</w:t>
            </w:r>
            <w:r w:rsidRPr="00BF1FD8">
              <w:rPr>
                <w:rFonts w:ascii="Times New Roman" w:hAnsi="Times New Roman" w:cs="David" w:hint="cs"/>
                <w:sz w:val="24"/>
                <w:szCs w:val="24"/>
                <w:rtl/>
              </w:rPr>
              <w:t xml:space="preserve"> המועדים לקיומם;</w:t>
            </w:r>
          </w:p>
          <w:p w:rsidR="00A5653E" w:rsidRPr="00BF1FD8" w:rsidRDefault="00F91AA0" w:rsidP="00A5653E">
            <w:pPr>
              <w:widowControl w:val="0"/>
              <w:numPr>
                <w:ilvl w:val="0"/>
                <w:numId w:val="105"/>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ל</w:t>
            </w:r>
            <w:r>
              <w:rPr>
                <w:rFonts w:ascii="Times New Roman" w:hAnsi="Times New Roman" w:cs="David" w:hint="cs"/>
                <w:sz w:val="24"/>
                <w:szCs w:val="24"/>
                <w:rtl/>
              </w:rPr>
              <w:t>הורות</w:t>
            </w:r>
            <w:r w:rsidRPr="00BF1FD8">
              <w:rPr>
                <w:rFonts w:ascii="Times New Roman" w:hAnsi="Times New Roman" w:cs="David" w:hint="cs"/>
                <w:sz w:val="24"/>
                <w:szCs w:val="24"/>
                <w:rtl/>
              </w:rPr>
              <w:t xml:space="preserve"> </w:t>
            </w:r>
            <w:r>
              <w:rPr>
                <w:rFonts w:ascii="Times New Roman" w:hAnsi="Times New Roman" w:cs="David" w:hint="cs"/>
                <w:sz w:val="24"/>
                <w:szCs w:val="24"/>
                <w:rtl/>
              </w:rPr>
              <w:t>על</w:t>
            </w:r>
            <w:r w:rsidRPr="00BF1FD8">
              <w:rPr>
                <w:rFonts w:ascii="Times New Roman" w:hAnsi="Times New Roman" w:cs="David" w:hint="cs"/>
                <w:sz w:val="24"/>
                <w:szCs w:val="24"/>
                <w:rtl/>
              </w:rPr>
              <w:t xml:space="preserve"> דרך ועיתוי שמיעת הודעות לצד שלישי ותביעות שכנגד;</w:t>
            </w:r>
          </w:p>
          <w:p w:rsidR="00A5653E" w:rsidRPr="00BF1FD8" w:rsidRDefault="00F91AA0" w:rsidP="00A5653E">
            <w:pPr>
              <w:widowControl w:val="0"/>
              <w:numPr>
                <w:ilvl w:val="0"/>
                <w:numId w:val="105"/>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להורות על אופן ההגשה ועל דרכי הדיון בבקשות המנויות ברשימת הבקשות; </w:t>
            </w:r>
          </w:p>
          <w:p w:rsidR="00A5653E" w:rsidRPr="00BF1FD8" w:rsidRDefault="00F91AA0" w:rsidP="00A5653E">
            <w:pPr>
              <w:widowControl w:val="0"/>
              <w:numPr>
                <w:ilvl w:val="0"/>
                <w:numId w:val="105"/>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לפצל את הדיון וליתן כל הוראה דיונית ב</w:t>
            </w:r>
            <w:r>
              <w:rPr>
                <w:rFonts w:ascii="Times New Roman" w:hAnsi="Times New Roman" w:cs="David" w:hint="cs"/>
                <w:sz w:val="24"/>
                <w:szCs w:val="24"/>
                <w:rtl/>
              </w:rPr>
              <w:t>נוגע</w:t>
            </w:r>
            <w:r w:rsidRPr="00BF1FD8">
              <w:rPr>
                <w:rFonts w:ascii="Times New Roman" w:hAnsi="Times New Roman" w:cs="David" w:hint="cs"/>
                <w:sz w:val="24"/>
                <w:szCs w:val="24"/>
                <w:rtl/>
              </w:rPr>
              <w:t xml:space="preserve"> לדרך ליבון המחלוקות;</w:t>
            </w:r>
          </w:p>
          <w:p w:rsidR="00A5653E" w:rsidRPr="00BF1FD8" w:rsidRDefault="00F91AA0" w:rsidP="00A5653E">
            <w:pPr>
              <w:widowControl w:val="0"/>
              <w:numPr>
                <w:ilvl w:val="0"/>
                <w:numId w:val="105"/>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ל</w:t>
            </w:r>
            <w:r>
              <w:rPr>
                <w:rFonts w:ascii="Times New Roman" w:hAnsi="Times New Roman" w:cs="David" w:hint="cs"/>
                <w:sz w:val="24"/>
                <w:szCs w:val="24"/>
                <w:rtl/>
              </w:rPr>
              <w:t>הורות</w:t>
            </w:r>
            <w:r w:rsidRPr="00BF1FD8">
              <w:rPr>
                <w:rFonts w:ascii="Times New Roman" w:hAnsi="Times New Roman" w:cs="David" w:hint="cs"/>
                <w:sz w:val="24"/>
                <w:szCs w:val="24"/>
                <w:rtl/>
              </w:rPr>
              <w:t xml:space="preserve"> </w:t>
            </w:r>
            <w:r>
              <w:rPr>
                <w:rFonts w:ascii="Times New Roman" w:hAnsi="Times New Roman" w:cs="David" w:hint="cs"/>
                <w:sz w:val="24"/>
                <w:szCs w:val="24"/>
                <w:rtl/>
              </w:rPr>
              <w:t>על</w:t>
            </w:r>
            <w:r w:rsidRPr="00BF1FD8">
              <w:rPr>
                <w:rFonts w:ascii="Times New Roman" w:hAnsi="Times New Roman" w:cs="David" w:hint="cs"/>
                <w:sz w:val="24"/>
                <w:szCs w:val="24"/>
                <w:rtl/>
              </w:rPr>
              <w:t xml:space="preserve"> מתכונת ניהול ההליך, משך זמן הוכחת הטענות וכשרותן של הראיות; </w:t>
            </w:r>
          </w:p>
          <w:p w:rsidR="00A5653E" w:rsidRPr="00BF1FD8" w:rsidRDefault="00F91AA0" w:rsidP="00A5653E">
            <w:pPr>
              <w:widowControl w:val="0"/>
              <w:numPr>
                <w:ilvl w:val="0"/>
                <w:numId w:val="105"/>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ל</w:t>
            </w:r>
            <w:r>
              <w:rPr>
                <w:rFonts w:ascii="Times New Roman" w:hAnsi="Times New Roman" w:cs="David" w:hint="cs"/>
                <w:sz w:val="24"/>
                <w:szCs w:val="24"/>
                <w:rtl/>
              </w:rPr>
              <w:t>הורות</w:t>
            </w:r>
            <w:r w:rsidRPr="00BF1FD8">
              <w:rPr>
                <w:rFonts w:ascii="Times New Roman" w:hAnsi="Times New Roman" w:cs="David" w:hint="cs"/>
                <w:sz w:val="24"/>
                <w:szCs w:val="24"/>
                <w:rtl/>
              </w:rPr>
              <w:t xml:space="preserve"> </w:t>
            </w:r>
            <w:r>
              <w:rPr>
                <w:rFonts w:ascii="Times New Roman" w:hAnsi="Times New Roman" w:cs="David" w:hint="cs"/>
                <w:sz w:val="24"/>
                <w:szCs w:val="24"/>
                <w:rtl/>
              </w:rPr>
              <w:t>על</w:t>
            </w:r>
            <w:r w:rsidRPr="00BF1FD8">
              <w:rPr>
                <w:rFonts w:ascii="Times New Roman" w:hAnsi="Times New Roman" w:cs="David" w:hint="cs"/>
                <w:sz w:val="24"/>
                <w:szCs w:val="24"/>
                <w:rtl/>
              </w:rPr>
              <w:t xml:space="preserve"> סדר העדים שיתייצבו לדיון או יציגו מסמכים ואת משך זמן החקירות וכן לקבוע שחקירת עד מסוים היא מיותרת ואינה נדרשת;</w:t>
            </w:r>
          </w:p>
          <w:p w:rsidR="00A5653E" w:rsidRPr="00BF1FD8" w:rsidRDefault="00F91AA0" w:rsidP="00A5653E">
            <w:pPr>
              <w:widowControl w:val="0"/>
              <w:numPr>
                <w:ilvl w:val="0"/>
                <w:numId w:val="105"/>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להורות על שמיעת עדות מוקדמת, עדות מחוץ לכותלי בית המשפט או בהיוועדות חזותית וכן על הפקדת ערובה להבטחת הוצאות העדים; </w:t>
            </w:r>
          </w:p>
          <w:p w:rsidR="00A5653E" w:rsidRPr="00BF1FD8" w:rsidRDefault="00F91AA0" w:rsidP="00A5653E">
            <w:pPr>
              <w:widowControl w:val="0"/>
              <w:numPr>
                <w:ilvl w:val="0"/>
                <w:numId w:val="105"/>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למנות מומחה לשם בירור מחלוקת שבין בעלי הדין; </w:t>
            </w:r>
          </w:p>
          <w:p w:rsidR="00A5653E" w:rsidRDefault="00F91AA0" w:rsidP="00A5653E">
            <w:pPr>
              <w:widowControl w:val="0"/>
              <w:numPr>
                <w:ilvl w:val="0"/>
                <w:numId w:val="105"/>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להורות </w:t>
            </w:r>
            <w:r>
              <w:rPr>
                <w:rFonts w:ascii="Times New Roman" w:hAnsi="Times New Roman" w:cs="David" w:hint="cs"/>
                <w:sz w:val="24"/>
                <w:szCs w:val="24"/>
                <w:rtl/>
              </w:rPr>
              <w:t>לבעלי הדין</w:t>
            </w:r>
            <w:r w:rsidRPr="00BF1FD8">
              <w:rPr>
                <w:rFonts w:ascii="Times New Roman" w:hAnsi="Times New Roman" w:cs="David" w:hint="cs"/>
                <w:sz w:val="24"/>
                <w:szCs w:val="24"/>
                <w:rtl/>
              </w:rPr>
              <w:t xml:space="preserve"> להגיש תיק מוצגים מאוחד או נפרד שיכלול את המוצגים של כל בעלי הדין;</w:t>
            </w:r>
          </w:p>
          <w:p w:rsidR="00A5653E" w:rsidRPr="002437E8" w:rsidRDefault="00F91AA0" w:rsidP="00A5653E">
            <w:pPr>
              <w:widowControl w:val="0"/>
              <w:numPr>
                <w:ilvl w:val="0"/>
                <w:numId w:val="105"/>
              </w:numPr>
              <w:tabs>
                <w:tab w:val="left" w:pos="884"/>
              </w:tabs>
              <w:suppressAutoHyphens/>
              <w:autoSpaceDE w:val="0"/>
              <w:autoSpaceDN w:val="0"/>
              <w:spacing w:before="72" w:after="0" w:line="360" w:lineRule="auto"/>
              <w:ind w:left="714" w:hanging="357"/>
              <w:jc w:val="both"/>
              <w:rPr>
                <w:rFonts w:ascii="Times New Roman" w:hAnsi="Times New Roman" w:cs="David"/>
                <w:sz w:val="24"/>
                <w:szCs w:val="24"/>
              </w:rPr>
            </w:pPr>
            <w:r w:rsidRPr="002437E8">
              <w:rPr>
                <w:rFonts w:ascii="Times New Roman" w:hAnsi="Times New Roman" w:cs="David" w:hint="cs"/>
                <w:sz w:val="24"/>
                <w:szCs w:val="24"/>
                <w:rtl/>
              </w:rPr>
              <w:t>להורות על צירוף בעלי דין ומחיקתם;</w:t>
            </w:r>
          </w:p>
          <w:p w:rsidR="00A5653E" w:rsidRPr="00BF1FD8" w:rsidRDefault="00F91AA0" w:rsidP="00A5653E">
            <w:pPr>
              <w:widowControl w:val="0"/>
              <w:numPr>
                <w:ilvl w:val="0"/>
                <w:numId w:val="105"/>
              </w:numPr>
              <w:tabs>
                <w:tab w:val="left" w:pos="884"/>
              </w:tabs>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להורות על תיקון כתבי הטענות, מחיקת כל דבר שאינו דרוש לעניין ובירור רשימת השאלות השנויות במחלוקת ועריכת הפלוגתות;</w:t>
            </w:r>
          </w:p>
          <w:p w:rsidR="00A5653E" w:rsidRPr="00BF1FD8" w:rsidRDefault="00F91AA0" w:rsidP="00A5653E">
            <w:pPr>
              <w:widowControl w:val="0"/>
              <w:numPr>
                <w:ilvl w:val="0"/>
                <w:numId w:val="105"/>
              </w:numPr>
              <w:tabs>
                <w:tab w:val="left" w:pos="884"/>
              </w:tabs>
              <w:suppressAutoHyphens/>
              <w:autoSpaceDE w:val="0"/>
              <w:autoSpaceDN w:val="0"/>
              <w:spacing w:before="72" w:after="0" w:line="360" w:lineRule="auto"/>
              <w:ind w:left="884" w:hanging="524"/>
              <w:jc w:val="both"/>
              <w:rPr>
                <w:rFonts w:ascii="Times New Roman" w:hAnsi="Times New Roman" w:cs="David"/>
                <w:sz w:val="24"/>
                <w:szCs w:val="24"/>
              </w:rPr>
            </w:pPr>
            <w:r w:rsidRPr="00BF1FD8">
              <w:rPr>
                <w:rFonts w:ascii="Times New Roman" w:hAnsi="Times New Roman" w:cs="David" w:hint="cs"/>
                <w:sz w:val="24"/>
                <w:szCs w:val="24"/>
                <w:rtl/>
              </w:rPr>
              <w:t>לתת סעד זמני;</w:t>
            </w:r>
          </w:p>
          <w:p w:rsidR="00A5653E" w:rsidRPr="00BF1FD8" w:rsidRDefault="00F91AA0" w:rsidP="00A5653E">
            <w:pPr>
              <w:widowControl w:val="0"/>
              <w:numPr>
                <w:ilvl w:val="0"/>
                <w:numId w:val="105"/>
              </w:numPr>
              <w:tabs>
                <w:tab w:val="left" w:pos="884"/>
              </w:tabs>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לשמוע על אתר עדות של כל הנוכח באולם בית המשפט, על עובדה שבמחלוקת ולקבל מענה לשאלות בעניינים הנוגעים לסכסוך נ</w:t>
            </w:r>
            <w:r>
              <w:rPr>
                <w:rFonts w:ascii="Times New Roman" w:hAnsi="Times New Roman" w:cs="David" w:hint="cs"/>
                <w:sz w:val="24"/>
                <w:szCs w:val="24"/>
                <w:rtl/>
              </w:rPr>
              <w:t>ושא</w:t>
            </w:r>
            <w:r w:rsidRPr="00BF1FD8">
              <w:rPr>
                <w:rFonts w:ascii="Times New Roman" w:hAnsi="Times New Roman" w:cs="David" w:hint="cs"/>
                <w:sz w:val="24"/>
                <w:szCs w:val="24"/>
                <w:rtl/>
              </w:rPr>
              <w:t xml:space="preserve"> הת</w:t>
            </w:r>
            <w:r>
              <w:rPr>
                <w:rFonts w:ascii="Times New Roman" w:hAnsi="Times New Roman" w:cs="David" w:hint="cs"/>
                <w:sz w:val="24"/>
                <w:szCs w:val="24"/>
                <w:rtl/>
              </w:rPr>
              <w:t>ובענה</w:t>
            </w:r>
            <w:r w:rsidRPr="00BF1FD8">
              <w:rPr>
                <w:rFonts w:ascii="Times New Roman" w:hAnsi="Times New Roman" w:cs="David" w:hint="cs"/>
                <w:sz w:val="24"/>
                <w:szCs w:val="24"/>
                <w:rtl/>
              </w:rPr>
              <w:t>;</w:t>
            </w:r>
          </w:p>
          <w:p w:rsidR="00A5653E" w:rsidRPr="00BF1FD8" w:rsidRDefault="00F91AA0" w:rsidP="00A5653E">
            <w:pPr>
              <w:widowControl w:val="0"/>
              <w:numPr>
                <w:ilvl w:val="0"/>
                <w:numId w:val="105"/>
              </w:numPr>
              <w:tabs>
                <w:tab w:val="left" w:pos="884"/>
              </w:tabs>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להורות לבעל הדין להשיב בתצהיר על שאלות שונות או על עניינים שונים;</w:t>
            </w:r>
          </w:p>
          <w:p w:rsidR="00A5653E" w:rsidRPr="00BF1FD8" w:rsidRDefault="00F91AA0" w:rsidP="00A5653E">
            <w:pPr>
              <w:widowControl w:val="0"/>
              <w:numPr>
                <w:ilvl w:val="0"/>
                <w:numId w:val="105"/>
              </w:numPr>
              <w:tabs>
                <w:tab w:val="left" w:pos="601"/>
                <w:tab w:val="left" w:pos="884"/>
              </w:tabs>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למחוק את כתב התביעה או לדחות </w:t>
            </w:r>
            <w:r>
              <w:rPr>
                <w:rFonts w:ascii="Times New Roman" w:hAnsi="Times New Roman" w:cs="David" w:hint="cs"/>
                <w:sz w:val="24"/>
                <w:szCs w:val="24"/>
                <w:rtl/>
              </w:rPr>
              <w:t xml:space="preserve">את התובענה או ליתן פסק דין </w:t>
            </w:r>
            <w:r w:rsidRPr="00BF1FD8">
              <w:rPr>
                <w:rFonts w:ascii="Times New Roman" w:hAnsi="Times New Roman" w:cs="David" w:hint="cs"/>
                <w:sz w:val="24"/>
                <w:szCs w:val="24"/>
                <w:rtl/>
              </w:rPr>
              <w:t xml:space="preserve">אם מצא שכתב </w:t>
            </w:r>
            <w:r>
              <w:rPr>
                <w:rFonts w:ascii="Times New Roman" w:hAnsi="Times New Roman" w:cs="David" w:hint="cs"/>
                <w:sz w:val="24"/>
                <w:szCs w:val="24"/>
                <w:rtl/>
              </w:rPr>
              <w:t>ההגנה אינו מגלה הגנה כלל</w:t>
            </w:r>
            <w:r w:rsidRPr="00BF1FD8">
              <w:rPr>
                <w:rFonts w:ascii="Times New Roman" w:hAnsi="Times New Roman" w:cs="David" w:hint="cs"/>
                <w:sz w:val="24"/>
                <w:szCs w:val="24"/>
                <w:rtl/>
              </w:rPr>
              <w:t>;</w:t>
            </w:r>
          </w:p>
          <w:p w:rsidR="00A5653E" w:rsidRPr="00BF1FD8" w:rsidRDefault="00F91AA0" w:rsidP="00A5653E">
            <w:pPr>
              <w:widowControl w:val="0"/>
              <w:numPr>
                <w:ilvl w:val="0"/>
                <w:numId w:val="105"/>
              </w:numPr>
              <w:tabs>
                <w:tab w:val="left" w:pos="884"/>
              </w:tabs>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להציע </w:t>
            </w:r>
            <w:r>
              <w:rPr>
                <w:rFonts w:ascii="Times New Roman" w:hAnsi="Times New Roman" w:cs="David" w:hint="cs"/>
                <w:sz w:val="24"/>
                <w:szCs w:val="24"/>
                <w:rtl/>
              </w:rPr>
              <w:t>לבעלי הדין</w:t>
            </w:r>
            <w:r w:rsidRPr="00BF1FD8">
              <w:rPr>
                <w:rFonts w:ascii="Times New Roman" w:hAnsi="Times New Roman" w:cs="David" w:hint="cs"/>
                <w:sz w:val="24"/>
                <w:szCs w:val="24"/>
                <w:rtl/>
              </w:rPr>
              <w:t xml:space="preserve"> הצעת פשרה</w:t>
            </w:r>
            <w:r>
              <w:rPr>
                <w:rFonts w:ascii="Times New Roman" w:hAnsi="Times New Roman" w:cs="David" w:hint="cs"/>
                <w:sz w:val="24"/>
                <w:szCs w:val="24"/>
                <w:rtl/>
              </w:rPr>
              <w:t xml:space="preserve"> או להציע להם לפסוק על דרך הפשרה </w:t>
            </w:r>
            <w:r w:rsidRPr="00BF1FD8">
              <w:rPr>
                <w:rFonts w:ascii="Times New Roman" w:hAnsi="Times New Roman" w:cs="David" w:hint="cs"/>
                <w:sz w:val="24"/>
                <w:szCs w:val="24"/>
                <w:rtl/>
              </w:rPr>
              <w:t xml:space="preserve">או מנגנון </w:t>
            </w:r>
            <w:r>
              <w:rPr>
                <w:rFonts w:ascii="Times New Roman" w:hAnsi="Times New Roman" w:cs="David" w:hint="cs"/>
                <w:sz w:val="24"/>
                <w:szCs w:val="24"/>
                <w:rtl/>
              </w:rPr>
              <w:t xml:space="preserve">חלופי </w:t>
            </w:r>
            <w:r w:rsidRPr="00BF1FD8">
              <w:rPr>
                <w:rFonts w:ascii="Times New Roman" w:hAnsi="Times New Roman" w:cs="David" w:hint="cs"/>
                <w:sz w:val="24"/>
                <w:szCs w:val="24"/>
                <w:rtl/>
              </w:rPr>
              <w:t>ליישוב הסכסוך.</w:t>
            </w:r>
          </w:p>
          <w:p w:rsidR="00A5653E" w:rsidRPr="00BF1FD8" w:rsidRDefault="00F91AA0" w:rsidP="00A5653E">
            <w:pPr>
              <w:widowControl w:val="0"/>
              <w:numPr>
                <w:ilvl w:val="0"/>
                <w:numId w:val="81"/>
              </w:numPr>
              <w:suppressAutoHyphens/>
              <w:autoSpaceDE w:val="0"/>
              <w:autoSpaceDN w:val="0"/>
              <w:spacing w:before="72" w:after="0" w:line="360" w:lineRule="auto"/>
              <w:jc w:val="both"/>
              <w:rPr>
                <w:rFonts w:ascii="Times New Roman" w:hAnsi="Times New Roman" w:cs="David"/>
                <w:sz w:val="24"/>
                <w:szCs w:val="24"/>
              </w:rPr>
            </w:pPr>
            <w:r w:rsidRPr="00BF1FD8">
              <w:rPr>
                <w:rFonts w:ascii="Times New Roman" w:hAnsi="Times New Roman" w:cs="David" w:hint="cs"/>
                <w:sz w:val="24"/>
                <w:szCs w:val="24"/>
                <w:rtl/>
              </w:rPr>
              <w:lastRenderedPageBreak/>
              <w:t xml:space="preserve">אין באמור בתקנות משנה (א) </w:t>
            </w:r>
            <w:r>
              <w:rPr>
                <w:rFonts w:ascii="Times New Roman" w:hAnsi="Times New Roman" w:cs="David" w:hint="cs"/>
                <w:sz w:val="24"/>
                <w:szCs w:val="24"/>
                <w:rtl/>
              </w:rPr>
              <w:t>או (</w:t>
            </w:r>
            <w:r w:rsidRPr="00BF1FD8">
              <w:rPr>
                <w:rFonts w:ascii="Times New Roman" w:hAnsi="Times New Roman" w:cs="David" w:hint="cs"/>
                <w:sz w:val="24"/>
                <w:szCs w:val="24"/>
                <w:rtl/>
              </w:rPr>
              <w:t xml:space="preserve">ב) </w:t>
            </w:r>
            <w:r w:rsidR="00760053">
              <w:rPr>
                <w:rFonts w:ascii="Times New Roman" w:hAnsi="Times New Roman" w:cs="David" w:hint="cs"/>
                <w:sz w:val="24"/>
                <w:szCs w:val="24"/>
                <w:rtl/>
              </w:rPr>
              <w:t xml:space="preserve">כדי </w:t>
            </w:r>
            <w:r w:rsidRPr="00BF1FD8">
              <w:rPr>
                <w:rFonts w:ascii="Times New Roman" w:hAnsi="Times New Roman" w:cs="David" w:hint="cs"/>
                <w:sz w:val="24"/>
                <w:szCs w:val="24"/>
                <w:rtl/>
              </w:rPr>
              <w:t>לגרוע מסמכות בית המשפט ליתן החלטות הנוגעות לניהול ההליך גם לפני ישיבת קדם המשפט.</w:t>
            </w:r>
          </w:p>
          <w:p w:rsidR="00A5653E" w:rsidRPr="00BF1FD8" w:rsidRDefault="00F91AA0" w:rsidP="00A5653E">
            <w:pPr>
              <w:widowControl w:val="0"/>
              <w:numPr>
                <w:ilvl w:val="0"/>
                <w:numId w:val="81"/>
              </w:numPr>
              <w:suppressAutoHyphens/>
              <w:autoSpaceDE w:val="0"/>
              <w:autoSpaceDN w:val="0"/>
              <w:spacing w:before="72"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בישיבת קדם המשפט המסכמת י</w:t>
            </w:r>
            <w:r>
              <w:rPr>
                <w:rFonts w:ascii="Times New Roman" w:hAnsi="Times New Roman" w:cs="David" w:hint="cs"/>
                <w:sz w:val="24"/>
                <w:szCs w:val="24"/>
                <w:rtl/>
              </w:rPr>
              <w:t>ורה</w:t>
            </w:r>
            <w:r w:rsidRPr="00BF1FD8">
              <w:rPr>
                <w:rFonts w:ascii="Times New Roman" w:hAnsi="Times New Roman" w:cs="David" w:hint="cs"/>
                <w:sz w:val="24"/>
                <w:szCs w:val="24"/>
                <w:rtl/>
              </w:rPr>
              <w:t xml:space="preserve"> בית המשפט </w:t>
            </w:r>
            <w:r>
              <w:rPr>
                <w:rFonts w:ascii="Times New Roman" w:hAnsi="Times New Roman" w:cs="David" w:hint="cs"/>
                <w:sz w:val="24"/>
                <w:szCs w:val="24"/>
                <w:rtl/>
              </w:rPr>
              <w:t>על</w:t>
            </w:r>
            <w:r w:rsidRPr="00BF1FD8">
              <w:rPr>
                <w:rFonts w:ascii="Times New Roman" w:hAnsi="Times New Roman" w:cs="David" w:hint="cs"/>
                <w:sz w:val="24"/>
                <w:szCs w:val="24"/>
                <w:rtl/>
              </w:rPr>
              <w:t xml:space="preserve"> סדרי הדיון בתובענה ובכלל זה, </w:t>
            </w:r>
            <w:r>
              <w:rPr>
                <w:rFonts w:ascii="Times New Roman" w:hAnsi="Times New Roman" w:cs="David" w:hint="cs"/>
                <w:sz w:val="24"/>
                <w:szCs w:val="24"/>
                <w:rtl/>
              </w:rPr>
              <w:t>יורה על</w:t>
            </w:r>
            <w:r w:rsidRPr="00BF1FD8">
              <w:rPr>
                <w:rFonts w:ascii="Times New Roman" w:hAnsi="Times New Roman" w:cs="David" w:hint="cs"/>
                <w:sz w:val="24"/>
                <w:szCs w:val="24"/>
                <w:rtl/>
              </w:rPr>
              <w:t xml:space="preserve"> מועדי שמיעת העדים והסיכומים ויקצוב את משך העדות, זמני החקירות ומשך הסיכומים של כל אחד מהם.</w:t>
            </w:r>
          </w:p>
        </w:tc>
      </w:tr>
      <w:tr w:rsidR="00637CF5" w:rsidTr="00D20865">
        <w:trPr>
          <w:jc w:val="center"/>
        </w:trPr>
        <w:tc>
          <w:tcPr>
            <w:tcW w:w="10566" w:type="dxa"/>
            <w:gridSpan w:val="3"/>
            <w:shd w:val="clear" w:color="auto" w:fill="auto"/>
          </w:tcPr>
          <w:p w:rsidR="00A5653E" w:rsidRPr="00BF1FD8" w:rsidRDefault="00F91AA0" w:rsidP="00A5653E">
            <w:pPr>
              <w:widowControl w:val="0"/>
              <w:tabs>
                <w:tab w:val="left" w:pos="624"/>
                <w:tab w:val="left" w:pos="1021"/>
                <w:tab w:val="left" w:pos="1474"/>
                <w:tab w:val="left" w:pos="1928"/>
                <w:tab w:val="left" w:pos="2381"/>
                <w:tab w:val="left" w:pos="2835"/>
                <w:tab w:val="left" w:pos="5846"/>
                <w:tab w:val="right" w:leader="dot" w:pos="6259"/>
              </w:tabs>
              <w:suppressAutoHyphens/>
              <w:autoSpaceDE w:val="0"/>
              <w:autoSpaceDN w:val="0"/>
              <w:spacing w:before="72" w:after="0" w:line="360" w:lineRule="auto"/>
              <w:ind w:left="720" w:right="289"/>
              <w:jc w:val="center"/>
              <w:rPr>
                <w:rFonts w:cs="David"/>
                <w:b/>
                <w:bCs/>
                <w:sz w:val="24"/>
                <w:szCs w:val="24"/>
                <w:rtl/>
              </w:rPr>
            </w:pPr>
            <w:r w:rsidRPr="00BF1FD8">
              <w:rPr>
                <w:rFonts w:cs="David" w:hint="cs"/>
                <w:b/>
                <w:bCs/>
                <w:sz w:val="24"/>
                <w:szCs w:val="24"/>
                <w:rtl/>
              </w:rPr>
              <w:lastRenderedPageBreak/>
              <w:t xml:space="preserve">פרק </w:t>
            </w:r>
            <w:r>
              <w:rPr>
                <w:rFonts w:cs="David" w:hint="cs"/>
                <w:b/>
                <w:bCs/>
                <w:sz w:val="24"/>
                <w:szCs w:val="24"/>
                <w:rtl/>
              </w:rPr>
              <w:t>י"א</w:t>
            </w:r>
            <w:r w:rsidRPr="00BF1FD8">
              <w:rPr>
                <w:rFonts w:cs="David" w:hint="cs"/>
                <w:b/>
                <w:bCs/>
                <w:sz w:val="24"/>
                <w:szCs w:val="24"/>
                <w:rtl/>
              </w:rPr>
              <w:t>: הדיון</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Pr>
            </w:pPr>
            <w:r w:rsidRPr="00BF1FD8">
              <w:rPr>
                <w:rFonts w:cs="David" w:hint="cs"/>
                <w:sz w:val="24"/>
                <w:szCs w:val="24"/>
                <w:rtl/>
              </w:rPr>
              <w:t xml:space="preserve">רציפות הדיון </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widowControl w:val="0"/>
              <w:numPr>
                <w:ilvl w:val="0"/>
                <w:numId w:val="96"/>
              </w:numPr>
              <w:suppressAutoHyphens/>
              <w:autoSpaceDE w:val="0"/>
              <w:autoSpaceDN w:val="0"/>
              <w:spacing w:before="72" w:after="0" w:line="360" w:lineRule="auto"/>
              <w:jc w:val="both"/>
              <w:rPr>
                <w:rStyle w:val="default"/>
                <w:rFonts w:cs="David"/>
                <w:sz w:val="24"/>
                <w:szCs w:val="24"/>
              </w:rPr>
            </w:pPr>
            <w:r w:rsidRPr="00BF1FD8">
              <w:rPr>
                <w:rStyle w:val="default"/>
                <w:rFonts w:cs="David" w:hint="cs"/>
                <w:sz w:val="24"/>
                <w:szCs w:val="24"/>
                <w:rtl/>
              </w:rPr>
              <w:t xml:space="preserve">לאחר ישיבת קדם המשפט המסכמת יתקיים דיון במועדים שבית המשפט </w:t>
            </w:r>
            <w:r>
              <w:rPr>
                <w:rStyle w:val="default"/>
                <w:rFonts w:cs="David" w:hint="cs"/>
                <w:sz w:val="24"/>
                <w:szCs w:val="24"/>
                <w:rtl/>
              </w:rPr>
              <w:t>יורה, ו</w:t>
            </w:r>
            <w:r w:rsidRPr="00BF1FD8">
              <w:rPr>
                <w:rStyle w:val="default"/>
                <w:rFonts w:cs="David" w:hint="cs"/>
                <w:sz w:val="24"/>
                <w:szCs w:val="24"/>
                <w:rtl/>
              </w:rPr>
              <w:t xml:space="preserve">במסגרתו יובאו ראיות </w:t>
            </w:r>
            <w:r>
              <w:rPr>
                <w:rStyle w:val="default"/>
                <w:rFonts w:cs="David" w:hint="cs"/>
                <w:sz w:val="24"/>
                <w:szCs w:val="24"/>
                <w:rtl/>
              </w:rPr>
              <w:t>בעלי הדין</w:t>
            </w:r>
            <w:r w:rsidRPr="00BF1FD8">
              <w:rPr>
                <w:rStyle w:val="default"/>
                <w:rFonts w:cs="David" w:hint="cs"/>
                <w:sz w:val="24"/>
                <w:szCs w:val="24"/>
                <w:rtl/>
              </w:rPr>
              <w:t>.</w:t>
            </w:r>
          </w:p>
          <w:p w:rsidR="00A5653E" w:rsidRPr="00BF1FD8" w:rsidRDefault="00F91AA0" w:rsidP="00A5653E">
            <w:pPr>
              <w:widowControl w:val="0"/>
              <w:numPr>
                <w:ilvl w:val="0"/>
                <w:numId w:val="96"/>
              </w:numPr>
              <w:suppressAutoHyphens/>
              <w:autoSpaceDE w:val="0"/>
              <w:autoSpaceDN w:val="0"/>
              <w:spacing w:before="72" w:after="0" w:line="360" w:lineRule="auto"/>
              <w:jc w:val="both"/>
              <w:rPr>
                <w:rStyle w:val="default"/>
                <w:rFonts w:cs="David"/>
                <w:sz w:val="24"/>
                <w:szCs w:val="24"/>
              </w:rPr>
            </w:pPr>
            <w:r w:rsidRPr="00BF1FD8">
              <w:rPr>
                <w:rStyle w:val="default"/>
                <w:rFonts w:cs="David" w:hint="cs"/>
                <w:sz w:val="24"/>
                <w:szCs w:val="24"/>
                <w:rtl/>
              </w:rPr>
              <w:t>הדיון בהליך שבו החלה שמיעת הראיות יתקיים ברצף והמשך הדיון במועד נדחה יתקיים בתוך ימים ספורים, זולת אם נסיבות העניין מחייבות אחרת</w:t>
            </w:r>
            <w:r>
              <w:rPr>
                <w:rStyle w:val="default"/>
                <w:rFonts w:cs="David" w:hint="cs"/>
                <w:sz w:val="24"/>
                <w:szCs w:val="24"/>
                <w:rtl/>
              </w:rPr>
              <w:t>; לעניין זה, על בית המשפט להבטיח, ככלל, שחקירה נגדית של עד תהיה מיד ובהמשך לחקירתו הראשית.</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שינוי מועד דיון</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widowControl w:val="0"/>
              <w:numPr>
                <w:ilvl w:val="0"/>
                <w:numId w:val="111"/>
              </w:numPr>
              <w:suppressAutoHyphens/>
              <w:autoSpaceDE w:val="0"/>
              <w:autoSpaceDN w:val="0"/>
              <w:spacing w:before="72" w:after="0" w:line="360" w:lineRule="auto"/>
              <w:jc w:val="both"/>
              <w:rPr>
                <w:rFonts w:eastAsia="Times New Roman" w:cs="David"/>
                <w:sz w:val="24"/>
                <w:szCs w:val="24"/>
              </w:rPr>
            </w:pPr>
            <w:r w:rsidRPr="00BF1FD8">
              <w:rPr>
                <w:rFonts w:eastAsia="Times New Roman" w:cs="David" w:hint="cs"/>
                <w:sz w:val="24"/>
                <w:szCs w:val="24"/>
                <w:rtl/>
              </w:rPr>
              <w:t>ככלל יש לקיים כל דיון הקבוע בבית המשפט במועד שנקבע.</w:t>
            </w:r>
          </w:p>
          <w:p w:rsidR="00A5653E" w:rsidRPr="00BF1FD8" w:rsidRDefault="00F91AA0" w:rsidP="00A5653E">
            <w:pPr>
              <w:widowControl w:val="0"/>
              <w:numPr>
                <w:ilvl w:val="0"/>
                <w:numId w:val="111"/>
              </w:numPr>
              <w:suppressAutoHyphens/>
              <w:autoSpaceDE w:val="0"/>
              <w:autoSpaceDN w:val="0"/>
              <w:spacing w:before="72" w:after="0" w:line="360" w:lineRule="auto"/>
              <w:jc w:val="both"/>
              <w:rPr>
                <w:rFonts w:eastAsia="Times New Roman" w:cs="David"/>
                <w:sz w:val="24"/>
                <w:szCs w:val="24"/>
              </w:rPr>
            </w:pPr>
            <w:r w:rsidRPr="00BF1FD8">
              <w:rPr>
                <w:rFonts w:eastAsia="Times New Roman" w:cs="David" w:hint="cs"/>
                <w:sz w:val="24"/>
                <w:szCs w:val="24"/>
                <w:rtl/>
              </w:rPr>
              <w:t>ביקש בעל הדין לשנות את מועד הדיון, יציין בכותרת הפנייה את המועד שאותו הוא מבקש לשנות ויצרף את המסמכים המאמתים את העובדות המפורטות בפנייתו.</w:t>
            </w:r>
          </w:p>
          <w:p w:rsidR="00A5653E" w:rsidRPr="00BF1FD8" w:rsidRDefault="00F91AA0" w:rsidP="00A5653E">
            <w:pPr>
              <w:widowControl w:val="0"/>
              <w:numPr>
                <w:ilvl w:val="0"/>
                <w:numId w:val="111"/>
              </w:numPr>
              <w:suppressAutoHyphens/>
              <w:autoSpaceDE w:val="0"/>
              <w:autoSpaceDN w:val="0"/>
              <w:spacing w:before="72" w:after="0" w:line="360" w:lineRule="auto"/>
              <w:jc w:val="both"/>
              <w:rPr>
                <w:rFonts w:eastAsia="Times New Roman" w:cs="David"/>
                <w:sz w:val="24"/>
                <w:szCs w:val="24"/>
              </w:rPr>
            </w:pPr>
            <w:r w:rsidRPr="00BF1FD8">
              <w:rPr>
                <w:rFonts w:eastAsia="Times New Roman" w:cs="David" w:hint="cs"/>
                <w:sz w:val="24"/>
                <w:szCs w:val="24"/>
                <w:rtl/>
              </w:rPr>
              <w:t xml:space="preserve">טעמים כגון שיקולי נוחות, הסכמת </w:t>
            </w:r>
            <w:r>
              <w:rPr>
                <w:rFonts w:eastAsia="Times New Roman" w:cs="David" w:hint="cs"/>
                <w:sz w:val="24"/>
                <w:szCs w:val="24"/>
                <w:rtl/>
              </w:rPr>
              <w:t>בעלי הדין</w:t>
            </w:r>
            <w:r w:rsidRPr="00BF1FD8">
              <w:rPr>
                <w:rFonts w:eastAsia="Times New Roman" w:cs="David" w:hint="cs"/>
                <w:sz w:val="24"/>
                <w:szCs w:val="24"/>
                <w:rtl/>
              </w:rPr>
              <w:t>, עומס עבודה, קיום משא ומתן לפשרה או הליך גישור לא יהוו, ככלל, עילה מספקת לשינוי מועד הדיון.</w:t>
            </w:r>
          </w:p>
          <w:p w:rsidR="00A5653E" w:rsidRPr="00BF1FD8" w:rsidRDefault="00F91AA0" w:rsidP="00A5653E">
            <w:pPr>
              <w:widowControl w:val="0"/>
              <w:numPr>
                <w:ilvl w:val="0"/>
                <w:numId w:val="111"/>
              </w:numPr>
              <w:suppressAutoHyphens/>
              <w:autoSpaceDE w:val="0"/>
              <w:autoSpaceDN w:val="0"/>
              <w:spacing w:before="72" w:after="0" w:line="360" w:lineRule="auto"/>
              <w:jc w:val="both"/>
              <w:rPr>
                <w:rFonts w:eastAsia="Times New Roman" w:cs="David"/>
                <w:sz w:val="24"/>
                <w:szCs w:val="24"/>
              </w:rPr>
            </w:pPr>
            <w:r w:rsidRPr="00BF1FD8">
              <w:rPr>
                <w:rFonts w:eastAsia="Times New Roman" w:cs="David" w:hint="cs"/>
                <w:sz w:val="24"/>
                <w:szCs w:val="24"/>
                <w:rtl/>
              </w:rPr>
              <w:t>בפנייה לשינוי מועד דיון שביסודה נסיבות אישיות של בעל דין או בא-כוחו יבחן בית המשפט האם ניתן היה למצוא פתרון סביר אחר שיאפשר את קיום הדיון או את הקדמתו.</w:t>
            </w:r>
          </w:p>
          <w:p w:rsidR="00A5653E" w:rsidRPr="00BF1FD8" w:rsidRDefault="00F91AA0" w:rsidP="00A5653E">
            <w:pPr>
              <w:widowControl w:val="0"/>
              <w:numPr>
                <w:ilvl w:val="0"/>
                <w:numId w:val="111"/>
              </w:numPr>
              <w:suppressAutoHyphens/>
              <w:autoSpaceDE w:val="0"/>
              <w:autoSpaceDN w:val="0"/>
              <w:spacing w:before="72" w:after="0" w:line="360" w:lineRule="auto"/>
              <w:jc w:val="both"/>
              <w:rPr>
                <w:rFonts w:eastAsia="Times New Roman" w:cs="David"/>
                <w:sz w:val="24"/>
                <w:szCs w:val="24"/>
              </w:rPr>
            </w:pPr>
            <w:r w:rsidRPr="00BF1FD8">
              <w:rPr>
                <w:rFonts w:eastAsia="Times New Roman" w:cs="David" w:hint="cs"/>
                <w:sz w:val="24"/>
                <w:szCs w:val="24"/>
                <w:rtl/>
              </w:rPr>
              <w:t>פנייה לשינוי מועד הדיון מחמת קיומם של מספר דיונים באותו מועד תוגש מיד עם היוודע קיומו של דיון מקביל; פנייה שלא תוגש כאמור יכול שתידחה מטעם זה בלבד; שינוי מועד דיון בשל קיומו של דיון מקביל ייעשה רק אם מתברר כי לא ניתן לקיים את שני הדיונים במועדם תוך מיצוי אמצעים סבירים אחרים.</w:t>
            </w:r>
          </w:p>
          <w:p w:rsidR="00A5653E" w:rsidRPr="00BF1FD8" w:rsidRDefault="00F91AA0" w:rsidP="00A5653E">
            <w:pPr>
              <w:widowControl w:val="0"/>
              <w:numPr>
                <w:ilvl w:val="0"/>
                <w:numId w:val="111"/>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בכל החלטה בפנייה לשינוי מועד דיון יבחן בית המשפט את מספר הפניות הקודמות שהוגשו בתיק ואת משך הזמן שבו התיק תלוי ועומד. </w:t>
            </w:r>
          </w:p>
          <w:p w:rsidR="00A5653E" w:rsidRPr="00711900" w:rsidRDefault="00F91AA0" w:rsidP="00A5653E">
            <w:pPr>
              <w:widowControl w:val="0"/>
              <w:numPr>
                <w:ilvl w:val="0"/>
                <w:numId w:val="111"/>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בית המשפט </w:t>
            </w:r>
            <w:r>
              <w:rPr>
                <w:rFonts w:cs="David" w:hint="cs"/>
                <w:sz w:val="24"/>
                <w:szCs w:val="24"/>
                <w:rtl/>
              </w:rPr>
              <w:t>רשאי ל</w:t>
            </w:r>
            <w:r w:rsidRPr="00BF1FD8">
              <w:rPr>
                <w:rFonts w:cs="David" w:hint="cs"/>
                <w:sz w:val="24"/>
                <w:szCs w:val="24"/>
                <w:rtl/>
              </w:rPr>
              <w:t xml:space="preserve">חייב את </w:t>
            </w:r>
            <w:r>
              <w:rPr>
                <w:rFonts w:cs="David" w:hint="cs"/>
                <w:sz w:val="24"/>
                <w:szCs w:val="24"/>
                <w:rtl/>
              </w:rPr>
              <w:t>הפונה</w:t>
            </w:r>
            <w:r w:rsidRPr="00BF1FD8">
              <w:rPr>
                <w:rFonts w:cs="David" w:hint="cs"/>
                <w:sz w:val="24"/>
                <w:szCs w:val="24"/>
                <w:rtl/>
              </w:rPr>
              <w:t xml:space="preserve"> בהוצאות לטובת בעל הדין שכנגד או לטובת אוצר המדינה</w:t>
            </w:r>
            <w:r>
              <w:rPr>
                <w:rFonts w:cs="David" w:hint="cs"/>
                <w:sz w:val="24"/>
                <w:szCs w:val="24"/>
                <w:rtl/>
              </w:rPr>
              <w:t xml:space="preserve"> </w:t>
            </w:r>
            <w:r w:rsidRPr="00BF1FD8">
              <w:rPr>
                <w:rFonts w:cs="David" w:hint="cs"/>
                <w:sz w:val="24"/>
                <w:szCs w:val="24"/>
                <w:rtl/>
              </w:rPr>
              <w:t xml:space="preserve">אם </w:t>
            </w:r>
            <w:r>
              <w:rPr>
                <w:rFonts w:cs="David" w:hint="cs"/>
                <w:sz w:val="24"/>
                <w:szCs w:val="24"/>
                <w:rtl/>
              </w:rPr>
              <w:t>סבר</w:t>
            </w:r>
            <w:r w:rsidRPr="00BF1FD8">
              <w:rPr>
                <w:rFonts w:cs="David" w:hint="cs"/>
                <w:sz w:val="24"/>
                <w:szCs w:val="24"/>
                <w:rtl/>
              </w:rPr>
              <w:t xml:space="preserve"> שהנסיבות מצדיקות זאת.</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eastAsia"/>
                <w:sz w:val="24"/>
                <w:szCs w:val="24"/>
                <w:rtl/>
              </w:rPr>
              <w:t>סדר</w:t>
            </w:r>
            <w:r w:rsidRPr="00BF1FD8">
              <w:rPr>
                <w:rFonts w:cs="David"/>
                <w:sz w:val="24"/>
                <w:szCs w:val="24"/>
                <w:rtl/>
              </w:rPr>
              <w:t xml:space="preserve"> </w:t>
            </w:r>
            <w:r w:rsidRPr="00BF1FD8">
              <w:rPr>
                <w:rFonts w:cs="David" w:hint="eastAsia"/>
                <w:sz w:val="24"/>
                <w:szCs w:val="24"/>
                <w:rtl/>
              </w:rPr>
              <w:t>הטיעון</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sidRPr="00BF1FD8">
              <w:rPr>
                <w:rFonts w:cs="David" w:hint="cs"/>
                <w:sz w:val="24"/>
                <w:szCs w:val="24"/>
                <w:rtl/>
              </w:rPr>
              <w:t>באין קביעה אחרת המתחייבת מנסיבות העניין, בתחילה תבוא פרשת התביעה ולאחריה פרשת ההגנה</w:t>
            </w:r>
            <w:r w:rsidRPr="00BF1FD8">
              <w:rPr>
                <w:rFonts w:ascii="Times New Roman" w:hAnsi="Times New Roman" w:cs="David" w:hint="cs"/>
                <w:sz w:val="24"/>
                <w:szCs w:val="24"/>
                <w:rtl/>
              </w:rPr>
              <w:t xml:space="preserve">; </w:t>
            </w:r>
            <w:r w:rsidRPr="00AB67E2">
              <w:rPr>
                <w:rFonts w:ascii="Times New Roman" w:hAnsi="Times New Roman" w:cs="David" w:hint="cs"/>
                <w:sz w:val="24"/>
                <w:szCs w:val="24"/>
                <w:rtl/>
              </w:rPr>
              <w:t>הבאת ראיות מפריכות טעונה</w:t>
            </w:r>
            <w:r w:rsidRPr="00BF1FD8">
              <w:rPr>
                <w:rFonts w:ascii="Times New Roman" w:hAnsi="Times New Roman" w:cs="David" w:hint="cs"/>
                <w:sz w:val="24"/>
                <w:szCs w:val="24"/>
                <w:rtl/>
              </w:rPr>
              <w:t xml:space="preserve"> רשות מבית המשפט</w:t>
            </w:r>
            <w:r>
              <w:rPr>
                <w:rFonts w:ascii="Times New Roman" w:hAnsi="Times New Roman" w:cs="David" w:hint="cs"/>
                <w:sz w:val="24"/>
                <w:szCs w:val="24"/>
                <w:rtl/>
              </w:rPr>
              <w:t>.</w:t>
            </w:r>
            <w:r>
              <w:rPr>
                <w:rFonts w:cs="David" w:hint="cs"/>
                <w:sz w:val="24"/>
                <w:szCs w:val="24"/>
                <w:rtl/>
              </w:rPr>
              <w:t xml:space="preserve">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דרך הבאת הראיות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3876BD" w:rsidRDefault="00F91AA0" w:rsidP="00F644AA">
            <w:pPr>
              <w:pStyle w:val="ListParagraph1"/>
              <w:numPr>
                <w:ilvl w:val="0"/>
                <w:numId w:val="31"/>
              </w:numPr>
              <w:spacing w:before="120" w:after="0" w:line="360" w:lineRule="auto"/>
              <w:jc w:val="both"/>
              <w:rPr>
                <w:rFonts w:cs="David"/>
                <w:sz w:val="24"/>
                <w:szCs w:val="24"/>
              </w:rPr>
            </w:pPr>
            <w:r w:rsidRPr="00140EAF">
              <w:rPr>
                <w:rFonts w:cs="David" w:hint="cs"/>
                <w:sz w:val="24"/>
                <w:szCs w:val="24"/>
                <w:rtl/>
              </w:rPr>
              <w:t>בית</w:t>
            </w:r>
            <w:r w:rsidRPr="00140EAF">
              <w:rPr>
                <w:rFonts w:cs="David"/>
                <w:sz w:val="24"/>
                <w:szCs w:val="24"/>
                <w:rtl/>
              </w:rPr>
              <w:t xml:space="preserve"> </w:t>
            </w:r>
            <w:r w:rsidRPr="00140EAF">
              <w:rPr>
                <w:rFonts w:cs="David" w:hint="cs"/>
                <w:sz w:val="24"/>
                <w:szCs w:val="24"/>
                <w:rtl/>
              </w:rPr>
              <w:t>המשפט</w:t>
            </w:r>
            <w:r w:rsidRPr="00140EAF">
              <w:rPr>
                <w:rFonts w:cs="David"/>
                <w:sz w:val="24"/>
                <w:szCs w:val="24"/>
                <w:rtl/>
              </w:rPr>
              <w:t xml:space="preserve"> </w:t>
            </w:r>
            <w:r>
              <w:rPr>
                <w:rFonts w:cs="David" w:hint="cs"/>
                <w:sz w:val="24"/>
                <w:szCs w:val="24"/>
                <w:rtl/>
              </w:rPr>
              <w:t xml:space="preserve">יחליט אם העדויות הראשיות תישמענה בעל פה או בכתב; בהחלטתו לגבי אופן שמיעת העדויות ישקול בית המשפט, בין השאר, את היקף הראיות </w:t>
            </w:r>
            <w:r>
              <w:rPr>
                <w:rFonts w:cs="David" w:hint="cs"/>
                <w:sz w:val="24"/>
                <w:szCs w:val="24"/>
                <w:rtl/>
              </w:rPr>
              <w:lastRenderedPageBreak/>
              <w:t>בכתב ובעל פה, את מורכבותה של התביעה וטיב הסכסוך בין הצדדים תוך מתן עדיפות לשמיעת עדויות בעל פה, אם יש בכך כדי לסייע לגילוי האמת ולניהול יעיל של הדיון</w:t>
            </w:r>
            <w:r w:rsidR="00B30755">
              <w:rPr>
                <w:rFonts w:cs="David" w:hint="cs"/>
                <w:sz w:val="24"/>
                <w:szCs w:val="24"/>
                <w:rtl/>
              </w:rPr>
              <w:t>.</w:t>
            </w:r>
          </w:p>
          <w:p w:rsidR="00A5653E" w:rsidRPr="00B30755" w:rsidRDefault="00F91AA0" w:rsidP="000434C3">
            <w:pPr>
              <w:pStyle w:val="ListParagraph1"/>
              <w:numPr>
                <w:ilvl w:val="0"/>
                <w:numId w:val="31"/>
              </w:numPr>
              <w:spacing w:before="120" w:after="0" w:line="360" w:lineRule="auto"/>
              <w:jc w:val="both"/>
              <w:rPr>
                <w:rFonts w:cs="David"/>
                <w:sz w:val="24"/>
                <w:szCs w:val="24"/>
              </w:rPr>
            </w:pPr>
            <w:r w:rsidRPr="000434C3">
              <w:rPr>
                <w:rFonts w:cs="David" w:hint="cs"/>
                <w:sz w:val="24"/>
                <w:szCs w:val="24"/>
                <w:rtl/>
              </w:rPr>
              <w:t>מבלי לגרוע מהאמור בתקנת משנה (א),</w:t>
            </w:r>
            <w:r w:rsidR="001136C4">
              <w:rPr>
                <w:rFonts w:cs="David" w:hint="cs"/>
                <w:sz w:val="24"/>
                <w:szCs w:val="24"/>
                <w:rtl/>
              </w:rPr>
              <w:t xml:space="preserve"> </w:t>
            </w:r>
            <w:r w:rsidR="00A63820">
              <w:rPr>
                <w:rFonts w:cs="David" w:hint="cs"/>
                <w:sz w:val="24"/>
                <w:szCs w:val="24"/>
                <w:rtl/>
              </w:rPr>
              <w:t xml:space="preserve">בתובענה </w:t>
            </w:r>
            <w:r w:rsidR="00EB76AF">
              <w:rPr>
                <w:rFonts w:cs="David" w:hint="cs"/>
                <w:sz w:val="24"/>
                <w:szCs w:val="24"/>
                <w:rtl/>
              </w:rPr>
              <w:t xml:space="preserve">לסעד כספי </w:t>
            </w:r>
            <w:r w:rsidR="00A63820">
              <w:rPr>
                <w:rFonts w:cs="David" w:hint="cs"/>
                <w:sz w:val="24"/>
                <w:szCs w:val="24"/>
                <w:rtl/>
              </w:rPr>
              <w:t xml:space="preserve">בבית משפט מחוזי שסכומה עולה על שניים וחצי מיליון שקלים חדשים, תינתן עדיפות למתן עדות בכתב </w:t>
            </w:r>
            <w:r>
              <w:rPr>
                <w:rFonts w:cs="David" w:hint="cs"/>
                <w:sz w:val="24"/>
                <w:szCs w:val="24"/>
                <w:rtl/>
              </w:rPr>
              <w:t>אם יש בכך כדי לסייע לגילוי האמת ולניהול יעיל של הדיון</w:t>
            </w:r>
            <w:r w:rsidRPr="000434C3">
              <w:rPr>
                <w:rFonts w:cs="David" w:hint="cs"/>
                <w:sz w:val="24"/>
                <w:szCs w:val="24"/>
                <w:rtl/>
              </w:rPr>
              <w:t>.</w:t>
            </w:r>
          </w:p>
          <w:p w:rsidR="00A5653E" w:rsidRPr="00BF1FD8" w:rsidRDefault="00F91AA0" w:rsidP="00A5653E">
            <w:pPr>
              <w:pStyle w:val="ListParagraph1"/>
              <w:numPr>
                <w:ilvl w:val="0"/>
                <w:numId w:val="31"/>
              </w:numPr>
              <w:spacing w:before="120" w:after="0" w:line="360" w:lineRule="auto"/>
              <w:jc w:val="both"/>
              <w:rPr>
                <w:rFonts w:cs="David"/>
                <w:sz w:val="24"/>
                <w:szCs w:val="24"/>
                <w:rtl/>
              </w:rPr>
            </w:pPr>
            <w:r w:rsidRPr="00BF1FD8">
              <w:rPr>
                <w:rFonts w:cs="David" w:hint="cs"/>
                <w:sz w:val="24"/>
                <w:szCs w:val="24"/>
                <w:rtl/>
              </w:rPr>
              <w:t xml:space="preserve">לאחר שהוזהר העד כדין, בעל הדין שזימן את העד </w:t>
            </w:r>
            <w:r>
              <w:rPr>
                <w:rFonts w:cs="David" w:hint="cs"/>
                <w:sz w:val="24"/>
                <w:szCs w:val="24"/>
                <w:rtl/>
              </w:rPr>
              <w:t>יחקרוהו</w:t>
            </w:r>
            <w:r w:rsidRPr="00BF1FD8">
              <w:rPr>
                <w:rFonts w:cs="David" w:hint="cs"/>
                <w:sz w:val="24"/>
                <w:szCs w:val="24"/>
                <w:rtl/>
              </w:rPr>
              <w:t xml:space="preserve"> בחקירה ראשית</w:t>
            </w:r>
            <w:r>
              <w:rPr>
                <w:rFonts w:cs="David" w:hint="cs"/>
                <w:sz w:val="24"/>
                <w:szCs w:val="24"/>
                <w:rtl/>
              </w:rPr>
              <w:t xml:space="preserve"> ו</w:t>
            </w:r>
            <w:r w:rsidRPr="00BF1FD8">
              <w:rPr>
                <w:rFonts w:cs="David" w:hint="cs"/>
                <w:sz w:val="24"/>
                <w:szCs w:val="24"/>
                <w:rtl/>
              </w:rPr>
              <w:t>בעל הדין שכנגד רשאי</w:t>
            </w:r>
            <w:r w:rsidRPr="00BF1FD8">
              <w:rPr>
                <w:rFonts w:cs="David"/>
                <w:sz w:val="24"/>
                <w:szCs w:val="24"/>
                <w:rtl/>
              </w:rPr>
              <w:t xml:space="preserve"> </w:t>
            </w:r>
            <w:r w:rsidRPr="00BF1FD8">
              <w:rPr>
                <w:rFonts w:cs="David" w:hint="eastAsia"/>
                <w:sz w:val="24"/>
                <w:szCs w:val="24"/>
                <w:rtl/>
              </w:rPr>
              <w:t>לחקור</w:t>
            </w:r>
            <w:r w:rsidRPr="00BF1FD8">
              <w:rPr>
                <w:rFonts w:cs="David"/>
                <w:sz w:val="24"/>
                <w:szCs w:val="24"/>
                <w:rtl/>
              </w:rPr>
              <w:t xml:space="preserve"> </w:t>
            </w:r>
            <w:r w:rsidRPr="00BF1FD8">
              <w:rPr>
                <w:rFonts w:cs="David" w:hint="eastAsia"/>
                <w:sz w:val="24"/>
                <w:szCs w:val="24"/>
                <w:rtl/>
              </w:rPr>
              <w:t>את</w:t>
            </w:r>
            <w:r w:rsidRPr="00BF1FD8">
              <w:rPr>
                <w:rFonts w:cs="David" w:hint="cs"/>
                <w:sz w:val="24"/>
                <w:szCs w:val="24"/>
                <w:rtl/>
              </w:rPr>
              <w:t xml:space="preserve"> העד</w:t>
            </w:r>
            <w:r w:rsidRPr="00BF1FD8">
              <w:rPr>
                <w:rFonts w:cs="David"/>
                <w:sz w:val="24"/>
                <w:szCs w:val="24"/>
                <w:rtl/>
              </w:rPr>
              <w:t xml:space="preserve"> </w:t>
            </w:r>
            <w:r w:rsidRPr="00BF1FD8">
              <w:rPr>
                <w:rFonts w:cs="David" w:hint="cs"/>
                <w:sz w:val="24"/>
                <w:szCs w:val="24"/>
                <w:rtl/>
              </w:rPr>
              <w:t>ב</w:t>
            </w:r>
            <w:r w:rsidRPr="00BF1FD8">
              <w:rPr>
                <w:rFonts w:cs="David" w:hint="eastAsia"/>
                <w:sz w:val="24"/>
                <w:szCs w:val="24"/>
                <w:rtl/>
              </w:rPr>
              <w:t>חקירה</w:t>
            </w:r>
            <w:r w:rsidRPr="00BF1FD8">
              <w:rPr>
                <w:rFonts w:cs="David"/>
                <w:sz w:val="24"/>
                <w:szCs w:val="24"/>
                <w:rtl/>
              </w:rPr>
              <w:t xml:space="preserve"> </w:t>
            </w:r>
            <w:r>
              <w:rPr>
                <w:rFonts w:cs="David" w:hint="cs"/>
                <w:sz w:val="24"/>
                <w:szCs w:val="24"/>
                <w:rtl/>
              </w:rPr>
              <w:t>נגדית;</w:t>
            </w:r>
            <w:r w:rsidRPr="00BF1FD8">
              <w:rPr>
                <w:rFonts w:cs="David"/>
                <w:sz w:val="24"/>
                <w:szCs w:val="24"/>
                <w:rtl/>
              </w:rPr>
              <w:t xml:space="preserve"> </w:t>
            </w:r>
            <w:r w:rsidRPr="00BF1FD8">
              <w:rPr>
                <w:rFonts w:cs="David" w:hint="eastAsia"/>
                <w:sz w:val="24"/>
                <w:szCs w:val="24"/>
                <w:rtl/>
              </w:rPr>
              <w:t>בעל</w:t>
            </w:r>
            <w:r w:rsidRPr="00BF1FD8">
              <w:rPr>
                <w:rFonts w:cs="David"/>
                <w:sz w:val="24"/>
                <w:szCs w:val="24"/>
                <w:rtl/>
              </w:rPr>
              <w:t xml:space="preserve"> </w:t>
            </w:r>
            <w:r w:rsidRPr="00BF1FD8">
              <w:rPr>
                <w:rFonts w:cs="David" w:hint="eastAsia"/>
                <w:sz w:val="24"/>
                <w:szCs w:val="24"/>
                <w:rtl/>
              </w:rPr>
              <w:t>הדין</w:t>
            </w:r>
            <w:r w:rsidRPr="00BF1FD8">
              <w:rPr>
                <w:rFonts w:cs="David"/>
                <w:sz w:val="24"/>
                <w:szCs w:val="24"/>
                <w:rtl/>
              </w:rPr>
              <w:t xml:space="preserve"> </w:t>
            </w:r>
            <w:r w:rsidRPr="00BF1FD8">
              <w:rPr>
                <w:rFonts w:cs="David" w:hint="cs"/>
                <w:sz w:val="24"/>
                <w:szCs w:val="24"/>
                <w:rtl/>
              </w:rPr>
              <w:t>שזימן</w:t>
            </w:r>
            <w:r w:rsidRPr="00BF1FD8">
              <w:rPr>
                <w:rFonts w:cs="David"/>
                <w:sz w:val="24"/>
                <w:szCs w:val="24"/>
                <w:rtl/>
              </w:rPr>
              <w:t xml:space="preserve"> </w:t>
            </w:r>
            <w:r w:rsidRPr="00BF1FD8">
              <w:rPr>
                <w:rFonts w:cs="David" w:hint="eastAsia"/>
                <w:sz w:val="24"/>
                <w:szCs w:val="24"/>
                <w:rtl/>
              </w:rPr>
              <w:t>את</w:t>
            </w:r>
            <w:r w:rsidRPr="00BF1FD8">
              <w:rPr>
                <w:rFonts w:cs="David"/>
                <w:sz w:val="24"/>
                <w:szCs w:val="24"/>
                <w:rtl/>
              </w:rPr>
              <w:t xml:space="preserve"> </w:t>
            </w:r>
            <w:r w:rsidRPr="00BF1FD8">
              <w:rPr>
                <w:rFonts w:cs="David" w:hint="eastAsia"/>
                <w:sz w:val="24"/>
                <w:szCs w:val="24"/>
                <w:rtl/>
              </w:rPr>
              <w:t>העד</w:t>
            </w:r>
            <w:r w:rsidRPr="00BF1FD8">
              <w:rPr>
                <w:rFonts w:cs="David"/>
                <w:sz w:val="24"/>
                <w:szCs w:val="24"/>
                <w:rtl/>
              </w:rPr>
              <w:t xml:space="preserve"> </w:t>
            </w:r>
            <w:r w:rsidRPr="00BF1FD8">
              <w:rPr>
                <w:rFonts w:cs="David" w:hint="eastAsia"/>
                <w:sz w:val="24"/>
                <w:szCs w:val="24"/>
                <w:rtl/>
              </w:rPr>
              <w:t>רשאי</w:t>
            </w:r>
            <w:r w:rsidRPr="00BF1FD8">
              <w:rPr>
                <w:rFonts w:cs="David"/>
                <w:sz w:val="24"/>
                <w:szCs w:val="24"/>
                <w:rtl/>
              </w:rPr>
              <w:t xml:space="preserve"> </w:t>
            </w:r>
            <w:r w:rsidRPr="00BF1FD8">
              <w:rPr>
                <w:rFonts w:cs="David" w:hint="eastAsia"/>
                <w:sz w:val="24"/>
                <w:szCs w:val="24"/>
                <w:rtl/>
              </w:rPr>
              <w:t>לחזור</w:t>
            </w:r>
            <w:r w:rsidRPr="00BF1FD8">
              <w:rPr>
                <w:rFonts w:cs="David"/>
                <w:sz w:val="24"/>
                <w:szCs w:val="24"/>
                <w:rtl/>
              </w:rPr>
              <w:t xml:space="preserve"> </w:t>
            </w:r>
            <w:r w:rsidRPr="00BF1FD8">
              <w:rPr>
                <w:rFonts w:cs="David" w:hint="eastAsia"/>
                <w:sz w:val="24"/>
                <w:szCs w:val="24"/>
                <w:rtl/>
              </w:rPr>
              <w:t>ולחקור</w:t>
            </w:r>
            <w:r w:rsidRPr="00BF1FD8">
              <w:rPr>
                <w:rFonts w:cs="David"/>
                <w:sz w:val="24"/>
                <w:szCs w:val="24"/>
                <w:rtl/>
              </w:rPr>
              <w:t xml:space="preserve"> </w:t>
            </w:r>
            <w:r w:rsidRPr="00BF1FD8">
              <w:rPr>
                <w:rFonts w:cs="David" w:hint="eastAsia"/>
                <w:sz w:val="24"/>
                <w:szCs w:val="24"/>
                <w:rtl/>
              </w:rPr>
              <w:t>אותו</w:t>
            </w:r>
            <w:r w:rsidRPr="00BF1FD8">
              <w:rPr>
                <w:rFonts w:cs="David"/>
                <w:sz w:val="24"/>
                <w:szCs w:val="24"/>
                <w:rtl/>
              </w:rPr>
              <w:t xml:space="preserve"> </w:t>
            </w:r>
            <w:r w:rsidRPr="00BF1FD8">
              <w:rPr>
                <w:rFonts w:cs="David" w:hint="cs"/>
                <w:sz w:val="24"/>
                <w:szCs w:val="24"/>
                <w:rtl/>
              </w:rPr>
              <w:t>בחק</w:t>
            </w:r>
            <w:r w:rsidRPr="00BF1FD8">
              <w:rPr>
                <w:rFonts w:cs="David" w:hint="eastAsia"/>
                <w:sz w:val="24"/>
                <w:szCs w:val="24"/>
                <w:rtl/>
              </w:rPr>
              <w:t>ירה</w:t>
            </w:r>
            <w:r w:rsidRPr="00BF1FD8">
              <w:rPr>
                <w:rFonts w:cs="David"/>
                <w:sz w:val="24"/>
                <w:szCs w:val="24"/>
                <w:rtl/>
              </w:rPr>
              <w:t xml:space="preserve"> </w:t>
            </w:r>
            <w:r w:rsidRPr="00BF1FD8">
              <w:rPr>
                <w:rFonts w:cs="David" w:hint="eastAsia"/>
                <w:sz w:val="24"/>
                <w:szCs w:val="24"/>
                <w:rtl/>
              </w:rPr>
              <w:t>חוזרת</w:t>
            </w:r>
            <w:r w:rsidRPr="00BF1FD8">
              <w:rPr>
                <w:rFonts w:cs="David" w:hint="cs"/>
                <w:sz w:val="24"/>
                <w:szCs w:val="24"/>
                <w:rtl/>
              </w:rPr>
              <w:t>,</w:t>
            </w:r>
            <w:r w:rsidRPr="00BF1FD8">
              <w:rPr>
                <w:rFonts w:cs="David"/>
                <w:sz w:val="24"/>
                <w:szCs w:val="24"/>
                <w:rtl/>
              </w:rPr>
              <w:t xml:space="preserve"> </w:t>
            </w:r>
            <w:r w:rsidRPr="00BF1FD8">
              <w:rPr>
                <w:rFonts w:cs="David" w:hint="cs"/>
                <w:sz w:val="24"/>
                <w:szCs w:val="24"/>
                <w:rtl/>
              </w:rPr>
              <w:t xml:space="preserve">לגבי </w:t>
            </w:r>
            <w:r w:rsidRPr="00BF1FD8">
              <w:rPr>
                <w:rFonts w:cs="David" w:hint="eastAsia"/>
                <w:sz w:val="24"/>
                <w:szCs w:val="24"/>
                <w:rtl/>
              </w:rPr>
              <w:t>ענ</w:t>
            </w:r>
            <w:r w:rsidRPr="00BF1FD8">
              <w:rPr>
                <w:rFonts w:cs="David" w:hint="cs"/>
                <w:sz w:val="24"/>
                <w:szCs w:val="24"/>
                <w:rtl/>
              </w:rPr>
              <w:t>י</w:t>
            </w:r>
            <w:r w:rsidRPr="00BF1FD8">
              <w:rPr>
                <w:rFonts w:cs="David" w:hint="eastAsia"/>
                <w:sz w:val="24"/>
                <w:szCs w:val="24"/>
                <w:rtl/>
              </w:rPr>
              <w:t>ינים</w:t>
            </w:r>
            <w:r w:rsidRPr="00BF1FD8">
              <w:rPr>
                <w:rFonts w:cs="David"/>
                <w:sz w:val="24"/>
                <w:szCs w:val="24"/>
                <w:rtl/>
              </w:rPr>
              <w:t xml:space="preserve"> </w:t>
            </w:r>
            <w:r w:rsidRPr="00BF1FD8">
              <w:rPr>
                <w:rFonts w:cs="David" w:hint="eastAsia"/>
                <w:sz w:val="24"/>
                <w:szCs w:val="24"/>
                <w:rtl/>
              </w:rPr>
              <w:t>הנובעים</w:t>
            </w:r>
            <w:r w:rsidRPr="00BF1FD8">
              <w:rPr>
                <w:rFonts w:cs="David"/>
                <w:sz w:val="24"/>
                <w:szCs w:val="24"/>
                <w:rtl/>
              </w:rPr>
              <w:t xml:space="preserve"> </w:t>
            </w:r>
            <w:r w:rsidRPr="00BF1FD8">
              <w:rPr>
                <w:rFonts w:cs="David" w:hint="eastAsia"/>
                <w:sz w:val="24"/>
                <w:szCs w:val="24"/>
                <w:rtl/>
              </w:rPr>
              <w:t>מהחקירה</w:t>
            </w:r>
            <w:r w:rsidRPr="00BF1FD8">
              <w:rPr>
                <w:rFonts w:cs="David"/>
                <w:sz w:val="24"/>
                <w:szCs w:val="24"/>
                <w:rtl/>
              </w:rPr>
              <w:t xml:space="preserve"> </w:t>
            </w:r>
            <w:r>
              <w:rPr>
                <w:rFonts w:cs="David" w:hint="cs"/>
                <w:sz w:val="24"/>
                <w:szCs w:val="24"/>
                <w:rtl/>
              </w:rPr>
              <w:t>הנגדית</w:t>
            </w:r>
            <w:r w:rsidRPr="00BF1FD8">
              <w:rPr>
                <w:rFonts w:cs="David"/>
                <w:sz w:val="24"/>
                <w:szCs w:val="24"/>
                <w:rtl/>
              </w:rPr>
              <w:t xml:space="preserve"> </w:t>
            </w:r>
            <w:r w:rsidRPr="00BF1FD8">
              <w:rPr>
                <w:rFonts w:cs="David" w:hint="eastAsia"/>
                <w:sz w:val="24"/>
                <w:szCs w:val="24"/>
                <w:rtl/>
              </w:rPr>
              <w:t>שנותרה</w:t>
            </w:r>
            <w:r w:rsidRPr="00BF1FD8">
              <w:rPr>
                <w:rFonts w:cs="David"/>
                <w:sz w:val="24"/>
                <w:szCs w:val="24"/>
                <w:rtl/>
              </w:rPr>
              <w:t xml:space="preserve"> </w:t>
            </w:r>
            <w:r>
              <w:rPr>
                <w:rFonts w:cs="David" w:hint="cs"/>
                <w:sz w:val="24"/>
                <w:szCs w:val="24"/>
                <w:rtl/>
              </w:rPr>
              <w:t>לגביהם</w:t>
            </w:r>
            <w:r w:rsidRPr="00BF1FD8">
              <w:rPr>
                <w:rFonts w:cs="David"/>
                <w:sz w:val="24"/>
                <w:szCs w:val="24"/>
                <w:rtl/>
              </w:rPr>
              <w:t xml:space="preserve"> </w:t>
            </w:r>
            <w:r w:rsidRPr="00BF1FD8">
              <w:rPr>
                <w:rFonts w:cs="David" w:hint="eastAsia"/>
                <w:sz w:val="24"/>
                <w:szCs w:val="24"/>
                <w:rtl/>
              </w:rPr>
              <w:t>אי</w:t>
            </w:r>
            <w:r w:rsidRPr="00BF1FD8">
              <w:rPr>
                <w:rFonts w:cs="David"/>
                <w:sz w:val="24"/>
                <w:szCs w:val="24"/>
                <w:rtl/>
              </w:rPr>
              <w:t xml:space="preserve"> </w:t>
            </w:r>
            <w:r w:rsidRPr="00BF1FD8">
              <w:rPr>
                <w:rFonts w:cs="David" w:hint="eastAsia"/>
                <w:sz w:val="24"/>
                <w:szCs w:val="24"/>
                <w:rtl/>
              </w:rPr>
              <w:t>בהירות</w:t>
            </w:r>
            <w:r w:rsidRPr="00BF1FD8">
              <w:rPr>
                <w:rFonts w:cs="David" w:hint="cs"/>
                <w:sz w:val="24"/>
                <w:szCs w:val="24"/>
                <w:rtl/>
              </w:rPr>
              <w:t xml:space="preserve">; לעניין תקנת משנה זו "בעל דין שכנגד" </w:t>
            </w:r>
            <w:r w:rsidRPr="00BF1FD8">
              <w:rPr>
                <w:rFonts w:cs="David"/>
                <w:sz w:val="24"/>
                <w:szCs w:val="24"/>
                <w:rtl/>
              </w:rPr>
              <w:t>–</w:t>
            </w:r>
            <w:r w:rsidRPr="00BF1FD8">
              <w:rPr>
                <w:rFonts w:cs="David" w:hint="cs"/>
                <w:sz w:val="24"/>
                <w:szCs w:val="24"/>
                <w:rtl/>
              </w:rPr>
              <w:t xml:space="preserve"> כל בעל דין המצוי בחזית מחלוקת מהותית עם בעל הדין שזימן את העד או שבית המשפט התיר לו לחקור את העד בחקירה נגדית.</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Pr>
            </w:pPr>
            <w:r w:rsidRPr="00BF1FD8">
              <w:rPr>
                <w:rFonts w:cs="David" w:hint="eastAsia"/>
                <w:sz w:val="24"/>
                <w:szCs w:val="24"/>
                <w:rtl/>
              </w:rPr>
              <w:lastRenderedPageBreak/>
              <w:t>התנגדות</w:t>
            </w:r>
            <w:r w:rsidRPr="00BF1FD8">
              <w:rPr>
                <w:rFonts w:cs="David"/>
                <w:sz w:val="24"/>
                <w:szCs w:val="24"/>
                <w:rtl/>
              </w:rPr>
              <w:t xml:space="preserve"> </w:t>
            </w:r>
            <w:r w:rsidRPr="00BF1FD8">
              <w:rPr>
                <w:rFonts w:cs="David" w:hint="eastAsia"/>
                <w:sz w:val="24"/>
                <w:szCs w:val="24"/>
                <w:rtl/>
              </w:rPr>
              <w:t>לשאלות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spacing w:before="120" w:after="0" w:line="360" w:lineRule="auto"/>
              <w:jc w:val="both"/>
              <w:rPr>
                <w:rFonts w:cs="David"/>
                <w:sz w:val="24"/>
                <w:szCs w:val="24"/>
              </w:rPr>
            </w:pPr>
            <w:r>
              <w:rPr>
                <w:rFonts w:cs="David" w:hint="cs"/>
                <w:sz w:val="24"/>
                <w:szCs w:val="24"/>
                <w:rtl/>
              </w:rPr>
              <w:t>במקרה של</w:t>
            </w:r>
            <w:r w:rsidRPr="00BF1FD8">
              <w:rPr>
                <w:rFonts w:cs="David" w:hint="cs"/>
                <w:sz w:val="24"/>
                <w:szCs w:val="24"/>
                <w:rtl/>
              </w:rPr>
              <w:t xml:space="preserve"> התנגדות לשאלה שהוצגה לעד, יציין המתנגד את נימוקי התנגדותו</w:t>
            </w:r>
            <w:r>
              <w:rPr>
                <w:rFonts w:cs="David" w:hint="cs"/>
                <w:sz w:val="24"/>
                <w:szCs w:val="24"/>
                <w:rtl/>
              </w:rPr>
              <w:t xml:space="preserve"> לאלתר</w:t>
            </w:r>
            <w:r w:rsidRPr="00BF1FD8">
              <w:rPr>
                <w:rFonts w:cs="David" w:hint="cs"/>
                <w:sz w:val="24"/>
                <w:szCs w:val="24"/>
                <w:rtl/>
              </w:rPr>
              <w:t xml:space="preserve"> ובעל הדין המבקש להציג את השאלה ישיב </w:t>
            </w:r>
            <w:r>
              <w:rPr>
                <w:rFonts w:cs="David" w:hint="cs"/>
                <w:sz w:val="24"/>
                <w:szCs w:val="24"/>
                <w:rtl/>
              </w:rPr>
              <w:t xml:space="preserve">מיד </w:t>
            </w:r>
            <w:r w:rsidRPr="00BF1FD8">
              <w:rPr>
                <w:rFonts w:cs="David" w:hint="cs"/>
                <w:sz w:val="24"/>
                <w:szCs w:val="24"/>
                <w:rtl/>
              </w:rPr>
              <w:t>להתנגדות; בית המשפט יכריע ב</w:t>
            </w:r>
            <w:r>
              <w:rPr>
                <w:rFonts w:cs="David" w:hint="cs"/>
                <w:sz w:val="24"/>
                <w:szCs w:val="24"/>
                <w:rtl/>
              </w:rPr>
              <w:t>עניין ההתנגדות</w:t>
            </w:r>
            <w:r w:rsidRPr="00BF1FD8">
              <w:rPr>
                <w:rFonts w:cs="David" w:hint="cs"/>
                <w:sz w:val="24"/>
                <w:szCs w:val="24"/>
                <w:rtl/>
              </w:rPr>
              <w:t xml:space="preserve"> </w:t>
            </w:r>
            <w:r>
              <w:rPr>
                <w:rFonts w:cs="David" w:hint="cs"/>
                <w:sz w:val="24"/>
                <w:szCs w:val="24"/>
                <w:rtl/>
              </w:rPr>
              <w:t>ל</w:t>
            </w:r>
            <w:r w:rsidRPr="00BF1FD8">
              <w:rPr>
                <w:rFonts w:cs="David" w:hint="cs"/>
                <w:sz w:val="24"/>
                <w:szCs w:val="24"/>
                <w:rtl/>
              </w:rPr>
              <w:t>שאלה ו</w:t>
            </w:r>
            <w:r>
              <w:rPr>
                <w:rFonts w:cs="David" w:hint="cs"/>
                <w:sz w:val="24"/>
                <w:szCs w:val="24"/>
                <w:rtl/>
              </w:rPr>
              <w:t xml:space="preserve">בעניין </w:t>
            </w:r>
            <w:r w:rsidRPr="00BF1FD8">
              <w:rPr>
                <w:rFonts w:cs="David" w:hint="cs"/>
                <w:sz w:val="24"/>
                <w:szCs w:val="24"/>
                <w:rtl/>
              </w:rPr>
              <w:t xml:space="preserve">קבילותה מיד בתום טיעוני </w:t>
            </w:r>
            <w:r>
              <w:rPr>
                <w:rFonts w:cs="David" w:hint="cs"/>
                <w:sz w:val="24"/>
                <w:szCs w:val="24"/>
                <w:rtl/>
              </w:rPr>
              <w:t>בעלי הדין.</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Pr>
            </w:pPr>
            <w:r w:rsidRPr="00BF1FD8">
              <w:rPr>
                <w:rFonts w:cs="David" w:hint="eastAsia"/>
                <w:sz w:val="24"/>
                <w:szCs w:val="24"/>
                <w:rtl/>
              </w:rPr>
              <w:t>סמכות</w:t>
            </w:r>
            <w:r w:rsidRPr="00BF1FD8">
              <w:rPr>
                <w:rFonts w:cs="David"/>
                <w:sz w:val="24"/>
                <w:szCs w:val="24"/>
                <w:rtl/>
              </w:rPr>
              <w:t xml:space="preserve"> </w:t>
            </w:r>
            <w:r w:rsidRPr="00BF1FD8">
              <w:rPr>
                <w:rFonts w:cs="David" w:hint="eastAsia"/>
                <w:sz w:val="24"/>
                <w:szCs w:val="24"/>
                <w:rtl/>
              </w:rPr>
              <w:t>בית</w:t>
            </w:r>
            <w:r w:rsidRPr="00BF1FD8">
              <w:rPr>
                <w:rFonts w:cs="David"/>
                <w:sz w:val="24"/>
                <w:szCs w:val="24"/>
                <w:rtl/>
              </w:rPr>
              <w:t xml:space="preserve"> </w:t>
            </w:r>
            <w:r w:rsidRPr="00BF1FD8">
              <w:rPr>
                <w:rFonts w:cs="David" w:hint="cs"/>
                <w:sz w:val="24"/>
                <w:szCs w:val="24"/>
                <w:rtl/>
              </w:rPr>
              <w:t>ה</w:t>
            </w:r>
            <w:r w:rsidRPr="00BF1FD8">
              <w:rPr>
                <w:rFonts w:cs="David" w:hint="eastAsia"/>
                <w:sz w:val="24"/>
                <w:szCs w:val="24"/>
                <w:rtl/>
              </w:rPr>
              <w:t>משפט</w:t>
            </w:r>
            <w:r w:rsidRPr="00BF1FD8">
              <w:rPr>
                <w:rFonts w:cs="David"/>
                <w:sz w:val="24"/>
                <w:szCs w:val="24"/>
                <w:rtl/>
              </w:rPr>
              <w:t xml:space="preserve"> </w:t>
            </w:r>
            <w:r w:rsidRPr="00BF1FD8">
              <w:rPr>
                <w:rFonts w:cs="David" w:hint="eastAsia"/>
                <w:sz w:val="24"/>
                <w:szCs w:val="24"/>
                <w:rtl/>
              </w:rPr>
              <w:t>בחקירה</w:t>
            </w:r>
            <w:r w:rsidRPr="00BF1FD8">
              <w:rPr>
                <w:rFonts w:cs="David"/>
                <w:sz w:val="24"/>
                <w:szCs w:val="24"/>
                <w:rtl/>
              </w:rPr>
              <w:t xml:space="preserve"> </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pStyle w:val="ListParagraph1"/>
              <w:numPr>
                <w:ilvl w:val="0"/>
                <w:numId w:val="32"/>
              </w:numPr>
              <w:spacing w:before="120" w:after="0" w:line="360" w:lineRule="auto"/>
              <w:jc w:val="both"/>
              <w:rPr>
                <w:rFonts w:ascii="Times New Roman" w:eastAsia="Calibri" w:hAnsi="Times New Roman" w:cs="David"/>
                <w:sz w:val="24"/>
                <w:szCs w:val="24"/>
              </w:rPr>
            </w:pPr>
            <w:r w:rsidRPr="00BF1FD8">
              <w:rPr>
                <w:rFonts w:ascii="Times New Roman" w:eastAsia="Calibri" w:hAnsi="Times New Roman" w:cs="David"/>
                <w:sz w:val="24"/>
                <w:szCs w:val="24"/>
                <w:rtl/>
              </w:rPr>
              <w:t xml:space="preserve">בית המשפט רשאי </w:t>
            </w:r>
            <w:r w:rsidRPr="00BF1FD8">
              <w:rPr>
                <w:rFonts w:ascii="Times New Roman" w:eastAsia="Calibri" w:hAnsi="Times New Roman" w:cs="David" w:hint="cs"/>
                <w:sz w:val="24"/>
                <w:szCs w:val="24"/>
                <w:rtl/>
              </w:rPr>
              <w:t xml:space="preserve">לזמן </w:t>
            </w:r>
            <w:r w:rsidRPr="00BF1FD8">
              <w:rPr>
                <w:rFonts w:ascii="Times New Roman" w:eastAsia="Calibri" w:hAnsi="Times New Roman" w:cs="David"/>
                <w:sz w:val="24"/>
                <w:szCs w:val="24"/>
                <w:rtl/>
              </w:rPr>
              <w:t xml:space="preserve">כל </w:t>
            </w:r>
            <w:r w:rsidRPr="00BF1FD8">
              <w:rPr>
                <w:rFonts w:ascii="Times New Roman" w:eastAsia="Calibri" w:hAnsi="Times New Roman" w:cs="David" w:hint="cs"/>
                <w:sz w:val="24"/>
                <w:szCs w:val="24"/>
                <w:rtl/>
              </w:rPr>
              <w:t>אדם ליתן עדות, לדרוש מכל אדם הנוכח באולם בית המשפט להעיד</w:t>
            </w:r>
            <w:r>
              <w:rPr>
                <w:rFonts w:ascii="Times New Roman" w:eastAsia="Calibri" w:hAnsi="Times New Roman" w:cs="David" w:hint="cs"/>
                <w:sz w:val="24"/>
                <w:szCs w:val="24"/>
                <w:rtl/>
              </w:rPr>
              <w:t>,</w:t>
            </w:r>
            <w:r w:rsidRPr="00BF1FD8">
              <w:rPr>
                <w:rFonts w:ascii="Times New Roman" w:eastAsia="Calibri" w:hAnsi="Times New Roman" w:cs="David" w:hint="cs"/>
                <w:sz w:val="24"/>
                <w:szCs w:val="24"/>
                <w:rtl/>
              </w:rPr>
              <w:t xml:space="preserve"> ולשוב ולזמן לעדות נוספת עד שכבר נחקר. </w:t>
            </w:r>
          </w:p>
          <w:p w:rsidR="00A5653E" w:rsidRPr="00BF1FD8" w:rsidRDefault="00F91AA0" w:rsidP="00A5653E">
            <w:pPr>
              <w:pStyle w:val="ListParagraph1"/>
              <w:numPr>
                <w:ilvl w:val="0"/>
                <w:numId w:val="32"/>
              </w:numPr>
              <w:spacing w:before="120" w:after="0" w:line="360" w:lineRule="auto"/>
              <w:jc w:val="both"/>
              <w:rPr>
                <w:rFonts w:ascii="Times New Roman" w:eastAsia="Calibri" w:hAnsi="Times New Roman" w:cs="David"/>
                <w:sz w:val="24"/>
                <w:szCs w:val="24"/>
              </w:rPr>
            </w:pPr>
            <w:r w:rsidRPr="00BF1FD8">
              <w:rPr>
                <w:rFonts w:ascii="Times New Roman" w:eastAsia="Calibri" w:hAnsi="Times New Roman" w:cs="David"/>
                <w:sz w:val="24"/>
                <w:szCs w:val="24"/>
                <w:rtl/>
              </w:rPr>
              <w:t xml:space="preserve">בית המשפט </w:t>
            </w:r>
            <w:r w:rsidRPr="00BF1FD8">
              <w:rPr>
                <w:rFonts w:ascii="Times New Roman" w:eastAsia="Calibri" w:hAnsi="Times New Roman" w:cs="David" w:hint="cs"/>
                <w:sz w:val="24"/>
                <w:szCs w:val="24"/>
                <w:rtl/>
              </w:rPr>
              <w:t>רשאי ליתן</w:t>
            </w:r>
            <w:r w:rsidRPr="00BF1FD8">
              <w:rPr>
                <w:rFonts w:ascii="Times New Roman" w:eastAsia="Calibri" w:hAnsi="Times New Roman" w:cs="David"/>
                <w:sz w:val="24"/>
                <w:szCs w:val="24"/>
                <w:rtl/>
              </w:rPr>
              <w:t xml:space="preserve"> כל הוראה במסגרת חקיר</w:t>
            </w:r>
            <w:r w:rsidRPr="00BF1FD8">
              <w:rPr>
                <w:rFonts w:ascii="Times New Roman" w:eastAsia="Calibri" w:hAnsi="Times New Roman" w:cs="David" w:hint="cs"/>
                <w:sz w:val="24"/>
                <w:szCs w:val="24"/>
                <w:rtl/>
              </w:rPr>
              <w:t>ת עד</w:t>
            </w:r>
            <w:r w:rsidRPr="00BF1FD8">
              <w:rPr>
                <w:rFonts w:ascii="Times New Roman" w:eastAsia="Calibri" w:hAnsi="Times New Roman" w:cs="David"/>
                <w:sz w:val="24"/>
                <w:szCs w:val="24"/>
                <w:rtl/>
              </w:rPr>
              <w:t xml:space="preserve"> </w:t>
            </w:r>
            <w:r w:rsidRPr="00BF1FD8">
              <w:rPr>
                <w:rFonts w:ascii="Times New Roman" w:eastAsia="Calibri" w:hAnsi="Times New Roman" w:cs="David" w:hint="cs"/>
                <w:sz w:val="24"/>
                <w:szCs w:val="24"/>
                <w:rtl/>
              </w:rPr>
              <w:t xml:space="preserve">ובכלל זה, </w:t>
            </w:r>
            <w:r w:rsidRPr="00BF1FD8">
              <w:rPr>
                <w:rFonts w:ascii="Times New Roman" w:eastAsia="Calibri" w:hAnsi="Times New Roman" w:cs="David"/>
                <w:sz w:val="24"/>
                <w:szCs w:val="24"/>
                <w:rtl/>
              </w:rPr>
              <w:t xml:space="preserve">להציג לעד כל שאלה שתיראה לו </w:t>
            </w:r>
            <w:r w:rsidRPr="00BF1FD8">
              <w:rPr>
                <w:rFonts w:ascii="Times New Roman" w:eastAsia="Calibri" w:hAnsi="Times New Roman" w:cs="David" w:hint="cs"/>
                <w:sz w:val="24"/>
                <w:szCs w:val="24"/>
                <w:rtl/>
              </w:rPr>
              <w:t xml:space="preserve">או להורות לו </w:t>
            </w:r>
            <w:r w:rsidRPr="00BF1FD8">
              <w:rPr>
                <w:rFonts w:ascii="Times New Roman" w:eastAsia="Calibri" w:hAnsi="Times New Roman" w:cs="David"/>
                <w:sz w:val="24"/>
                <w:szCs w:val="24"/>
                <w:rtl/>
              </w:rPr>
              <w:t>ל</w:t>
            </w:r>
            <w:r w:rsidRPr="00BF1FD8">
              <w:rPr>
                <w:rFonts w:ascii="Times New Roman" w:eastAsia="Calibri" w:hAnsi="Times New Roman" w:cs="David" w:hint="cs"/>
                <w:sz w:val="24"/>
                <w:szCs w:val="24"/>
                <w:rtl/>
              </w:rPr>
              <w:t>הציג</w:t>
            </w:r>
            <w:r w:rsidRPr="00BF1FD8">
              <w:rPr>
                <w:rFonts w:ascii="Times New Roman" w:eastAsia="Calibri" w:hAnsi="Times New Roman" w:cs="David"/>
                <w:sz w:val="24"/>
                <w:szCs w:val="24"/>
                <w:rtl/>
              </w:rPr>
              <w:t xml:space="preserve"> </w:t>
            </w:r>
            <w:r w:rsidRPr="00BF1FD8">
              <w:rPr>
                <w:rFonts w:ascii="Times New Roman" w:eastAsia="Calibri" w:hAnsi="Times New Roman" w:cs="David" w:hint="cs"/>
                <w:sz w:val="24"/>
                <w:szCs w:val="24"/>
                <w:rtl/>
              </w:rPr>
              <w:t xml:space="preserve">כל </w:t>
            </w:r>
            <w:r w:rsidRPr="00BF1FD8">
              <w:rPr>
                <w:rFonts w:ascii="Times New Roman" w:eastAsia="Calibri" w:hAnsi="Times New Roman" w:cs="David"/>
                <w:sz w:val="24"/>
                <w:szCs w:val="24"/>
                <w:rtl/>
              </w:rPr>
              <w:t>מסמך המצוי ברשותו או בשליטתו.</w:t>
            </w:r>
            <w:r w:rsidRPr="00BF1FD8">
              <w:rPr>
                <w:rFonts w:ascii="Times New Roman" w:eastAsia="Calibri" w:hAnsi="Times New Roman" w:cs="David" w:hint="cs"/>
                <w:sz w:val="24"/>
                <w:szCs w:val="24"/>
                <w:rtl/>
              </w:rPr>
              <w:t xml:space="preserve"> </w:t>
            </w:r>
          </w:p>
        </w:tc>
      </w:tr>
      <w:tr w:rsidR="00637CF5" w:rsidTr="00C411B3">
        <w:trPr>
          <w:jc w:val="center"/>
        </w:trPr>
        <w:tc>
          <w:tcPr>
            <w:tcW w:w="2292" w:type="dxa"/>
            <w:tcBorders>
              <w:top w:val="single" w:sz="4" w:space="0" w:color="auto"/>
              <w:left w:val="single" w:sz="4" w:space="0" w:color="auto"/>
              <w:bottom w:val="single" w:sz="4" w:space="0" w:color="auto"/>
              <w:right w:val="single" w:sz="4" w:space="0" w:color="auto"/>
            </w:tcBorders>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הגשת העתק מסמך</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514D16" w:rsidRDefault="00F91AA0" w:rsidP="00A5653E">
            <w:pPr>
              <w:numPr>
                <w:ilvl w:val="0"/>
                <w:numId w:val="139"/>
              </w:numPr>
              <w:spacing w:before="120" w:after="0" w:line="360" w:lineRule="auto"/>
              <w:jc w:val="both"/>
              <w:rPr>
                <w:rFonts w:ascii="Times New Roman" w:hAnsi="Times New Roman" w:cs="David"/>
                <w:sz w:val="24"/>
                <w:szCs w:val="24"/>
              </w:rPr>
            </w:pPr>
            <w:r>
              <w:rPr>
                <w:rFonts w:ascii="Times New Roman" w:hAnsi="Times New Roman" w:cs="David" w:hint="cs"/>
                <w:sz w:val="24"/>
                <w:szCs w:val="24"/>
                <w:rtl/>
              </w:rPr>
              <w:t xml:space="preserve">בעל דין לא יצרף לכתב טענות נספח מקורי ולא ימסור כראיה לבית המשפט מסמך </w:t>
            </w:r>
            <w:r w:rsidR="00760053">
              <w:rPr>
                <w:rFonts w:ascii="Times New Roman" w:hAnsi="Times New Roman" w:cs="David" w:hint="cs"/>
                <w:sz w:val="24"/>
                <w:szCs w:val="24"/>
                <w:rtl/>
              </w:rPr>
              <w:t>מקורי אלא את העתקו בלבד, זולת אם</w:t>
            </w:r>
            <w:r>
              <w:rPr>
                <w:rFonts w:ascii="Times New Roman" w:hAnsi="Times New Roman" w:cs="David" w:hint="cs"/>
                <w:sz w:val="24"/>
                <w:szCs w:val="24"/>
                <w:rtl/>
              </w:rPr>
              <w:t xml:space="preserve"> הורה בית המשפט אחרת.</w:t>
            </w:r>
          </w:p>
          <w:p w:rsidR="00A5653E" w:rsidRPr="00527DD1" w:rsidRDefault="00F91AA0" w:rsidP="00A5653E">
            <w:pPr>
              <w:numPr>
                <w:ilvl w:val="0"/>
                <w:numId w:val="139"/>
              </w:numPr>
              <w:spacing w:before="120" w:after="0" w:line="360" w:lineRule="auto"/>
              <w:jc w:val="both"/>
              <w:rPr>
                <w:rFonts w:ascii="Times New Roman" w:hAnsi="Times New Roman" w:cs="David"/>
                <w:sz w:val="24"/>
                <w:szCs w:val="24"/>
              </w:rPr>
            </w:pPr>
            <w:r w:rsidRPr="00527DD1">
              <w:rPr>
                <w:rFonts w:ascii="Times New Roman" w:hAnsi="Times New Roman" w:cs="David" w:hint="cs"/>
                <w:sz w:val="24"/>
                <w:szCs w:val="24"/>
                <w:rtl/>
              </w:rPr>
              <w:t xml:space="preserve">הגיש בעל הדין נספח או מסמך מקורי </w:t>
            </w:r>
            <w:r>
              <w:rPr>
                <w:rFonts w:ascii="Times New Roman" w:hAnsi="Times New Roman" w:cs="David" w:hint="cs"/>
                <w:sz w:val="24"/>
                <w:szCs w:val="24"/>
                <w:rtl/>
              </w:rPr>
              <w:t xml:space="preserve">לפי </w:t>
            </w:r>
            <w:r w:rsidRPr="00527DD1">
              <w:rPr>
                <w:rFonts w:ascii="Times New Roman" w:hAnsi="Times New Roman" w:cs="David" w:hint="cs"/>
                <w:sz w:val="24"/>
                <w:szCs w:val="24"/>
                <w:rtl/>
              </w:rPr>
              <w:t>החלטת בית המשפט, יודיע על כך למזכירות בית המשפט בהודעה בכתב שתוכתר במילים "הודעה בדבר הגשת מסמך מקורי".</w:t>
            </w:r>
          </w:p>
          <w:p w:rsidR="00A5653E" w:rsidRPr="00F925D6" w:rsidRDefault="00F91AA0" w:rsidP="00A5653E">
            <w:pPr>
              <w:numPr>
                <w:ilvl w:val="0"/>
                <w:numId w:val="139"/>
              </w:numPr>
              <w:spacing w:before="120" w:after="0" w:line="360" w:lineRule="auto"/>
              <w:jc w:val="both"/>
              <w:rPr>
                <w:rFonts w:ascii="Times New Roman" w:hAnsi="Times New Roman" w:cs="David"/>
                <w:sz w:val="24"/>
                <w:szCs w:val="24"/>
                <w:rtl/>
              </w:rPr>
            </w:pPr>
            <w:r w:rsidRPr="00527DD1">
              <w:rPr>
                <w:rFonts w:ascii="Times New Roman" w:hAnsi="Times New Roman" w:cs="David" w:hint="cs"/>
                <w:sz w:val="24"/>
                <w:szCs w:val="24"/>
                <w:rtl/>
              </w:rPr>
              <w:t>אין באמור כדי לגרוע מהחובה להציג מסמך מקורי מקום שבו קיימת חובה כזו</w:t>
            </w:r>
            <w:r>
              <w:rPr>
                <w:rFonts w:ascii="Times New Roman" w:hAnsi="Times New Roman" w:cs="David" w:hint="cs"/>
                <w:sz w:val="24"/>
                <w:szCs w:val="24"/>
                <w:rtl/>
              </w:rPr>
              <w:t>.</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Pr>
            </w:pPr>
            <w:r w:rsidRPr="00BF1FD8">
              <w:rPr>
                <w:rFonts w:cs="David" w:hint="cs"/>
                <w:sz w:val="24"/>
                <w:szCs w:val="24"/>
                <w:rtl/>
              </w:rPr>
              <w:t xml:space="preserve">הצגת </w:t>
            </w:r>
            <w:r>
              <w:rPr>
                <w:rFonts w:cs="David" w:hint="cs"/>
                <w:sz w:val="24"/>
                <w:szCs w:val="24"/>
                <w:rtl/>
              </w:rPr>
              <w:t>ראיות</w:t>
            </w:r>
            <w:r w:rsidRPr="00BF1FD8">
              <w:rPr>
                <w:rFonts w:cs="David" w:hint="cs"/>
                <w:sz w:val="24"/>
                <w:szCs w:val="24"/>
                <w:rtl/>
              </w:rPr>
              <w:t xml:space="preserve"> </w:t>
            </w:r>
            <w:r w:rsidR="00DE143B">
              <w:rPr>
                <w:rFonts w:cs="David" w:hint="cs"/>
                <w:sz w:val="24"/>
                <w:szCs w:val="24"/>
                <w:rtl/>
              </w:rPr>
              <w:t xml:space="preserve">במדיה אלקטרונית או דיגיטלית </w:t>
            </w:r>
            <w:r>
              <w:rPr>
                <w:rFonts w:cs="David" w:hint="cs"/>
                <w:sz w:val="24"/>
                <w:szCs w:val="24"/>
                <w:rtl/>
              </w:rPr>
              <w:t>על-ידי</w:t>
            </w:r>
            <w:r w:rsidRPr="00BF1FD8">
              <w:rPr>
                <w:rFonts w:cs="David" w:hint="cs"/>
                <w:sz w:val="24"/>
                <w:szCs w:val="24"/>
                <w:rtl/>
              </w:rPr>
              <w:t xml:space="preserve"> בעל דין</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0B1914">
            <w:pPr>
              <w:pStyle w:val="ListParagraph1"/>
              <w:spacing w:before="120" w:after="0" w:line="360" w:lineRule="auto"/>
              <w:ind w:left="360"/>
              <w:jc w:val="both"/>
              <w:rPr>
                <w:rFonts w:cs="David"/>
                <w:sz w:val="24"/>
                <w:szCs w:val="24"/>
              </w:rPr>
            </w:pPr>
            <w:r w:rsidRPr="00BF1FD8">
              <w:rPr>
                <w:rFonts w:cs="David" w:hint="eastAsia"/>
                <w:sz w:val="24"/>
                <w:szCs w:val="24"/>
                <w:rtl/>
              </w:rPr>
              <w:t>בעל</w:t>
            </w:r>
            <w:r w:rsidRPr="00BF1FD8">
              <w:rPr>
                <w:rFonts w:cs="David"/>
                <w:sz w:val="24"/>
                <w:szCs w:val="24"/>
                <w:rtl/>
              </w:rPr>
              <w:t xml:space="preserve"> </w:t>
            </w:r>
            <w:r w:rsidRPr="00BF1FD8">
              <w:rPr>
                <w:rFonts w:cs="David" w:hint="eastAsia"/>
                <w:sz w:val="24"/>
                <w:szCs w:val="24"/>
                <w:rtl/>
              </w:rPr>
              <w:t>דין</w:t>
            </w:r>
            <w:r w:rsidRPr="00BF1FD8">
              <w:rPr>
                <w:rFonts w:cs="David"/>
                <w:sz w:val="24"/>
                <w:szCs w:val="24"/>
                <w:rtl/>
              </w:rPr>
              <w:t xml:space="preserve"> </w:t>
            </w:r>
            <w:r w:rsidRPr="00BF1FD8">
              <w:rPr>
                <w:rFonts w:cs="David" w:hint="eastAsia"/>
                <w:sz w:val="24"/>
                <w:szCs w:val="24"/>
                <w:rtl/>
              </w:rPr>
              <w:t>המבקש</w:t>
            </w:r>
            <w:r w:rsidRPr="00BF1FD8">
              <w:rPr>
                <w:rFonts w:cs="David"/>
                <w:sz w:val="24"/>
                <w:szCs w:val="24"/>
                <w:rtl/>
              </w:rPr>
              <w:t xml:space="preserve"> </w:t>
            </w:r>
            <w:r w:rsidRPr="00BF1FD8">
              <w:rPr>
                <w:rFonts w:cs="David" w:hint="eastAsia"/>
                <w:sz w:val="24"/>
                <w:szCs w:val="24"/>
                <w:rtl/>
              </w:rPr>
              <w:t>להציג</w:t>
            </w:r>
            <w:r w:rsidRPr="00BF1FD8">
              <w:rPr>
                <w:rFonts w:cs="David"/>
                <w:sz w:val="24"/>
                <w:szCs w:val="24"/>
                <w:rtl/>
              </w:rPr>
              <w:t xml:space="preserve"> </w:t>
            </w:r>
            <w:r w:rsidRPr="00AB67E2">
              <w:rPr>
                <w:rFonts w:cs="David" w:hint="eastAsia"/>
                <w:sz w:val="24"/>
                <w:szCs w:val="24"/>
                <w:rtl/>
              </w:rPr>
              <w:t>ראיה</w:t>
            </w:r>
            <w:r w:rsidRPr="00AB67E2">
              <w:rPr>
                <w:rFonts w:cs="David"/>
                <w:sz w:val="24"/>
                <w:szCs w:val="24"/>
                <w:rtl/>
              </w:rPr>
              <w:t xml:space="preserve"> </w:t>
            </w:r>
            <w:r w:rsidRPr="00AB67E2">
              <w:rPr>
                <w:rFonts w:cs="David" w:hint="cs"/>
                <w:sz w:val="24"/>
                <w:szCs w:val="24"/>
                <w:rtl/>
              </w:rPr>
              <w:t>במדיה אלקטרונית או דיגיטלית,</w:t>
            </w:r>
            <w:r w:rsidRPr="00AB67E2">
              <w:rPr>
                <w:rFonts w:cs="David"/>
                <w:sz w:val="24"/>
                <w:szCs w:val="24"/>
                <w:rtl/>
              </w:rPr>
              <w:t xml:space="preserve"> </w:t>
            </w:r>
            <w:r w:rsidRPr="00AB67E2">
              <w:rPr>
                <w:rFonts w:cs="David" w:hint="eastAsia"/>
                <w:sz w:val="24"/>
                <w:szCs w:val="24"/>
                <w:rtl/>
              </w:rPr>
              <w:t>יודיע</w:t>
            </w:r>
            <w:r w:rsidRPr="00AB67E2">
              <w:rPr>
                <w:rFonts w:cs="David"/>
                <w:sz w:val="24"/>
                <w:szCs w:val="24"/>
                <w:rtl/>
              </w:rPr>
              <w:t xml:space="preserve"> </w:t>
            </w:r>
            <w:r w:rsidRPr="00AB67E2">
              <w:rPr>
                <w:rFonts w:cs="David" w:hint="eastAsia"/>
                <w:sz w:val="24"/>
                <w:szCs w:val="24"/>
                <w:rtl/>
              </w:rPr>
              <w:t>לבית</w:t>
            </w:r>
            <w:r w:rsidRPr="00AB67E2">
              <w:rPr>
                <w:rFonts w:cs="David"/>
                <w:sz w:val="24"/>
                <w:szCs w:val="24"/>
                <w:rtl/>
              </w:rPr>
              <w:t xml:space="preserve"> </w:t>
            </w:r>
            <w:r w:rsidRPr="00AB67E2">
              <w:rPr>
                <w:rFonts w:cs="David" w:hint="eastAsia"/>
                <w:sz w:val="24"/>
                <w:szCs w:val="24"/>
                <w:rtl/>
              </w:rPr>
              <w:t>המשפט</w:t>
            </w:r>
            <w:r w:rsidRPr="00AB67E2">
              <w:rPr>
                <w:rFonts w:cs="David"/>
                <w:sz w:val="24"/>
                <w:szCs w:val="24"/>
                <w:rtl/>
              </w:rPr>
              <w:t xml:space="preserve"> </w:t>
            </w:r>
            <w:r w:rsidRPr="00AB67E2">
              <w:rPr>
                <w:rFonts w:cs="David" w:hint="eastAsia"/>
                <w:sz w:val="24"/>
                <w:szCs w:val="24"/>
                <w:rtl/>
              </w:rPr>
              <w:t>על</w:t>
            </w:r>
            <w:r w:rsidRPr="00AB67E2">
              <w:rPr>
                <w:rFonts w:cs="David"/>
                <w:sz w:val="24"/>
                <w:szCs w:val="24"/>
                <w:rtl/>
              </w:rPr>
              <w:t xml:space="preserve"> </w:t>
            </w:r>
            <w:r w:rsidRPr="00AB67E2">
              <w:rPr>
                <w:rFonts w:cs="David" w:hint="eastAsia"/>
                <w:sz w:val="24"/>
                <w:szCs w:val="24"/>
                <w:rtl/>
              </w:rPr>
              <w:t>כוונתו</w:t>
            </w:r>
            <w:r w:rsidRPr="00AB67E2">
              <w:rPr>
                <w:rFonts w:cs="David"/>
                <w:sz w:val="24"/>
                <w:szCs w:val="24"/>
                <w:rtl/>
              </w:rPr>
              <w:t xml:space="preserve"> </w:t>
            </w:r>
            <w:r w:rsidRPr="00AB67E2">
              <w:rPr>
                <w:rFonts w:cs="David" w:hint="eastAsia"/>
                <w:sz w:val="24"/>
                <w:szCs w:val="24"/>
                <w:rtl/>
              </w:rPr>
              <w:t>לעשות</w:t>
            </w:r>
            <w:r w:rsidRPr="00AB67E2">
              <w:rPr>
                <w:rFonts w:cs="David"/>
                <w:sz w:val="24"/>
                <w:szCs w:val="24"/>
                <w:rtl/>
              </w:rPr>
              <w:t xml:space="preserve"> </w:t>
            </w:r>
            <w:r w:rsidRPr="00AB67E2">
              <w:rPr>
                <w:rFonts w:cs="David" w:hint="eastAsia"/>
                <w:sz w:val="24"/>
                <w:szCs w:val="24"/>
                <w:rtl/>
              </w:rPr>
              <w:t>כן</w:t>
            </w:r>
            <w:r w:rsidRPr="00AB67E2">
              <w:rPr>
                <w:rFonts w:cs="David"/>
                <w:sz w:val="24"/>
                <w:szCs w:val="24"/>
                <w:rtl/>
              </w:rPr>
              <w:t xml:space="preserve"> </w:t>
            </w:r>
            <w:r w:rsidRPr="00AB67E2">
              <w:rPr>
                <w:rFonts w:cs="David" w:hint="eastAsia"/>
                <w:sz w:val="24"/>
                <w:szCs w:val="24"/>
                <w:rtl/>
              </w:rPr>
              <w:t>לא</w:t>
            </w:r>
            <w:r w:rsidRPr="00AB67E2">
              <w:rPr>
                <w:rFonts w:cs="David"/>
                <w:sz w:val="24"/>
                <w:szCs w:val="24"/>
                <w:rtl/>
              </w:rPr>
              <w:t xml:space="preserve"> </w:t>
            </w:r>
            <w:r w:rsidRPr="00AB67E2">
              <w:rPr>
                <w:rFonts w:cs="David" w:hint="eastAsia"/>
                <w:sz w:val="24"/>
                <w:szCs w:val="24"/>
                <w:rtl/>
              </w:rPr>
              <w:t>יאוחר</w:t>
            </w:r>
            <w:r w:rsidRPr="00AB67E2">
              <w:rPr>
                <w:rFonts w:cs="David"/>
                <w:sz w:val="24"/>
                <w:szCs w:val="24"/>
                <w:rtl/>
              </w:rPr>
              <w:t xml:space="preserve"> </w:t>
            </w:r>
            <w:r w:rsidRPr="00AB67E2">
              <w:rPr>
                <w:rFonts w:cs="David" w:hint="eastAsia"/>
                <w:sz w:val="24"/>
                <w:szCs w:val="24"/>
                <w:rtl/>
              </w:rPr>
              <w:t>משלושה</w:t>
            </w:r>
            <w:r w:rsidRPr="00AB67E2">
              <w:rPr>
                <w:rFonts w:cs="David"/>
                <w:sz w:val="24"/>
                <w:szCs w:val="24"/>
                <w:rtl/>
              </w:rPr>
              <w:t xml:space="preserve"> </w:t>
            </w:r>
            <w:r w:rsidRPr="00AB67E2">
              <w:rPr>
                <w:rFonts w:cs="David" w:hint="eastAsia"/>
                <w:sz w:val="24"/>
                <w:szCs w:val="24"/>
                <w:rtl/>
              </w:rPr>
              <w:t>ימים</w:t>
            </w:r>
            <w:r w:rsidRPr="00AB67E2">
              <w:rPr>
                <w:rFonts w:cs="David"/>
                <w:sz w:val="24"/>
                <w:szCs w:val="24"/>
                <w:rtl/>
              </w:rPr>
              <w:t xml:space="preserve"> </w:t>
            </w:r>
            <w:r w:rsidRPr="00AB67E2">
              <w:rPr>
                <w:rFonts w:cs="David" w:hint="eastAsia"/>
                <w:sz w:val="24"/>
                <w:szCs w:val="24"/>
                <w:rtl/>
              </w:rPr>
              <w:t>לפני</w:t>
            </w:r>
            <w:r w:rsidRPr="00AB67E2">
              <w:rPr>
                <w:rFonts w:cs="David"/>
                <w:sz w:val="24"/>
                <w:szCs w:val="24"/>
                <w:rtl/>
              </w:rPr>
              <w:t xml:space="preserve"> </w:t>
            </w:r>
            <w:r w:rsidRPr="00AB67E2">
              <w:rPr>
                <w:rFonts w:cs="David" w:hint="eastAsia"/>
                <w:sz w:val="24"/>
                <w:szCs w:val="24"/>
                <w:rtl/>
              </w:rPr>
              <w:t>מועד</w:t>
            </w:r>
            <w:r w:rsidRPr="00AB67E2">
              <w:rPr>
                <w:rFonts w:cs="David"/>
                <w:sz w:val="24"/>
                <w:szCs w:val="24"/>
                <w:rtl/>
              </w:rPr>
              <w:t xml:space="preserve"> </w:t>
            </w:r>
            <w:r w:rsidRPr="00AB67E2">
              <w:rPr>
                <w:rFonts w:cs="David" w:hint="eastAsia"/>
                <w:sz w:val="24"/>
                <w:szCs w:val="24"/>
                <w:rtl/>
              </w:rPr>
              <w:t>הדיון</w:t>
            </w:r>
            <w:r w:rsidRPr="00AB67E2">
              <w:rPr>
                <w:rFonts w:cs="David" w:hint="cs"/>
                <w:sz w:val="24"/>
                <w:szCs w:val="24"/>
                <w:rtl/>
              </w:rPr>
              <w:t xml:space="preserve">; </w:t>
            </w:r>
            <w:r>
              <w:rPr>
                <w:rFonts w:cs="David" w:hint="cs"/>
                <w:sz w:val="24"/>
                <w:szCs w:val="24"/>
                <w:rtl/>
              </w:rPr>
              <w:t>מנהל בתי המשפט רשאי להורות על ה</w:t>
            </w:r>
            <w:r w:rsidRPr="00AB67E2">
              <w:rPr>
                <w:rFonts w:cs="David" w:hint="cs"/>
                <w:sz w:val="24"/>
                <w:szCs w:val="24"/>
                <w:rtl/>
              </w:rPr>
              <w:t>מתכונת</w:t>
            </w:r>
            <w:r>
              <w:rPr>
                <w:rFonts w:cs="David" w:hint="cs"/>
                <w:sz w:val="24"/>
                <w:szCs w:val="24"/>
                <w:rtl/>
              </w:rPr>
              <w:t xml:space="preserve"> שבה תוגש ראיה</w:t>
            </w:r>
            <w:r w:rsidRPr="00AB67E2">
              <w:rPr>
                <w:rFonts w:cs="David"/>
                <w:sz w:val="24"/>
                <w:szCs w:val="24"/>
                <w:rtl/>
              </w:rPr>
              <w:t xml:space="preserve"> </w:t>
            </w:r>
            <w:r w:rsidRPr="00AB67E2">
              <w:rPr>
                <w:rFonts w:cs="David" w:hint="cs"/>
                <w:sz w:val="24"/>
                <w:szCs w:val="24"/>
                <w:rtl/>
              </w:rPr>
              <w:t xml:space="preserve">ובאין </w:t>
            </w:r>
            <w:r>
              <w:rPr>
                <w:rFonts w:cs="David" w:hint="cs"/>
                <w:sz w:val="24"/>
                <w:szCs w:val="24"/>
                <w:rtl/>
              </w:rPr>
              <w:t xml:space="preserve">הוראה </w:t>
            </w:r>
            <w:r w:rsidRPr="00AB67E2">
              <w:rPr>
                <w:rFonts w:cs="David" w:hint="cs"/>
                <w:sz w:val="24"/>
                <w:szCs w:val="24"/>
                <w:rtl/>
              </w:rPr>
              <w:t xml:space="preserve">כאמור </w:t>
            </w:r>
            <w:r w:rsidRPr="00AB67E2">
              <w:rPr>
                <w:rFonts w:cs="David"/>
                <w:sz w:val="24"/>
                <w:szCs w:val="24"/>
                <w:rtl/>
              </w:rPr>
              <w:t>–</w:t>
            </w:r>
            <w:r w:rsidRPr="00AB67E2">
              <w:rPr>
                <w:rFonts w:cs="David" w:hint="cs"/>
                <w:sz w:val="24"/>
                <w:szCs w:val="24"/>
                <w:rtl/>
              </w:rPr>
              <w:t xml:space="preserve"> לפי </w:t>
            </w:r>
            <w:r>
              <w:rPr>
                <w:rFonts w:cs="David" w:hint="cs"/>
                <w:sz w:val="24"/>
                <w:szCs w:val="24"/>
                <w:rtl/>
              </w:rPr>
              <w:t>הוראת</w:t>
            </w:r>
            <w:r w:rsidRPr="00AB67E2">
              <w:rPr>
                <w:rFonts w:cs="David" w:hint="cs"/>
                <w:sz w:val="24"/>
                <w:szCs w:val="24"/>
                <w:rtl/>
              </w:rPr>
              <w:t xml:space="preserve"> נשיא בית המשפט.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עדות ב</w:t>
            </w:r>
            <w:r w:rsidRPr="00BF1FD8">
              <w:rPr>
                <w:rFonts w:cs="David" w:hint="cs"/>
                <w:sz w:val="24"/>
                <w:szCs w:val="24"/>
                <w:rtl/>
              </w:rPr>
              <w:t xml:space="preserve">היוועדות חזותית </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pStyle w:val="ListParagraph1"/>
              <w:numPr>
                <w:ilvl w:val="0"/>
                <w:numId w:val="162"/>
              </w:numPr>
              <w:spacing w:before="120" w:after="0" w:line="360" w:lineRule="auto"/>
              <w:jc w:val="both"/>
              <w:rPr>
                <w:rFonts w:cs="David"/>
                <w:sz w:val="24"/>
                <w:szCs w:val="24"/>
                <w:rtl/>
              </w:rPr>
            </w:pPr>
            <w:r w:rsidRPr="00BF1FD8">
              <w:rPr>
                <w:rFonts w:cs="David" w:hint="cs"/>
                <w:sz w:val="24"/>
                <w:szCs w:val="24"/>
                <w:rtl/>
              </w:rPr>
              <w:t xml:space="preserve">בית המשפט רשאי להתיר שמיעת עדות בדרך של היוועדות חזותית בתוך שטחה של מדינת ישראל </w:t>
            </w:r>
            <w:r>
              <w:rPr>
                <w:rFonts w:cs="David" w:hint="cs"/>
                <w:sz w:val="24"/>
                <w:szCs w:val="24"/>
                <w:rtl/>
              </w:rPr>
              <w:t>או מחוצה לה</w:t>
            </w:r>
            <w:r w:rsidRPr="00BF1FD8">
              <w:rPr>
                <w:rFonts w:cs="David" w:hint="cs"/>
                <w:sz w:val="24"/>
                <w:szCs w:val="24"/>
                <w:rtl/>
              </w:rPr>
              <w:t xml:space="preserve"> </w:t>
            </w:r>
            <w:r>
              <w:rPr>
                <w:rFonts w:cs="David" w:hint="cs"/>
                <w:sz w:val="24"/>
                <w:szCs w:val="24"/>
                <w:rtl/>
              </w:rPr>
              <w:t>לפי הוראות שייתן, א</w:t>
            </w:r>
            <w:r w:rsidRPr="00BF1FD8">
              <w:rPr>
                <w:rFonts w:cs="David" w:hint="cs"/>
                <w:sz w:val="24"/>
                <w:szCs w:val="24"/>
                <w:rtl/>
              </w:rPr>
              <w:t>ם</w:t>
            </w:r>
            <w:r>
              <w:rPr>
                <w:rFonts w:cs="David" w:hint="cs"/>
                <w:sz w:val="24"/>
                <w:szCs w:val="24"/>
                <w:rtl/>
              </w:rPr>
              <w:t xml:space="preserve"> השתכנע כי התקיימו התנאים האלה </w:t>
            </w:r>
            <w:r w:rsidRPr="00BF1FD8">
              <w:rPr>
                <w:rFonts w:cs="David"/>
                <w:sz w:val="24"/>
                <w:szCs w:val="24"/>
                <w:rtl/>
              </w:rPr>
              <w:t>–</w:t>
            </w:r>
            <w:r w:rsidRPr="00BF1FD8">
              <w:rPr>
                <w:rFonts w:cs="David" w:hint="cs"/>
                <w:sz w:val="24"/>
                <w:szCs w:val="24"/>
                <w:rtl/>
              </w:rPr>
              <w:t xml:space="preserve"> </w:t>
            </w:r>
          </w:p>
          <w:p w:rsidR="00A5653E" w:rsidRPr="00BF1FD8" w:rsidRDefault="00F91AA0" w:rsidP="00A5653E">
            <w:pPr>
              <w:numPr>
                <w:ilvl w:val="0"/>
                <w:numId w:val="118"/>
              </w:numPr>
              <w:spacing w:before="120" w:after="0" w:line="360" w:lineRule="auto"/>
              <w:jc w:val="both"/>
              <w:rPr>
                <w:rFonts w:cs="David"/>
                <w:sz w:val="24"/>
                <w:szCs w:val="24"/>
                <w:rtl/>
              </w:rPr>
            </w:pPr>
            <w:r>
              <w:rPr>
                <w:rFonts w:cs="David" w:hint="cs"/>
                <w:sz w:val="24"/>
                <w:szCs w:val="24"/>
                <w:rtl/>
              </w:rPr>
              <w:t>הגעתו של העד</w:t>
            </w:r>
            <w:r w:rsidRPr="00BF1FD8">
              <w:rPr>
                <w:rFonts w:cs="David" w:hint="cs"/>
                <w:sz w:val="24"/>
                <w:szCs w:val="24"/>
                <w:rtl/>
              </w:rPr>
              <w:t xml:space="preserve"> לבית המשפט שבו נדונה התובענה שבעניינה הוא נדרש להעיד</w:t>
            </w:r>
            <w:r>
              <w:rPr>
                <w:rFonts w:cs="David" w:hint="cs"/>
                <w:sz w:val="24"/>
                <w:szCs w:val="24"/>
                <w:rtl/>
              </w:rPr>
              <w:t xml:space="preserve"> </w:t>
            </w:r>
            <w:r>
              <w:rPr>
                <w:rFonts w:cs="David" w:hint="cs"/>
                <w:sz w:val="24"/>
                <w:szCs w:val="24"/>
                <w:rtl/>
              </w:rPr>
              <w:lastRenderedPageBreak/>
              <w:t xml:space="preserve">תקשה עליו מאוד, </w:t>
            </w:r>
            <w:r w:rsidRPr="00464739">
              <w:rPr>
                <w:rFonts w:cs="David" w:hint="cs"/>
                <w:sz w:val="24"/>
                <w:szCs w:val="24"/>
                <w:rtl/>
              </w:rPr>
              <w:t>והוא</w:t>
            </w:r>
            <w:r w:rsidRPr="00464739">
              <w:rPr>
                <w:rFonts w:cs="David"/>
                <w:sz w:val="24"/>
                <w:szCs w:val="24"/>
                <w:rtl/>
              </w:rPr>
              <w:t xml:space="preserve"> </w:t>
            </w:r>
            <w:r w:rsidRPr="00464739">
              <w:rPr>
                <w:rFonts w:cs="David" w:hint="cs"/>
                <w:sz w:val="24"/>
                <w:szCs w:val="24"/>
                <w:rtl/>
              </w:rPr>
              <w:t>נתן</w:t>
            </w:r>
            <w:r w:rsidRPr="00464739">
              <w:rPr>
                <w:rFonts w:cs="David"/>
                <w:sz w:val="24"/>
                <w:szCs w:val="24"/>
                <w:rtl/>
              </w:rPr>
              <w:t xml:space="preserve"> </w:t>
            </w:r>
            <w:r w:rsidRPr="00464739">
              <w:rPr>
                <w:rFonts w:cs="David" w:hint="cs"/>
                <w:sz w:val="24"/>
                <w:szCs w:val="24"/>
                <w:rtl/>
              </w:rPr>
              <w:t>הסכמתו</w:t>
            </w:r>
            <w:r w:rsidRPr="00464739">
              <w:rPr>
                <w:rFonts w:cs="David"/>
                <w:sz w:val="24"/>
                <w:szCs w:val="24"/>
                <w:rtl/>
              </w:rPr>
              <w:t xml:space="preserve"> </w:t>
            </w:r>
            <w:r w:rsidRPr="00464739">
              <w:rPr>
                <w:rFonts w:cs="David" w:hint="cs"/>
                <w:sz w:val="24"/>
                <w:szCs w:val="24"/>
                <w:rtl/>
              </w:rPr>
              <w:t>למתן</w:t>
            </w:r>
            <w:r w:rsidRPr="00464739">
              <w:rPr>
                <w:rFonts w:cs="David"/>
                <w:sz w:val="24"/>
                <w:szCs w:val="24"/>
                <w:rtl/>
              </w:rPr>
              <w:t xml:space="preserve"> </w:t>
            </w:r>
            <w:r w:rsidRPr="00464739">
              <w:rPr>
                <w:rFonts w:cs="David" w:hint="cs"/>
                <w:sz w:val="24"/>
                <w:szCs w:val="24"/>
                <w:rtl/>
              </w:rPr>
              <w:t>עדות</w:t>
            </w:r>
            <w:r w:rsidRPr="00464739">
              <w:rPr>
                <w:rFonts w:cs="David"/>
                <w:sz w:val="24"/>
                <w:szCs w:val="24"/>
                <w:rtl/>
              </w:rPr>
              <w:t xml:space="preserve"> </w:t>
            </w:r>
            <w:r w:rsidRPr="00464739">
              <w:rPr>
                <w:rFonts w:cs="David" w:hint="cs"/>
                <w:sz w:val="24"/>
                <w:szCs w:val="24"/>
                <w:rtl/>
              </w:rPr>
              <w:t>בדרך</w:t>
            </w:r>
            <w:r w:rsidRPr="00464739">
              <w:rPr>
                <w:rFonts w:cs="David"/>
                <w:sz w:val="24"/>
                <w:szCs w:val="24"/>
                <w:rtl/>
              </w:rPr>
              <w:t xml:space="preserve"> </w:t>
            </w:r>
            <w:r w:rsidRPr="00464739">
              <w:rPr>
                <w:rFonts w:cs="David" w:hint="cs"/>
                <w:sz w:val="24"/>
                <w:szCs w:val="24"/>
                <w:rtl/>
              </w:rPr>
              <w:t>זו</w:t>
            </w:r>
            <w:r w:rsidRPr="00BF1FD8">
              <w:rPr>
                <w:rFonts w:cs="David" w:hint="cs"/>
                <w:sz w:val="24"/>
                <w:szCs w:val="24"/>
                <w:rtl/>
              </w:rPr>
              <w:t>;</w:t>
            </w:r>
          </w:p>
          <w:p w:rsidR="00A5653E" w:rsidRDefault="00F91AA0" w:rsidP="00A5653E">
            <w:pPr>
              <w:numPr>
                <w:ilvl w:val="0"/>
                <w:numId w:val="118"/>
              </w:numPr>
              <w:spacing w:before="120" w:after="0" w:line="360" w:lineRule="auto"/>
              <w:jc w:val="both"/>
              <w:rPr>
                <w:rFonts w:cs="David"/>
                <w:sz w:val="24"/>
                <w:szCs w:val="24"/>
              </w:rPr>
            </w:pPr>
            <w:r w:rsidRPr="00BF1FD8">
              <w:rPr>
                <w:rFonts w:cs="David" w:hint="cs"/>
                <w:sz w:val="24"/>
                <w:szCs w:val="24"/>
                <w:rtl/>
              </w:rPr>
              <w:t>עדותו של הע</w:t>
            </w:r>
            <w:r>
              <w:rPr>
                <w:rFonts w:cs="David" w:hint="cs"/>
                <w:sz w:val="24"/>
                <w:szCs w:val="24"/>
                <w:rtl/>
              </w:rPr>
              <w:t>ד חיונית לשאלות השנויות במחלוקת;</w:t>
            </w:r>
          </w:p>
          <w:p w:rsidR="00A5653E" w:rsidRPr="00BF1FD8" w:rsidRDefault="00F91AA0" w:rsidP="00A5653E">
            <w:pPr>
              <w:numPr>
                <w:ilvl w:val="0"/>
                <w:numId w:val="118"/>
              </w:numPr>
              <w:spacing w:before="120" w:after="0" w:line="360" w:lineRule="auto"/>
              <w:jc w:val="both"/>
              <w:rPr>
                <w:rFonts w:cs="David"/>
                <w:sz w:val="24"/>
                <w:szCs w:val="24"/>
              </w:rPr>
            </w:pPr>
            <w:r>
              <w:rPr>
                <w:rFonts w:cs="David" w:hint="cs"/>
                <w:sz w:val="24"/>
                <w:szCs w:val="24"/>
                <w:rtl/>
              </w:rPr>
              <w:t>אין מניעה מבחינת מדינת החוץ לשמיעת עדות בדרך זו בתחומה.</w:t>
            </w:r>
          </w:p>
          <w:p w:rsidR="00A5653E" w:rsidRPr="00BF1FD8" w:rsidRDefault="00F91AA0" w:rsidP="00A5653E">
            <w:pPr>
              <w:pStyle w:val="ListParagraph1"/>
              <w:numPr>
                <w:ilvl w:val="0"/>
                <w:numId w:val="162"/>
              </w:numPr>
              <w:spacing w:before="120" w:after="0" w:line="360" w:lineRule="auto"/>
              <w:jc w:val="both"/>
              <w:rPr>
                <w:rFonts w:cs="David"/>
                <w:sz w:val="24"/>
                <w:szCs w:val="24"/>
                <w:rtl/>
              </w:rPr>
            </w:pPr>
            <w:r w:rsidRPr="00BF1FD8">
              <w:rPr>
                <w:rFonts w:cs="David" w:hint="cs"/>
                <w:sz w:val="24"/>
                <w:szCs w:val="24"/>
                <w:rtl/>
              </w:rPr>
              <w:t xml:space="preserve">היוועדות חזותית תתאפשר אם המקום שבו ימסור העד את עדותו ואולם בית המשפט שבו נדונה התובענה יכללו, בין השאר </w:t>
            </w:r>
            <w:r w:rsidRPr="00BF1FD8">
              <w:rPr>
                <w:rFonts w:cs="David"/>
                <w:sz w:val="24"/>
                <w:szCs w:val="24"/>
                <w:rtl/>
              </w:rPr>
              <w:t>–</w:t>
            </w:r>
            <w:r w:rsidRPr="00BF1FD8">
              <w:rPr>
                <w:rFonts w:cs="David" w:hint="cs"/>
                <w:sz w:val="24"/>
                <w:szCs w:val="24"/>
                <w:rtl/>
              </w:rPr>
              <w:t xml:space="preserve"> </w:t>
            </w:r>
          </w:p>
          <w:p w:rsidR="00A5653E" w:rsidRPr="00BF1FD8" w:rsidRDefault="00F91AA0" w:rsidP="00A5653E">
            <w:pPr>
              <w:numPr>
                <w:ilvl w:val="0"/>
                <w:numId w:val="146"/>
              </w:numPr>
              <w:spacing w:before="120" w:after="0" w:line="360" w:lineRule="auto"/>
              <w:jc w:val="both"/>
              <w:rPr>
                <w:rFonts w:cs="David"/>
                <w:sz w:val="24"/>
                <w:szCs w:val="24"/>
              </w:rPr>
            </w:pPr>
            <w:r w:rsidRPr="00BF1FD8">
              <w:rPr>
                <w:rFonts w:cs="David" w:hint="cs"/>
                <w:sz w:val="24"/>
                <w:szCs w:val="24"/>
                <w:rtl/>
              </w:rPr>
              <w:t xml:space="preserve">מכשור המאפשר לעד לראות ולשמוע במהלך עדותו את המתרחש באולם בית המשפט שבו נדונה התובענה שבעניינה הוא נדרש להעיד, אם בית המשפט מצא שהדבר דרוש בנסיבות העניין; </w:t>
            </w:r>
          </w:p>
          <w:p w:rsidR="00A5653E" w:rsidRPr="00BF1FD8" w:rsidRDefault="00F91AA0" w:rsidP="00A5653E">
            <w:pPr>
              <w:numPr>
                <w:ilvl w:val="0"/>
                <w:numId w:val="146"/>
              </w:numPr>
              <w:spacing w:before="120" w:after="0" w:line="360" w:lineRule="auto"/>
              <w:jc w:val="both"/>
              <w:rPr>
                <w:rFonts w:cs="David"/>
                <w:sz w:val="24"/>
                <w:szCs w:val="24"/>
              </w:rPr>
            </w:pPr>
            <w:r w:rsidRPr="00BF1FD8">
              <w:rPr>
                <w:rFonts w:cs="David" w:hint="cs"/>
                <w:sz w:val="24"/>
                <w:szCs w:val="24"/>
                <w:rtl/>
              </w:rPr>
              <w:t>מצלמה המאפשרת צילום תקריב של מסמכים;</w:t>
            </w:r>
          </w:p>
          <w:p w:rsidR="00A5653E" w:rsidRPr="00A62CBA" w:rsidRDefault="00F91AA0" w:rsidP="00A5653E">
            <w:pPr>
              <w:numPr>
                <w:ilvl w:val="0"/>
                <w:numId w:val="146"/>
              </w:numPr>
              <w:spacing w:before="120" w:after="0" w:line="360" w:lineRule="auto"/>
              <w:jc w:val="both"/>
              <w:rPr>
                <w:rFonts w:cs="David"/>
                <w:sz w:val="24"/>
                <w:szCs w:val="24"/>
                <w:rtl/>
              </w:rPr>
            </w:pPr>
            <w:r w:rsidRPr="00A62CBA">
              <w:rPr>
                <w:rFonts w:cs="David" w:hint="cs"/>
                <w:sz w:val="24"/>
                <w:szCs w:val="24"/>
                <w:rtl/>
              </w:rPr>
              <w:t>מסך צפייה מרכזי באולם בית המשפט וכן מסך צפייה אישי לשופט.</w:t>
            </w:r>
          </w:p>
          <w:p w:rsidR="00A5653E" w:rsidRPr="00BF1FD8" w:rsidRDefault="00F91AA0" w:rsidP="00A5653E">
            <w:pPr>
              <w:pStyle w:val="ListParagraph1"/>
              <w:numPr>
                <w:ilvl w:val="0"/>
                <w:numId w:val="162"/>
              </w:numPr>
              <w:spacing w:before="120" w:after="0" w:line="360" w:lineRule="auto"/>
              <w:jc w:val="both"/>
              <w:rPr>
                <w:rFonts w:cs="David"/>
                <w:sz w:val="24"/>
                <w:szCs w:val="24"/>
                <w:rtl/>
              </w:rPr>
            </w:pPr>
            <w:r w:rsidRPr="00A62CBA">
              <w:rPr>
                <w:rFonts w:cs="David" w:hint="cs"/>
                <w:sz w:val="24"/>
                <w:szCs w:val="24"/>
                <w:rtl/>
              </w:rPr>
              <w:t>מנהל בתי המשפט רשאי ל</w:t>
            </w:r>
            <w:r>
              <w:rPr>
                <w:rFonts w:cs="David" w:hint="cs"/>
                <w:sz w:val="24"/>
                <w:szCs w:val="24"/>
                <w:rtl/>
              </w:rPr>
              <w:t>הורות</w:t>
            </w:r>
            <w:r w:rsidRPr="00A62CBA">
              <w:rPr>
                <w:rFonts w:cs="David" w:hint="cs"/>
                <w:sz w:val="24"/>
                <w:szCs w:val="24"/>
                <w:rtl/>
              </w:rPr>
              <w:t xml:space="preserve"> </w:t>
            </w:r>
            <w:r w:rsidR="00461519">
              <w:rPr>
                <w:rFonts w:cs="David" w:hint="cs"/>
                <w:sz w:val="24"/>
                <w:szCs w:val="24"/>
                <w:rtl/>
              </w:rPr>
              <w:t xml:space="preserve">על </w:t>
            </w:r>
            <w:r w:rsidRPr="00A62CBA">
              <w:rPr>
                <w:rFonts w:cs="David" w:hint="cs"/>
                <w:sz w:val="24"/>
                <w:szCs w:val="24"/>
                <w:rtl/>
              </w:rPr>
              <w:t>דרישות טכניות לעניין האמצעים הנדרשים לשמיעת העדות בהיוועדות חזותית.</w:t>
            </w:r>
            <w:r>
              <w:rPr>
                <w:rFonts w:cs="David" w:hint="cs"/>
                <w:sz w:val="24"/>
                <w:szCs w:val="24"/>
                <w:rtl/>
              </w:rPr>
              <w:t xml:space="preserve">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Pr>
            </w:pPr>
            <w:r w:rsidRPr="00BF1FD8">
              <w:rPr>
                <w:rFonts w:cs="David" w:hint="cs"/>
                <w:sz w:val="24"/>
                <w:szCs w:val="24"/>
                <w:rtl/>
              </w:rPr>
              <w:lastRenderedPageBreak/>
              <w:t>עדות מוקדמת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461519">
            <w:pPr>
              <w:pStyle w:val="ListParagraph1"/>
              <w:numPr>
                <w:ilvl w:val="0"/>
                <w:numId w:val="33"/>
              </w:numPr>
              <w:spacing w:before="120" w:after="0" w:line="360" w:lineRule="auto"/>
              <w:jc w:val="both"/>
              <w:rPr>
                <w:rFonts w:cs="David"/>
                <w:sz w:val="24"/>
                <w:szCs w:val="24"/>
              </w:rPr>
            </w:pPr>
            <w:r w:rsidRPr="00BF1FD8">
              <w:rPr>
                <w:rFonts w:cs="David" w:hint="eastAsia"/>
                <w:sz w:val="24"/>
                <w:szCs w:val="24"/>
                <w:rtl/>
              </w:rPr>
              <w:t>בית</w:t>
            </w:r>
            <w:r w:rsidRPr="00BF1FD8">
              <w:rPr>
                <w:rFonts w:cs="David"/>
                <w:sz w:val="24"/>
                <w:szCs w:val="24"/>
                <w:rtl/>
              </w:rPr>
              <w:t xml:space="preserve"> </w:t>
            </w:r>
            <w:r w:rsidRPr="00BF1FD8">
              <w:rPr>
                <w:rFonts w:cs="David" w:hint="eastAsia"/>
                <w:sz w:val="24"/>
                <w:szCs w:val="24"/>
                <w:rtl/>
              </w:rPr>
              <w:t>המשפט</w:t>
            </w:r>
            <w:r w:rsidRPr="00BF1FD8">
              <w:rPr>
                <w:rFonts w:cs="David"/>
                <w:sz w:val="24"/>
                <w:szCs w:val="24"/>
                <w:rtl/>
              </w:rPr>
              <w:t xml:space="preserve"> </w:t>
            </w:r>
            <w:r w:rsidRPr="00BF1FD8">
              <w:rPr>
                <w:rFonts w:cs="David" w:hint="cs"/>
                <w:sz w:val="24"/>
                <w:szCs w:val="24"/>
                <w:rtl/>
              </w:rPr>
              <w:t>רשאי בכל עת להורות על גבית עדות מוקדמת</w:t>
            </w:r>
            <w:r w:rsidR="00461519">
              <w:rPr>
                <w:rFonts w:cs="David" w:hint="cs"/>
                <w:sz w:val="24"/>
                <w:szCs w:val="24"/>
                <w:rtl/>
              </w:rPr>
              <w:t xml:space="preserve"> ועל אופן גבייתה</w:t>
            </w:r>
            <w:r w:rsidRPr="00BF1FD8">
              <w:rPr>
                <w:rFonts w:cs="David" w:hint="cs"/>
                <w:sz w:val="24"/>
                <w:szCs w:val="24"/>
                <w:rtl/>
              </w:rPr>
              <w:t xml:space="preserve">, כל עוד קיים חשש סביר שלא יהיה ניתן לשמוע את העד </w:t>
            </w:r>
            <w:r>
              <w:rPr>
                <w:rFonts w:cs="David" w:hint="cs"/>
                <w:sz w:val="24"/>
                <w:szCs w:val="24"/>
                <w:rtl/>
              </w:rPr>
              <w:t xml:space="preserve">במועד הרגיל </w:t>
            </w:r>
            <w:r w:rsidRPr="00BF1FD8">
              <w:rPr>
                <w:rFonts w:cs="David" w:hint="cs"/>
                <w:sz w:val="24"/>
                <w:szCs w:val="24"/>
                <w:rtl/>
              </w:rPr>
              <w:t xml:space="preserve">או אם </w:t>
            </w:r>
            <w:r>
              <w:rPr>
                <w:rFonts w:cs="David" w:hint="cs"/>
                <w:sz w:val="24"/>
                <w:szCs w:val="24"/>
                <w:rtl/>
              </w:rPr>
              <w:t>בעלי הדין</w:t>
            </w:r>
            <w:r w:rsidRPr="00BF1FD8">
              <w:rPr>
                <w:rFonts w:cs="David" w:hint="cs"/>
                <w:sz w:val="24"/>
                <w:szCs w:val="24"/>
                <w:rtl/>
              </w:rPr>
              <w:t xml:space="preserve">, המיוצגים כולם </w:t>
            </w:r>
            <w:r>
              <w:rPr>
                <w:rFonts w:cs="David" w:hint="cs"/>
                <w:sz w:val="24"/>
                <w:szCs w:val="24"/>
                <w:rtl/>
              </w:rPr>
              <w:t>בידי</w:t>
            </w:r>
            <w:r w:rsidRPr="00BF1FD8">
              <w:rPr>
                <w:rFonts w:cs="David" w:hint="cs"/>
                <w:sz w:val="24"/>
                <w:szCs w:val="24"/>
                <w:rtl/>
              </w:rPr>
              <w:t xml:space="preserve"> עורכי דין, הסכימו לכך.</w:t>
            </w:r>
          </w:p>
          <w:p w:rsidR="00A5653E" w:rsidRPr="00BF1FD8" w:rsidRDefault="00F91AA0" w:rsidP="00A5653E">
            <w:pPr>
              <w:pStyle w:val="ListParagraph1"/>
              <w:numPr>
                <w:ilvl w:val="0"/>
                <w:numId w:val="33"/>
              </w:numPr>
              <w:spacing w:before="120" w:after="0" w:line="360" w:lineRule="auto"/>
              <w:jc w:val="both"/>
              <w:rPr>
                <w:rFonts w:cs="David"/>
                <w:sz w:val="24"/>
                <w:szCs w:val="24"/>
              </w:rPr>
            </w:pPr>
            <w:r w:rsidRPr="00BF1FD8">
              <w:rPr>
                <w:rFonts w:cs="David" w:hint="eastAsia"/>
                <w:sz w:val="24"/>
                <w:szCs w:val="24"/>
                <w:rtl/>
              </w:rPr>
              <w:t>העדות</w:t>
            </w:r>
            <w:r w:rsidRPr="00BF1FD8">
              <w:rPr>
                <w:rFonts w:cs="David" w:hint="cs"/>
                <w:sz w:val="24"/>
                <w:szCs w:val="24"/>
                <w:rtl/>
              </w:rPr>
              <w:t xml:space="preserve"> המוקדמת</w:t>
            </w:r>
            <w:r w:rsidRPr="00BF1FD8">
              <w:rPr>
                <w:rFonts w:cs="David"/>
                <w:sz w:val="24"/>
                <w:szCs w:val="24"/>
                <w:rtl/>
              </w:rPr>
              <w:t xml:space="preserve"> </w:t>
            </w:r>
            <w:r w:rsidRPr="00BF1FD8">
              <w:rPr>
                <w:rFonts w:cs="David" w:hint="eastAsia"/>
                <w:sz w:val="24"/>
                <w:szCs w:val="24"/>
                <w:rtl/>
              </w:rPr>
              <w:t>תיגבה</w:t>
            </w:r>
            <w:r w:rsidRPr="00BF1FD8">
              <w:rPr>
                <w:rFonts w:cs="David"/>
                <w:sz w:val="24"/>
                <w:szCs w:val="24"/>
                <w:rtl/>
              </w:rPr>
              <w:t xml:space="preserve"> </w:t>
            </w:r>
            <w:r w:rsidRPr="00BF1FD8">
              <w:rPr>
                <w:rFonts w:cs="David" w:hint="eastAsia"/>
                <w:sz w:val="24"/>
                <w:szCs w:val="24"/>
                <w:rtl/>
              </w:rPr>
              <w:t>בדרך</w:t>
            </w:r>
            <w:r w:rsidRPr="00BF1FD8">
              <w:rPr>
                <w:rFonts w:cs="David"/>
                <w:sz w:val="24"/>
                <w:szCs w:val="24"/>
                <w:rtl/>
              </w:rPr>
              <w:t xml:space="preserve"> </w:t>
            </w:r>
            <w:r w:rsidRPr="00BF1FD8">
              <w:rPr>
                <w:rFonts w:cs="David" w:hint="eastAsia"/>
                <w:sz w:val="24"/>
                <w:szCs w:val="24"/>
                <w:rtl/>
              </w:rPr>
              <w:t>שגובים</w:t>
            </w:r>
            <w:r w:rsidRPr="00BF1FD8">
              <w:rPr>
                <w:rFonts w:cs="David"/>
                <w:sz w:val="24"/>
                <w:szCs w:val="24"/>
                <w:rtl/>
              </w:rPr>
              <w:t xml:space="preserve"> </w:t>
            </w:r>
            <w:r w:rsidRPr="00BF1FD8">
              <w:rPr>
                <w:rFonts w:cs="David" w:hint="eastAsia"/>
                <w:sz w:val="24"/>
                <w:szCs w:val="24"/>
                <w:rtl/>
              </w:rPr>
              <w:t>עדות</w:t>
            </w:r>
            <w:r w:rsidRPr="00BF1FD8">
              <w:rPr>
                <w:rFonts w:cs="David"/>
                <w:sz w:val="24"/>
                <w:szCs w:val="24"/>
                <w:rtl/>
              </w:rPr>
              <w:t xml:space="preserve"> </w:t>
            </w:r>
            <w:r w:rsidRPr="00BF1FD8">
              <w:rPr>
                <w:rFonts w:cs="David" w:hint="eastAsia"/>
                <w:sz w:val="24"/>
                <w:szCs w:val="24"/>
                <w:rtl/>
              </w:rPr>
              <w:t>בבית</w:t>
            </w:r>
            <w:r w:rsidRPr="00BF1FD8">
              <w:rPr>
                <w:rFonts w:cs="David"/>
                <w:sz w:val="24"/>
                <w:szCs w:val="24"/>
                <w:rtl/>
              </w:rPr>
              <w:t xml:space="preserve"> </w:t>
            </w:r>
            <w:r w:rsidRPr="00BF1FD8">
              <w:rPr>
                <w:rFonts w:cs="David" w:hint="eastAsia"/>
                <w:sz w:val="24"/>
                <w:szCs w:val="24"/>
                <w:rtl/>
              </w:rPr>
              <w:t>המשפט</w:t>
            </w:r>
            <w:r w:rsidRPr="00BF1FD8">
              <w:rPr>
                <w:rFonts w:cs="David" w:hint="cs"/>
                <w:sz w:val="24"/>
                <w:szCs w:val="24"/>
                <w:rtl/>
              </w:rPr>
              <w:t xml:space="preserve"> ודינה </w:t>
            </w:r>
            <w:r w:rsidRPr="00BF1FD8">
              <w:rPr>
                <w:rFonts w:cs="David" w:hint="eastAsia"/>
                <w:sz w:val="24"/>
                <w:szCs w:val="24"/>
                <w:rtl/>
              </w:rPr>
              <w:t>כדין</w:t>
            </w:r>
            <w:r w:rsidRPr="00BF1FD8">
              <w:rPr>
                <w:rFonts w:cs="David"/>
                <w:sz w:val="24"/>
                <w:szCs w:val="24"/>
                <w:rtl/>
              </w:rPr>
              <w:t xml:space="preserve"> </w:t>
            </w:r>
            <w:r w:rsidRPr="00BF1FD8">
              <w:rPr>
                <w:rFonts w:cs="David" w:hint="eastAsia"/>
                <w:sz w:val="24"/>
                <w:szCs w:val="24"/>
                <w:rtl/>
              </w:rPr>
              <w:t>עדות</w:t>
            </w:r>
            <w:r w:rsidRPr="00BF1FD8">
              <w:rPr>
                <w:rFonts w:cs="David"/>
                <w:sz w:val="24"/>
                <w:szCs w:val="24"/>
                <w:rtl/>
              </w:rPr>
              <w:t xml:space="preserve"> </w:t>
            </w:r>
            <w:r w:rsidRPr="00BF1FD8">
              <w:rPr>
                <w:rFonts w:cs="David" w:hint="cs"/>
                <w:sz w:val="24"/>
                <w:szCs w:val="24"/>
                <w:rtl/>
              </w:rPr>
              <w:t>שנשמעה</w:t>
            </w:r>
            <w:r w:rsidRPr="00BF1FD8">
              <w:rPr>
                <w:rFonts w:cs="David"/>
                <w:sz w:val="24"/>
                <w:szCs w:val="24"/>
                <w:rtl/>
              </w:rPr>
              <w:t xml:space="preserve"> </w:t>
            </w:r>
            <w:r w:rsidRPr="00BF1FD8">
              <w:rPr>
                <w:rFonts w:cs="David" w:hint="eastAsia"/>
                <w:sz w:val="24"/>
                <w:szCs w:val="24"/>
                <w:rtl/>
              </w:rPr>
              <w:t>בבית</w:t>
            </w:r>
            <w:r w:rsidRPr="00BF1FD8">
              <w:rPr>
                <w:rFonts w:cs="David"/>
                <w:sz w:val="24"/>
                <w:szCs w:val="24"/>
                <w:rtl/>
              </w:rPr>
              <w:t xml:space="preserve"> </w:t>
            </w:r>
            <w:r w:rsidRPr="00BF1FD8">
              <w:rPr>
                <w:rFonts w:cs="David" w:hint="eastAsia"/>
                <w:sz w:val="24"/>
                <w:szCs w:val="24"/>
                <w:rtl/>
              </w:rPr>
              <w:t>המשפט</w:t>
            </w:r>
            <w:r w:rsidRPr="00BF1FD8">
              <w:rPr>
                <w:rFonts w:cs="David" w:hint="cs"/>
                <w:sz w:val="24"/>
                <w:szCs w:val="24"/>
                <w:rtl/>
              </w:rPr>
              <w:t xml:space="preserve"> לכל דבר ועניין, </w:t>
            </w:r>
            <w:r>
              <w:rPr>
                <w:rFonts w:cs="David" w:hint="cs"/>
                <w:sz w:val="24"/>
                <w:szCs w:val="24"/>
                <w:rtl/>
              </w:rPr>
              <w:t>ואם לא ניתן לגבות עדות בדרך כאמור</w:t>
            </w:r>
            <w:r w:rsidR="00760053">
              <w:rPr>
                <w:rFonts w:cs="David" w:hint="cs"/>
                <w:sz w:val="24"/>
                <w:szCs w:val="24"/>
                <w:rtl/>
              </w:rPr>
              <w:t xml:space="preserve"> </w:t>
            </w:r>
            <w:r>
              <w:rPr>
                <w:rFonts w:cs="David" w:hint="cs"/>
                <w:sz w:val="24"/>
                <w:szCs w:val="24"/>
                <w:rtl/>
              </w:rPr>
              <w:t>-</w:t>
            </w:r>
            <w:r w:rsidR="00760053">
              <w:rPr>
                <w:rFonts w:cs="David" w:hint="cs"/>
                <w:sz w:val="24"/>
                <w:szCs w:val="24"/>
                <w:rtl/>
              </w:rPr>
              <w:t xml:space="preserve"> </w:t>
            </w:r>
            <w:r w:rsidRPr="00BF1FD8">
              <w:rPr>
                <w:rFonts w:cs="David" w:hint="cs"/>
                <w:sz w:val="24"/>
                <w:szCs w:val="24"/>
                <w:rtl/>
              </w:rPr>
              <w:t xml:space="preserve">יכול </w:t>
            </w:r>
            <w:r>
              <w:rPr>
                <w:rFonts w:cs="David" w:hint="cs"/>
                <w:sz w:val="24"/>
                <w:szCs w:val="24"/>
                <w:rtl/>
              </w:rPr>
              <w:t>ש</w:t>
            </w:r>
            <w:r w:rsidRPr="00BF1FD8">
              <w:rPr>
                <w:rFonts w:cs="David" w:hint="cs"/>
                <w:sz w:val="24"/>
                <w:szCs w:val="24"/>
                <w:rtl/>
              </w:rPr>
              <w:t>עוזר משפטי או מתמחה</w:t>
            </w:r>
            <w:r>
              <w:rPr>
                <w:rFonts w:cs="David" w:hint="cs"/>
                <w:sz w:val="24"/>
                <w:szCs w:val="24"/>
                <w:rtl/>
              </w:rPr>
              <w:t xml:space="preserve"> ישמעו אותה</w:t>
            </w:r>
            <w:r w:rsidRPr="00BF1FD8">
              <w:rPr>
                <w:rFonts w:cs="David" w:hint="cs"/>
                <w:sz w:val="24"/>
                <w:szCs w:val="24"/>
                <w:rtl/>
              </w:rPr>
              <w:t>.</w:t>
            </w:r>
            <w:r w:rsidRPr="00BF1FD8">
              <w:rPr>
                <w:rFonts w:cs="David"/>
                <w:sz w:val="24"/>
                <w:szCs w:val="24"/>
                <w:rtl/>
              </w:rPr>
              <w:t xml:space="preserve"> </w:t>
            </w:r>
          </w:p>
          <w:p w:rsidR="00A5653E" w:rsidRPr="00BF1FD8" w:rsidRDefault="00F91AA0" w:rsidP="00A5653E">
            <w:pPr>
              <w:pStyle w:val="ListParagraph1"/>
              <w:numPr>
                <w:ilvl w:val="0"/>
                <w:numId w:val="33"/>
              </w:numPr>
              <w:spacing w:before="120" w:after="0" w:line="360" w:lineRule="auto"/>
              <w:jc w:val="both"/>
              <w:rPr>
                <w:rFonts w:cs="David"/>
                <w:sz w:val="24"/>
                <w:szCs w:val="24"/>
              </w:rPr>
            </w:pPr>
            <w:r w:rsidRPr="00BF1FD8">
              <w:rPr>
                <w:rFonts w:cs="David" w:hint="cs"/>
                <w:sz w:val="24"/>
                <w:szCs w:val="24"/>
                <w:rtl/>
              </w:rPr>
              <w:t xml:space="preserve">אם העדות המוקדמת לא נשמעה בפני שופט או לא הוקלטה </w:t>
            </w:r>
            <w:r>
              <w:rPr>
                <w:rFonts w:cs="David"/>
                <w:sz w:val="24"/>
                <w:szCs w:val="24"/>
                <w:rtl/>
              </w:rPr>
              <w:t>–</w:t>
            </w:r>
            <w:r>
              <w:rPr>
                <w:rFonts w:cs="David" w:hint="cs"/>
                <w:sz w:val="24"/>
                <w:szCs w:val="24"/>
                <w:rtl/>
              </w:rPr>
              <w:t xml:space="preserve"> </w:t>
            </w:r>
            <w:r w:rsidRPr="00BF1FD8">
              <w:rPr>
                <w:rFonts w:cs="David" w:hint="cs"/>
                <w:sz w:val="24"/>
                <w:szCs w:val="24"/>
                <w:rtl/>
              </w:rPr>
              <w:t>היא</w:t>
            </w:r>
            <w:r w:rsidRPr="00BF1FD8">
              <w:rPr>
                <w:rFonts w:cs="David"/>
                <w:sz w:val="24"/>
                <w:szCs w:val="24"/>
                <w:rtl/>
              </w:rPr>
              <w:t xml:space="preserve"> </w:t>
            </w:r>
            <w:r w:rsidRPr="00BF1FD8">
              <w:rPr>
                <w:rFonts w:cs="David" w:hint="eastAsia"/>
                <w:sz w:val="24"/>
                <w:szCs w:val="24"/>
                <w:rtl/>
              </w:rPr>
              <w:t>תיקרא</w:t>
            </w:r>
            <w:r w:rsidRPr="00BF1FD8">
              <w:rPr>
                <w:rFonts w:cs="David"/>
                <w:sz w:val="24"/>
                <w:szCs w:val="24"/>
                <w:rtl/>
              </w:rPr>
              <w:t xml:space="preserve"> </w:t>
            </w:r>
            <w:r w:rsidRPr="00BF1FD8">
              <w:rPr>
                <w:rFonts w:cs="David" w:hint="eastAsia"/>
                <w:sz w:val="24"/>
                <w:szCs w:val="24"/>
                <w:rtl/>
              </w:rPr>
              <w:t>לפני</w:t>
            </w:r>
            <w:r w:rsidRPr="00BF1FD8">
              <w:rPr>
                <w:rFonts w:cs="David"/>
                <w:sz w:val="24"/>
                <w:szCs w:val="24"/>
                <w:rtl/>
              </w:rPr>
              <w:t xml:space="preserve"> </w:t>
            </w:r>
            <w:r w:rsidRPr="00BF1FD8">
              <w:rPr>
                <w:rFonts w:cs="David" w:hint="eastAsia"/>
                <w:sz w:val="24"/>
                <w:szCs w:val="24"/>
                <w:rtl/>
              </w:rPr>
              <w:t>העד</w:t>
            </w:r>
            <w:r w:rsidRPr="00BF1FD8">
              <w:rPr>
                <w:rFonts w:cs="David"/>
                <w:sz w:val="24"/>
                <w:szCs w:val="24"/>
                <w:rtl/>
              </w:rPr>
              <w:t xml:space="preserve">, </w:t>
            </w:r>
            <w:r w:rsidRPr="00BF1FD8">
              <w:rPr>
                <w:rFonts w:cs="David" w:hint="eastAsia"/>
                <w:sz w:val="24"/>
                <w:szCs w:val="24"/>
                <w:rtl/>
              </w:rPr>
              <w:t>ואם</w:t>
            </w:r>
            <w:r w:rsidRPr="00BF1FD8">
              <w:rPr>
                <w:rFonts w:cs="David"/>
                <w:sz w:val="24"/>
                <w:szCs w:val="24"/>
                <w:rtl/>
              </w:rPr>
              <w:t xml:space="preserve"> </w:t>
            </w:r>
            <w:r w:rsidRPr="00BF1FD8">
              <w:rPr>
                <w:rFonts w:cs="David" w:hint="eastAsia"/>
                <w:sz w:val="24"/>
                <w:szCs w:val="24"/>
                <w:rtl/>
              </w:rPr>
              <w:t>הודה</w:t>
            </w:r>
            <w:r w:rsidRPr="00BF1FD8">
              <w:rPr>
                <w:rFonts w:cs="David"/>
                <w:sz w:val="24"/>
                <w:szCs w:val="24"/>
                <w:rtl/>
              </w:rPr>
              <w:t xml:space="preserve"> </w:t>
            </w:r>
            <w:r w:rsidRPr="00BF1FD8">
              <w:rPr>
                <w:rFonts w:cs="David" w:hint="eastAsia"/>
                <w:sz w:val="24"/>
                <w:szCs w:val="24"/>
                <w:rtl/>
              </w:rPr>
              <w:t>בנכונותה</w:t>
            </w:r>
            <w:r w:rsidRPr="00BF1FD8">
              <w:rPr>
                <w:rFonts w:cs="David"/>
                <w:sz w:val="24"/>
                <w:szCs w:val="24"/>
                <w:rtl/>
              </w:rPr>
              <w:t xml:space="preserve"> – </w:t>
            </w:r>
            <w:r w:rsidRPr="00BF1FD8">
              <w:rPr>
                <w:rFonts w:cs="David" w:hint="eastAsia"/>
                <w:sz w:val="24"/>
                <w:szCs w:val="24"/>
                <w:rtl/>
              </w:rPr>
              <w:t>יחתום</w:t>
            </w:r>
            <w:r w:rsidRPr="00BF1FD8">
              <w:rPr>
                <w:rFonts w:cs="David"/>
                <w:sz w:val="24"/>
                <w:szCs w:val="24"/>
                <w:rtl/>
              </w:rPr>
              <w:t xml:space="preserve"> </w:t>
            </w:r>
            <w:r w:rsidRPr="00BF1FD8">
              <w:rPr>
                <w:rFonts w:cs="David" w:hint="eastAsia"/>
                <w:sz w:val="24"/>
                <w:szCs w:val="24"/>
                <w:rtl/>
              </w:rPr>
              <w:t>עליה</w:t>
            </w:r>
            <w:r w:rsidRPr="00BF1FD8">
              <w:rPr>
                <w:rFonts w:cs="David"/>
                <w:sz w:val="24"/>
                <w:szCs w:val="24"/>
                <w:rtl/>
              </w:rPr>
              <w:t xml:space="preserve">, </w:t>
            </w:r>
            <w:r w:rsidRPr="00BF1FD8">
              <w:rPr>
                <w:rFonts w:cs="David" w:hint="eastAsia"/>
                <w:sz w:val="24"/>
                <w:szCs w:val="24"/>
                <w:rtl/>
              </w:rPr>
              <w:t>וכן</w:t>
            </w:r>
            <w:r w:rsidRPr="00BF1FD8">
              <w:rPr>
                <w:rFonts w:cs="David"/>
                <w:sz w:val="24"/>
                <w:szCs w:val="24"/>
                <w:rtl/>
              </w:rPr>
              <w:t xml:space="preserve"> </w:t>
            </w:r>
            <w:r w:rsidRPr="00BF1FD8">
              <w:rPr>
                <w:rFonts w:cs="David" w:hint="eastAsia"/>
                <w:sz w:val="24"/>
                <w:szCs w:val="24"/>
                <w:rtl/>
              </w:rPr>
              <w:t>יחתום</w:t>
            </w:r>
            <w:r w:rsidRPr="00BF1FD8">
              <w:rPr>
                <w:rFonts w:cs="David"/>
                <w:sz w:val="24"/>
                <w:szCs w:val="24"/>
                <w:rtl/>
              </w:rPr>
              <w:t xml:space="preserve"> </w:t>
            </w:r>
            <w:r w:rsidRPr="00BF1FD8">
              <w:rPr>
                <w:rFonts w:cs="David" w:hint="eastAsia"/>
                <w:sz w:val="24"/>
                <w:szCs w:val="24"/>
                <w:rtl/>
              </w:rPr>
              <w:t>עליה</w:t>
            </w:r>
            <w:r w:rsidRPr="00BF1FD8">
              <w:rPr>
                <w:rFonts w:cs="David"/>
                <w:sz w:val="24"/>
                <w:szCs w:val="24"/>
                <w:rtl/>
              </w:rPr>
              <w:t xml:space="preserve"> </w:t>
            </w:r>
            <w:r w:rsidRPr="00BF1FD8">
              <w:rPr>
                <w:rFonts w:cs="David" w:hint="cs"/>
                <w:sz w:val="24"/>
                <w:szCs w:val="24"/>
                <w:rtl/>
              </w:rPr>
              <w:t>גובה העדות</w:t>
            </w:r>
            <w:r w:rsidRPr="00BF1FD8">
              <w:rPr>
                <w:rFonts w:cs="David"/>
                <w:sz w:val="24"/>
                <w:szCs w:val="24"/>
                <w:rtl/>
              </w:rPr>
              <w:t xml:space="preserve"> </w:t>
            </w:r>
            <w:r w:rsidRPr="00BF1FD8">
              <w:rPr>
                <w:rFonts w:cs="David" w:hint="eastAsia"/>
                <w:sz w:val="24"/>
                <w:szCs w:val="24"/>
                <w:rtl/>
              </w:rPr>
              <w:t>כאמור</w:t>
            </w:r>
            <w:r w:rsidRPr="00BF1FD8">
              <w:rPr>
                <w:rFonts w:cs="David" w:hint="cs"/>
                <w:sz w:val="24"/>
                <w:szCs w:val="24"/>
                <w:rtl/>
              </w:rPr>
              <w:t>.</w:t>
            </w:r>
            <w:r w:rsidRPr="00BF1FD8">
              <w:rPr>
                <w:rFonts w:cs="David"/>
                <w:sz w:val="24"/>
                <w:szCs w:val="24"/>
                <w:rtl/>
              </w:rPr>
              <w:t xml:space="preserve"> </w:t>
            </w:r>
          </w:p>
          <w:p w:rsidR="00A5653E" w:rsidRPr="00BF1FD8" w:rsidRDefault="00F91AA0" w:rsidP="00A5653E">
            <w:pPr>
              <w:pStyle w:val="ListParagraph1"/>
              <w:numPr>
                <w:ilvl w:val="0"/>
                <w:numId w:val="33"/>
              </w:numPr>
              <w:spacing w:before="120" w:after="0" w:line="360" w:lineRule="auto"/>
              <w:jc w:val="both"/>
              <w:rPr>
                <w:rFonts w:cs="David"/>
                <w:sz w:val="24"/>
                <w:szCs w:val="24"/>
              </w:rPr>
            </w:pPr>
            <w:r w:rsidRPr="00BF1FD8">
              <w:rPr>
                <w:rFonts w:cs="David"/>
                <w:sz w:val="24"/>
                <w:szCs w:val="24"/>
                <w:rtl/>
              </w:rPr>
              <w:t xml:space="preserve">אם </w:t>
            </w:r>
            <w:r w:rsidRPr="00BF1FD8">
              <w:rPr>
                <w:rFonts w:cs="David" w:hint="cs"/>
                <w:sz w:val="24"/>
                <w:szCs w:val="24"/>
                <w:rtl/>
              </w:rPr>
              <w:t>בשעת גביית עדות כ</w:t>
            </w:r>
            <w:r w:rsidRPr="00BF1FD8">
              <w:rPr>
                <w:rFonts w:cs="David"/>
                <w:sz w:val="24"/>
                <w:szCs w:val="24"/>
                <w:rtl/>
              </w:rPr>
              <w:t>א</w:t>
            </w:r>
            <w:r w:rsidRPr="00BF1FD8">
              <w:rPr>
                <w:rFonts w:cs="David" w:hint="cs"/>
                <w:sz w:val="24"/>
                <w:szCs w:val="24"/>
                <w:rtl/>
              </w:rPr>
              <w:t>מ</w:t>
            </w:r>
            <w:r w:rsidRPr="00BF1FD8">
              <w:rPr>
                <w:rFonts w:cs="David"/>
                <w:sz w:val="24"/>
                <w:szCs w:val="24"/>
                <w:rtl/>
              </w:rPr>
              <w:t>ו</w:t>
            </w:r>
            <w:r w:rsidRPr="00BF1FD8">
              <w:rPr>
                <w:rFonts w:cs="David" w:hint="cs"/>
                <w:sz w:val="24"/>
                <w:szCs w:val="24"/>
                <w:rtl/>
              </w:rPr>
              <w:t>ר הובע</w:t>
            </w:r>
            <w:r w:rsidRPr="00BF1FD8">
              <w:rPr>
                <w:rFonts w:cs="David"/>
                <w:sz w:val="24"/>
                <w:szCs w:val="24"/>
                <w:rtl/>
              </w:rPr>
              <w:t>ה</w:t>
            </w:r>
            <w:r w:rsidRPr="00BF1FD8">
              <w:rPr>
                <w:rFonts w:cs="David" w:hint="cs"/>
                <w:sz w:val="24"/>
                <w:szCs w:val="24"/>
                <w:rtl/>
              </w:rPr>
              <w:t xml:space="preserve"> התנ</w:t>
            </w:r>
            <w:r w:rsidRPr="00BF1FD8">
              <w:rPr>
                <w:rFonts w:cs="David"/>
                <w:sz w:val="24"/>
                <w:szCs w:val="24"/>
                <w:rtl/>
              </w:rPr>
              <w:t>גדות</w:t>
            </w:r>
            <w:r w:rsidRPr="00BF1FD8">
              <w:rPr>
                <w:rFonts w:cs="David" w:hint="cs"/>
                <w:sz w:val="24"/>
                <w:szCs w:val="24"/>
                <w:rtl/>
              </w:rPr>
              <w:t xml:space="preserve"> לשאלה</w:t>
            </w:r>
            <w:r w:rsidRPr="00BF1FD8">
              <w:rPr>
                <w:rFonts w:cs="David"/>
                <w:sz w:val="24"/>
                <w:szCs w:val="24"/>
                <w:rtl/>
              </w:rPr>
              <w:t xml:space="preserve"> מסו</w:t>
            </w:r>
            <w:r w:rsidRPr="00BF1FD8">
              <w:rPr>
                <w:rFonts w:cs="David" w:hint="cs"/>
                <w:sz w:val="24"/>
                <w:szCs w:val="24"/>
                <w:rtl/>
              </w:rPr>
              <w:t xml:space="preserve">ימת, </w:t>
            </w:r>
            <w:r>
              <w:rPr>
                <w:rFonts w:cs="David" w:hint="cs"/>
                <w:sz w:val="24"/>
                <w:szCs w:val="24"/>
                <w:rtl/>
              </w:rPr>
              <w:t xml:space="preserve">תתועד </w:t>
            </w:r>
            <w:r w:rsidRPr="00BF1FD8">
              <w:rPr>
                <w:rFonts w:cs="David" w:hint="cs"/>
                <w:sz w:val="24"/>
                <w:szCs w:val="24"/>
                <w:rtl/>
              </w:rPr>
              <w:t xml:space="preserve">השאלה, ההתנגדות, הנימוקים בעד ונגד </w:t>
            </w:r>
            <w:r>
              <w:rPr>
                <w:rFonts w:cs="David" w:hint="cs"/>
                <w:sz w:val="24"/>
                <w:szCs w:val="24"/>
                <w:rtl/>
              </w:rPr>
              <w:t>ו</w:t>
            </w:r>
            <w:r w:rsidRPr="00BF1FD8">
              <w:rPr>
                <w:rFonts w:cs="David" w:hint="cs"/>
                <w:sz w:val="24"/>
                <w:szCs w:val="24"/>
                <w:rtl/>
              </w:rPr>
              <w:t>התשובה</w:t>
            </w:r>
            <w:r>
              <w:rPr>
                <w:rFonts w:cs="David" w:hint="cs"/>
                <w:sz w:val="24"/>
                <w:szCs w:val="24"/>
                <w:rtl/>
              </w:rPr>
              <w:t xml:space="preserve"> בפרוטוקול</w:t>
            </w:r>
            <w:r w:rsidRPr="00BF1FD8">
              <w:rPr>
                <w:rFonts w:cs="David" w:hint="cs"/>
                <w:sz w:val="24"/>
                <w:szCs w:val="24"/>
                <w:rtl/>
              </w:rPr>
              <w:t>; בסמוך לאחר קבלת הפרוטוקול יכריע בית המשפט אם יש לקבל את ההתנגדות או לנהוג בתשובה בדרך אחרת.</w:t>
            </w:r>
          </w:p>
          <w:p w:rsidR="00A5653E" w:rsidRPr="00BF1FD8" w:rsidRDefault="00F91AA0" w:rsidP="00A5653E">
            <w:pPr>
              <w:pStyle w:val="ListParagraph1"/>
              <w:numPr>
                <w:ilvl w:val="0"/>
                <w:numId w:val="33"/>
              </w:numPr>
              <w:spacing w:before="120" w:after="0" w:line="360" w:lineRule="auto"/>
              <w:jc w:val="both"/>
              <w:rPr>
                <w:rFonts w:cs="David"/>
                <w:sz w:val="24"/>
                <w:szCs w:val="24"/>
              </w:rPr>
            </w:pPr>
            <w:r w:rsidRPr="00BF1FD8">
              <w:rPr>
                <w:rFonts w:cs="David" w:hint="cs"/>
                <w:sz w:val="24"/>
                <w:szCs w:val="24"/>
                <w:rtl/>
              </w:rPr>
              <w:t>העדות המוקדמת</w:t>
            </w:r>
            <w:r w:rsidRPr="00BF1FD8">
              <w:rPr>
                <w:rFonts w:cs="David"/>
                <w:sz w:val="24"/>
                <w:szCs w:val="24"/>
                <w:rtl/>
              </w:rPr>
              <w:t xml:space="preserve"> </w:t>
            </w:r>
            <w:r w:rsidRPr="00BF1FD8">
              <w:rPr>
                <w:rFonts w:cs="David" w:hint="eastAsia"/>
                <w:sz w:val="24"/>
                <w:szCs w:val="24"/>
                <w:rtl/>
              </w:rPr>
              <w:t>תצורף</w:t>
            </w:r>
            <w:r w:rsidRPr="00BF1FD8">
              <w:rPr>
                <w:rFonts w:cs="David"/>
                <w:sz w:val="24"/>
                <w:szCs w:val="24"/>
                <w:rtl/>
              </w:rPr>
              <w:t xml:space="preserve"> </w:t>
            </w:r>
            <w:r w:rsidRPr="00BF1FD8">
              <w:rPr>
                <w:rFonts w:cs="David" w:hint="eastAsia"/>
                <w:sz w:val="24"/>
                <w:szCs w:val="24"/>
                <w:rtl/>
              </w:rPr>
              <w:t>לפרוטוקול</w:t>
            </w:r>
            <w:r w:rsidRPr="00BF1FD8">
              <w:rPr>
                <w:rFonts w:cs="David"/>
                <w:sz w:val="24"/>
                <w:szCs w:val="24"/>
                <w:rtl/>
              </w:rPr>
              <w:t xml:space="preserve"> </w:t>
            </w:r>
            <w:r w:rsidRPr="00BF1FD8">
              <w:rPr>
                <w:rFonts w:cs="David" w:hint="cs"/>
                <w:sz w:val="24"/>
                <w:szCs w:val="24"/>
                <w:rtl/>
              </w:rPr>
              <w:t xml:space="preserve">תיק </w:t>
            </w:r>
            <w:r w:rsidRPr="00BF1FD8">
              <w:rPr>
                <w:rFonts w:cs="David" w:hint="eastAsia"/>
                <w:sz w:val="24"/>
                <w:szCs w:val="24"/>
                <w:rtl/>
              </w:rPr>
              <w:t>בית</w:t>
            </w:r>
            <w:r w:rsidRPr="00BF1FD8">
              <w:rPr>
                <w:rFonts w:cs="David"/>
                <w:sz w:val="24"/>
                <w:szCs w:val="24"/>
                <w:rtl/>
              </w:rPr>
              <w:t xml:space="preserve"> </w:t>
            </w:r>
            <w:r w:rsidRPr="00BF1FD8">
              <w:rPr>
                <w:rFonts w:cs="David" w:hint="eastAsia"/>
                <w:sz w:val="24"/>
                <w:szCs w:val="24"/>
                <w:rtl/>
              </w:rPr>
              <w:t>המשפט</w:t>
            </w:r>
            <w:r w:rsidRPr="00BF1FD8">
              <w:rPr>
                <w:rFonts w:cs="David" w:hint="cs"/>
                <w:sz w:val="24"/>
                <w:szCs w:val="24"/>
                <w:rtl/>
              </w:rPr>
              <w:t>.</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Pr>
            </w:pPr>
            <w:r w:rsidRPr="00BF1FD8">
              <w:rPr>
                <w:rFonts w:cs="David" w:hint="eastAsia"/>
                <w:sz w:val="24"/>
                <w:szCs w:val="24"/>
                <w:rtl/>
              </w:rPr>
              <w:t>דרך</w:t>
            </w:r>
            <w:r w:rsidRPr="00BF1FD8">
              <w:rPr>
                <w:rFonts w:cs="David"/>
                <w:sz w:val="24"/>
                <w:szCs w:val="24"/>
                <w:rtl/>
              </w:rPr>
              <w:t xml:space="preserve"> </w:t>
            </w:r>
            <w:r w:rsidRPr="00BF1FD8">
              <w:rPr>
                <w:rFonts w:cs="David" w:hint="eastAsia"/>
                <w:sz w:val="24"/>
                <w:szCs w:val="24"/>
                <w:rtl/>
              </w:rPr>
              <w:t>סיכום</w:t>
            </w:r>
            <w:r w:rsidRPr="00BF1FD8">
              <w:rPr>
                <w:rFonts w:cs="David"/>
                <w:sz w:val="24"/>
                <w:szCs w:val="24"/>
                <w:rtl/>
              </w:rPr>
              <w:t xml:space="preserve"> </w:t>
            </w:r>
            <w:r w:rsidRPr="00BF1FD8">
              <w:rPr>
                <w:rFonts w:cs="David" w:hint="eastAsia"/>
                <w:sz w:val="24"/>
                <w:szCs w:val="24"/>
                <w:rtl/>
              </w:rPr>
              <w:t>טענות</w:t>
            </w:r>
            <w:r w:rsidRPr="00BF1FD8">
              <w:rPr>
                <w:rFonts w:cs="David" w:hint="cs"/>
                <w:sz w:val="24"/>
                <w:szCs w:val="24"/>
                <w:rtl/>
              </w:rPr>
              <w:t xml:space="preserve"> </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pStyle w:val="ListParagraph1"/>
              <w:numPr>
                <w:ilvl w:val="0"/>
                <w:numId w:val="34"/>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סיכומי טענות </w:t>
            </w:r>
            <w:r w:rsidRPr="00BF1FD8">
              <w:rPr>
                <w:rFonts w:ascii="Times New Roman" w:hAnsi="Times New Roman" w:cs="David"/>
                <w:sz w:val="24"/>
                <w:szCs w:val="24"/>
                <w:rtl/>
              </w:rPr>
              <w:t xml:space="preserve">בעלי הדין </w:t>
            </w:r>
            <w:r w:rsidRPr="00BF1FD8">
              <w:rPr>
                <w:rFonts w:ascii="Times New Roman" w:hAnsi="Times New Roman" w:cs="David" w:hint="cs"/>
                <w:sz w:val="24"/>
                <w:szCs w:val="24"/>
                <w:rtl/>
              </w:rPr>
              <w:t>ישמעו בעל פה</w:t>
            </w:r>
            <w:r w:rsidRPr="00BF1FD8">
              <w:rPr>
                <w:rFonts w:ascii="Times New Roman" w:hAnsi="Times New Roman" w:cs="David"/>
                <w:sz w:val="24"/>
                <w:szCs w:val="24"/>
                <w:rtl/>
              </w:rPr>
              <w:t xml:space="preserve"> בהקדם </w:t>
            </w:r>
            <w:r>
              <w:rPr>
                <w:rFonts w:ascii="Times New Roman" w:hAnsi="Times New Roman" w:cs="David" w:hint="cs"/>
                <w:sz w:val="24"/>
                <w:szCs w:val="24"/>
                <w:rtl/>
              </w:rPr>
              <w:t>האפשרי</w:t>
            </w:r>
            <w:r w:rsidRPr="00BF1FD8">
              <w:rPr>
                <w:rFonts w:ascii="Times New Roman" w:hAnsi="Times New Roman" w:cs="David"/>
                <w:sz w:val="24"/>
                <w:szCs w:val="24"/>
                <w:rtl/>
              </w:rPr>
              <w:t xml:space="preserve"> לאחר סיום הבאת הראיות;</w:t>
            </w:r>
            <w:r w:rsidRPr="00BF1FD8">
              <w:rPr>
                <w:rFonts w:ascii="Times New Roman" w:hAnsi="Times New Roman" w:cs="David" w:hint="cs"/>
                <w:sz w:val="24"/>
                <w:szCs w:val="24"/>
                <w:rtl/>
              </w:rPr>
              <w:t xml:space="preserve"> בית המשפט רשאי במקרים המתאימים בלבד להורות שסיכומי הטענות </w:t>
            </w:r>
            <w:r w:rsidRPr="00BF1FD8">
              <w:rPr>
                <w:rFonts w:ascii="Times New Roman" w:hAnsi="Times New Roman" w:cs="David"/>
                <w:sz w:val="24"/>
                <w:szCs w:val="24"/>
                <w:rtl/>
              </w:rPr>
              <w:t xml:space="preserve">על הפרשה כולה או על שאלה מסוימת </w:t>
            </w:r>
            <w:r>
              <w:rPr>
                <w:rFonts w:ascii="Times New Roman" w:hAnsi="Times New Roman" w:cs="David" w:hint="cs"/>
                <w:sz w:val="24"/>
                <w:szCs w:val="24"/>
                <w:rtl/>
              </w:rPr>
              <w:t xml:space="preserve">שהורה, </w:t>
            </w:r>
            <w:r w:rsidRPr="00BF1FD8">
              <w:rPr>
                <w:rFonts w:ascii="Times New Roman" w:hAnsi="Times New Roman" w:cs="David" w:hint="cs"/>
                <w:sz w:val="24"/>
                <w:szCs w:val="24"/>
                <w:rtl/>
              </w:rPr>
              <w:t>יוגשו בכתב</w:t>
            </w:r>
            <w:r w:rsidRPr="00BF1FD8">
              <w:rPr>
                <w:rFonts w:ascii="Times New Roman" w:hAnsi="Times New Roman" w:cs="David"/>
                <w:sz w:val="24"/>
                <w:szCs w:val="24"/>
                <w:rtl/>
              </w:rPr>
              <w:t>.</w:t>
            </w:r>
          </w:p>
          <w:p w:rsidR="00A5653E" w:rsidRPr="00BF1FD8" w:rsidRDefault="00F91AA0" w:rsidP="00A5653E">
            <w:pPr>
              <w:pStyle w:val="ListParagraph1"/>
              <w:numPr>
                <w:ilvl w:val="0"/>
                <w:numId w:val="34"/>
              </w:numPr>
              <w:spacing w:before="120" w:after="0" w:line="360" w:lineRule="auto"/>
              <w:jc w:val="both"/>
              <w:rPr>
                <w:rFonts w:ascii="Times New Roman" w:hAnsi="Times New Roman" w:cs="David"/>
                <w:sz w:val="24"/>
                <w:szCs w:val="24"/>
                <w:rtl/>
              </w:rPr>
            </w:pPr>
            <w:r w:rsidRPr="00BF1FD8">
              <w:rPr>
                <w:rFonts w:ascii="Times New Roman" w:hAnsi="Times New Roman" w:cs="David"/>
                <w:sz w:val="24"/>
                <w:szCs w:val="24"/>
                <w:rtl/>
              </w:rPr>
              <w:t xml:space="preserve">בית המשפט </w:t>
            </w:r>
            <w:r>
              <w:rPr>
                <w:rFonts w:ascii="Times New Roman" w:hAnsi="Times New Roman" w:cs="David" w:hint="cs"/>
                <w:sz w:val="24"/>
                <w:szCs w:val="24"/>
                <w:rtl/>
              </w:rPr>
              <w:t xml:space="preserve">יורה על </w:t>
            </w:r>
            <w:r w:rsidRPr="00BF1FD8">
              <w:rPr>
                <w:rFonts w:ascii="Times New Roman" w:hAnsi="Times New Roman" w:cs="David"/>
                <w:sz w:val="24"/>
                <w:szCs w:val="24"/>
                <w:rtl/>
              </w:rPr>
              <w:t>סדר סיכומי הטענות</w:t>
            </w:r>
            <w:r w:rsidRPr="00BF1FD8">
              <w:rPr>
                <w:rFonts w:ascii="Times New Roman" w:hAnsi="Times New Roman" w:cs="David" w:hint="cs"/>
                <w:sz w:val="24"/>
                <w:szCs w:val="24"/>
                <w:rtl/>
              </w:rPr>
              <w:t xml:space="preserve">, משך הטענות שבעל פה או היקף הטענות שבכתב. </w:t>
            </w:r>
          </w:p>
          <w:p w:rsidR="00A5653E" w:rsidRPr="00BF1FD8" w:rsidRDefault="00F91AA0" w:rsidP="00A5653E">
            <w:pPr>
              <w:pStyle w:val="ListParagraph1"/>
              <w:numPr>
                <w:ilvl w:val="0"/>
                <w:numId w:val="34"/>
              </w:numPr>
              <w:spacing w:before="120" w:after="0" w:line="360" w:lineRule="auto"/>
              <w:jc w:val="both"/>
              <w:rPr>
                <w:rFonts w:ascii="Times New Roman" w:hAnsi="Times New Roman" w:cs="David"/>
                <w:sz w:val="24"/>
                <w:szCs w:val="24"/>
              </w:rPr>
            </w:pPr>
            <w:r w:rsidRPr="00BF1FD8">
              <w:rPr>
                <w:rFonts w:ascii="Times New Roman" w:hAnsi="Times New Roman" w:cs="David"/>
                <w:sz w:val="24"/>
                <w:szCs w:val="24"/>
                <w:rtl/>
              </w:rPr>
              <w:t>דין אי הגשת סיכומי</w:t>
            </w:r>
            <w:r w:rsidRPr="00BF1FD8">
              <w:rPr>
                <w:rFonts w:ascii="Times New Roman" w:hAnsi="Times New Roman" w:cs="David" w:hint="cs"/>
                <w:sz w:val="24"/>
                <w:szCs w:val="24"/>
                <w:rtl/>
              </w:rPr>
              <w:t xml:space="preserve"> הטענות בכתב</w:t>
            </w:r>
            <w:r w:rsidRPr="00BF1FD8">
              <w:rPr>
                <w:rFonts w:ascii="Times New Roman" w:hAnsi="Times New Roman" w:cs="David"/>
                <w:sz w:val="24"/>
                <w:szCs w:val="24"/>
                <w:rtl/>
              </w:rPr>
              <w:t xml:space="preserve"> במועד, כדין אי התייצבות ל</w:t>
            </w:r>
            <w:r>
              <w:rPr>
                <w:rFonts w:ascii="Times New Roman" w:hAnsi="Times New Roman" w:cs="David" w:hint="cs"/>
                <w:sz w:val="24"/>
                <w:szCs w:val="24"/>
                <w:rtl/>
              </w:rPr>
              <w:t>דיון</w:t>
            </w:r>
            <w:r w:rsidRPr="00BF1FD8">
              <w:rPr>
                <w:rFonts w:ascii="Times New Roman" w:hAnsi="Times New Roman" w:cs="David" w:hint="cs"/>
                <w:sz w:val="24"/>
                <w:szCs w:val="24"/>
                <w:rtl/>
              </w:rPr>
              <w:t>.</w:t>
            </w:r>
          </w:p>
        </w:tc>
      </w:tr>
      <w:tr w:rsidR="00637CF5" w:rsidTr="00C411B3">
        <w:trPr>
          <w:jc w:val="center"/>
        </w:trPr>
        <w:tc>
          <w:tcPr>
            <w:tcW w:w="2292" w:type="dxa"/>
            <w:tcBorders>
              <w:top w:val="single" w:sz="4" w:space="0" w:color="auto"/>
              <w:left w:val="single" w:sz="4" w:space="0" w:color="auto"/>
              <w:bottom w:val="single" w:sz="4" w:space="0" w:color="auto"/>
              <w:right w:val="single" w:sz="4" w:space="0" w:color="auto"/>
            </w:tcBorders>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אי התייצבות לדיון</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A5653E" w:rsidRPr="00BF1FD8" w:rsidRDefault="00F91AA0" w:rsidP="00A5653E">
            <w:pPr>
              <w:widowControl w:val="0"/>
              <w:suppressAutoHyphens/>
              <w:autoSpaceDE w:val="0"/>
              <w:autoSpaceDN w:val="0"/>
              <w:spacing w:before="72" w:after="0" w:line="360" w:lineRule="auto"/>
              <w:jc w:val="both"/>
              <w:rPr>
                <w:rStyle w:val="default"/>
                <w:rFonts w:ascii="Calibri" w:hAnsi="Calibri" w:cs="David"/>
                <w:sz w:val="24"/>
                <w:szCs w:val="24"/>
              </w:rPr>
            </w:pPr>
            <w:r>
              <w:rPr>
                <w:rStyle w:val="default"/>
                <w:rFonts w:ascii="Calibri" w:hAnsi="Calibri" w:cs="David" w:hint="cs"/>
                <w:sz w:val="24"/>
                <w:szCs w:val="24"/>
                <w:rtl/>
              </w:rPr>
              <w:t xml:space="preserve">לא התייצב בעל </w:t>
            </w:r>
            <w:r w:rsidRPr="00BF1FD8">
              <w:rPr>
                <w:rStyle w:val="default"/>
                <w:rFonts w:ascii="Calibri" w:hAnsi="Calibri" w:cs="David" w:hint="cs"/>
                <w:sz w:val="24"/>
                <w:szCs w:val="24"/>
                <w:rtl/>
              </w:rPr>
              <w:t xml:space="preserve">דין ולא ניתן טעם סביר לאי ההתייצבות, יחולו הוראות אלה: </w:t>
            </w:r>
          </w:p>
          <w:p w:rsidR="00A5653E" w:rsidRPr="00BF1FD8" w:rsidRDefault="00F91AA0" w:rsidP="00A5653E">
            <w:pPr>
              <w:widowControl w:val="0"/>
              <w:numPr>
                <w:ilvl w:val="0"/>
                <w:numId w:val="27"/>
              </w:numPr>
              <w:suppressAutoHyphens/>
              <w:autoSpaceDE w:val="0"/>
              <w:autoSpaceDN w:val="0"/>
              <w:spacing w:before="72" w:after="0" w:line="360" w:lineRule="auto"/>
              <w:jc w:val="both"/>
              <w:rPr>
                <w:rStyle w:val="default"/>
                <w:rFonts w:ascii="Calibri" w:hAnsi="Calibri" w:cs="David"/>
                <w:sz w:val="24"/>
                <w:szCs w:val="24"/>
              </w:rPr>
            </w:pPr>
            <w:r w:rsidRPr="00BF1FD8">
              <w:rPr>
                <w:rStyle w:val="default"/>
                <w:rFonts w:ascii="Calibri" w:hAnsi="Calibri" w:cs="David" w:hint="cs"/>
                <w:sz w:val="24"/>
                <w:szCs w:val="24"/>
                <w:rtl/>
              </w:rPr>
              <w:t>לא התייצב התובע, ימחק בית המשפט את כתב התביעה או ידחה את</w:t>
            </w:r>
            <w:r>
              <w:rPr>
                <w:rStyle w:val="default"/>
                <w:rFonts w:ascii="Calibri" w:hAnsi="Calibri" w:cs="David" w:hint="cs"/>
                <w:sz w:val="24"/>
                <w:szCs w:val="24"/>
                <w:rtl/>
              </w:rPr>
              <w:t xml:space="preserve"> התביעה אם מצא טעמים מיוחדים לדחייה;</w:t>
            </w:r>
          </w:p>
          <w:p w:rsidR="00A5653E" w:rsidRPr="00BF1FD8" w:rsidRDefault="00F91AA0" w:rsidP="00A5653E">
            <w:pPr>
              <w:widowControl w:val="0"/>
              <w:numPr>
                <w:ilvl w:val="0"/>
                <w:numId w:val="27"/>
              </w:numPr>
              <w:suppressAutoHyphens/>
              <w:autoSpaceDE w:val="0"/>
              <w:autoSpaceDN w:val="0"/>
              <w:spacing w:before="72" w:after="0" w:line="360" w:lineRule="auto"/>
              <w:jc w:val="both"/>
              <w:rPr>
                <w:rStyle w:val="default"/>
                <w:rFonts w:ascii="Calibri" w:hAnsi="Calibri" w:cs="David"/>
                <w:sz w:val="24"/>
                <w:szCs w:val="24"/>
                <w:rtl/>
              </w:rPr>
            </w:pPr>
            <w:r w:rsidRPr="00BF1FD8">
              <w:rPr>
                <w:rStyle w:val="default"/>
                <w:rFonts w:ascii="Calibri" w:hAnsi="Calibri" w:cs="David" w:hint="cs"/>
                <w:sz w:val="24"/>
                <w:szCs w:val="24"/>
                <w:rtl/>
              </w:rPr>
              <w:t xml:space="preserve">לא התייצב הנתבע והתובע התייצב, רשאי התובע להוכיח את תביעתו, ויהיה זכאי לסעד </w:t>
            </w:r>
            <w:r>
              <w:rPr>
                <w:rStyle w:val="default"/>
                <w:rFonts w:ascii="Calibri" w:hAnsi="Calibri" w:cs="David" w:hint="cs"/>
                <w:sz w:val="24"/>
                <w:szCs w:val="24"/>
                <w:rtl/>
              </w:rPr>
              <w:t>שביקש לפי הראיות שהתקבלו</w:t>
            </w:r>
            <w:r w:rsidRPr="00BF1FD8">
              <w:rPr>
                <w:rStyle w:val="default"/>
                <w:rFonts w:ascii="Calibri" w:hAnsi="Calibri" w:cs="David" w:hint="cs"/>
                <w:sz w:val="24"/>
                <w:szCs w:val="24"/>
                <w:rtl/>
              </w:rPr>
              <w:t>.</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הפרדת הדיון</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בית המשפט ר</w:t>
            </w:r>
            <w:r>
              <w:rPr>
                <w:rFonts w:cs="David" w:hint="cs"/>
                <w:sz w:val="24"/>
                <w:szCs w:val="24"/>
                <w:rtl/>
              </w:rPr>
              <w:t xml:space="preserve">שאי בכל עת להורות על הפרדת הדיון ולדון </w:t>
            </w:r>
            <w:r w:rsidRPr="00BF1FD8">
              <w:rPr>
                <w:rFonts w:cs="David" w:hint="cs"/>
                <w:sz w:val="24"/>
                <w:szCs w:val="24"/>
                <w:rtl/>
              </w:rPr>
              <w:t xml:space="preserve">תחילה בחלק מהמחלוקות, העילות או הסעדים, </w:t>
            </w:r>
            <w:r>
              <w:rPr>
                <w:rFonts w:cs="David" w:hint="cs"/>
                <w:sz w:val="24"/>
                <w:szCs w:val="24"/>
                <w:rtl/>
              </w:rPr>
              <w:t>לצורך ייעול ההליך ו</w:t>
            </w:r>
            <w:r w:rsidRPr="00BF1FD8">
              <w:rPr>
                <w:rFonts w:cs="David" w:hint="cs"/>
                <w:sz w:val="24"/>
                <w:szCs w:val="24"/>
                <w:rtl/>
              </w:rPr>
              <w:t>ככל שיראה לנכון.</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Pr>
            </w:pPr>
            <w:r w:rsidRPr="00BF1FD8">
              <w:rPr>
                <w:rFonts w:cs="David" w:hint="cs"/>
                <w:sz w:val="24"/>
                <w:szCs w:val="24"/>
                <w:rtl/>
              </w:rPr>
              <w:t>המשך דיון בפני מותב אחר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spacing w:before="120" w:after="0" w:line="360" w:lineRule="auto"/>
              <w:jc w:val="both"/>
              <w:rPr>
                <w:rFonts w:ascii="Times New Roman" w:hAnsi="Times New Roman" w:cs="FrankRuehl"/>
                <w:sz w:val="26"/>
                <w:szCs w:val="26"/>
              </w:rPr>
            </w:pPr>
            <w:r>
              <w:rPr>
                <w:rFonts w:cs="David" w:hint="cs"/>
                <w:sz w:val="24"/>
                <w:szCs w:val="24"/>
                <w:rtl/>
              </w:rPr>
              <w:t>נבצר מ</w:t>
            </w:r>
            <w:r w:rsidRPr="00BF1FD8">
              <w:rPr>
                <w:rFonts w:cs="David" w:hint="eastAsia"/>
                <w:sz w:val="24"/>
                <w:szCs w:val="24"/>
                <w:rtl/>
              </w:rPr>
              <w:t>שופט</w:t>
            </w:r>
            <w:r w:rsidRPr="00BF1FD8">
              <w:rPr>
                <w:rFonts w:cs="David"/>
                <w:sz w:val="24"/>
                <w:szCs w:val="24"/>
                <w:rtl/>
              </w:rPr>
              <w:t xml:space="preserve">, </w:t>
            </w:r>
            <w:r w:rsidRPr="00BF1FD8">
              <w:rPr>
                <w:rFonts w:cs="David" w:hint="eastAsia"/>
                <w:sz w:val="24"/>
                <w:szCs w:val="24"/>
                <w:rtl/>
              </w:rPr>
              <w:t>מכל</w:t>
            </w:r>
            <w:r w:rsidRPr="00BF1FD8">
              <w:rPr>
                <w:rFonts w:cs="David"/>
                <w:sz w:val="24"/>
                <w:szCs w:val="24"/>
                <w:rtl/>
              </w:rPr>
              <w:t xml:space="preserve"> </w:t>
            </w:r>
            <w:r w:rsidRPr="00BF1FD8">
              <w:rPr>
                <w:rFonts w:cs="David" w:hint="eastAsia"/>
                <w:sz w:val="24"/>
                <w:szCs w:val="24"/>
                <w:rtl/>
              </w:rPr>
              <w:t>סיבה</w:t>
            </w:r>
            <w:r w:rsidRPr="00BF1FD8">
              <w:rPr>
                <w:rFonts w:cs="David"/>
                <w:sz w:val="24"/>
                <w:szCs w:val="24"/>
                <w:rtl/>
              </w:rPr>
              <w:t xml:space="preserve"> </w:t>
            </w:r>
            <w:r w:rsidRPr="00BF1FD8">
              <w:rPr>
                <w:rFonts w:cs="David" w:hint="eastAsia"/>
                <w:sz w:val="24"/>
                <w:szCs w:val="24"/>
                <w:rtl/>
              </w:rPr>
              <w:t>שהיא</w:t>
            </w:r>
            <w:r w:rsidRPr="00BF1FD8">
              <w:rPr>
                <w:rFonts w:cs="David"/>
                <w:sz w:val="24"/>
                <w:szCs w:val="24"/>
                <w:rtl/>
              </w:rPr>
              <w:t xml:space="preserve">, </w:t>
            </w:r>
            <w:r w:rsidRPr="00BF1FD8">
              <w:rPr>
                <w:rFonts w:cs="David" w:hint="eastAsia"/>
                <w:sz w:val="24"/>
                <w:szCs w:val="24"/>
                <w:rtl/>
              </w:rPr>
              <w:t>לסיים</w:t>
            </w:r>
            <w:r w:rsidRPr="00BF1FD8">
              <w:rPr>
                <w:rFonts w:cs="David"/>
                <w:sz w:val="24"/>
                <w:szCs w:val="24"/>
                <w:rtl/>
              </w:rPr>
              <w:t xml:space="preserve"> </w:t>
            </w:r>
            <w:r w:rsidRPr="00BF1FD8">
              <w:rPr>
                <w:rFonts w:cs="David" w:hint="eastAsia"/>
                <w:sz w:val="24"/>
                <w:szCs w:val="24"/>
                <w:rtl/>
              </w:rPr>
              <w:t>את</w:t>
            </w:r>
            <w:r w:rsidRPr="00BF1FD8">
              <w:rPr>
                <w:rFonts w:cs="David"/>
                <w:sz w:val="24"/>
                <w:szCs w:val="24"/>
                <w:rtl/>
              </w:rPr>
              <w:t xml:space="preserve"> </w:t>
            </w:r>
            <w:r w:rsidRPr="00BF1FD8">
              <w:rPr>
                <w:rFonts w:cs="David" w:hint="eastAsia"/>
                <w:sz w:val="24"/>
                <w:szCs w:val="24"/>
                <w:rtl/>
              </w:rPr>
              <w:t>הדיון</w:t>
            </w:r>
            <w:r w:rsidRPr="00BF1FD8">
              <w:rPr>
                <w:rFonts w:cs="David"/>
                <w:sz w:val="24"/>
                <w:szCs w:val="24"/>
                <w:rtl/>
              </w:rPr>
              <w:t xml:space="preserve">, </w:t>
            </w:r>
            <w:r w:rsidRPr="00BF1FD8">
              <w:rPr>
                <w:rFonts w:cs="David" w:hint="eastAsia"/>
                <w:sz w:val="24"/>
                <w:szCs w:val="24"/>
                <w:rtl/>
              </w:rPr>
              <w:t>רשאי</w:t>
            </w:r>
            <w:r w:rsidRPr="00BF1FD8">
              <w:rPr>
                <w:rFonts w:cs="David"/>
                <w:sz w:val="24"/>
                <w:szCs w:val="24"/>
                <w:rtl/>
              </w:rPr>
              <w:t xml:space="preserve"> </w:t>
            </w:r>
            <w:r w:rsidRPr="00BF1FD8">
              <w:rPr>
                <w:rFonts w:cs="David" w:hint="eastAsia"/>
                <w:sz w:val="24"/>
                <w:szCs w:val="24"/>
                <w:rtl/>
              </w:rPr>
              <w:t>שופט</w:t>
            </w:r>
            <w:r w:rsidRPr="00BF1FD8">
              <w:rPr>
                <w:rFonts w:cs="David"/>
                <w:sz w:val="24"/>
                <w:szCs w:val="24"/>
                <w:rtl/>
              </w:rPr>
              <w:t xml:space="preserve"> </w:t>
            </w:r>
            <w:r w:rsidRPr="00BF1FD8">
              <w:rPr>
                <w:rFonts w:cs="David" w:hint="eastAsia"/>
                <w:sz w:val="24"/>
                <w:szCs w:val="24"/>
                <w:rtl/>
              </w:rPr>
              <w:t>אחר</w:t>
            </w:r>
            <w:r w:rsidRPr="00BF1FD8">
              <w:rPr>
                <w:rFonts w:cs="David"/>
                <w:sz w:val="24"/>
                <w:szCs w:val="24"/>
                <w:rtl/>
              </w:rPr>
              <w:t xml:space="preserve"> </w:t>
            </w:r>
            <w:r w:rsidRPr="00BF1FD8">
              <w:rPr>
                <w:rFonts w:cs="David" w:hint="eastAsia"/>
                <w:sz w:val="24"/>
                <w:szCs w:val="24"/>
                <w:rtl/>
              </w:rPr>
              <w:t>להמשיך</w:t>
            </w:r>
            <w:r w:rsidRPr="00BF1FD8">
              <w:rPr>
                <w:rFonts w:cs="David"/>
                <w:sz w:val="24"/>
                <w:szCs w:val="24"/>
                <w:rtl/>
              </w:rPr>
              <w:t xml:space="preserve"> </w:t>
            </w:r>
            <w:r w:rsidRPr="00BF1FD8">
              <w:rPr>
                <w:rFonts w:cs="David" w:hint="eastAsia"/>
                <w:sz w:val="24"/>
                <w:szCs w:val="24"/>
                <w:rtl/>
              </w:rPr>
              <w:t>מן</w:t>
            </w:r>
            <w:r w:rsidRPr="00BF1FD8">
              <w:rPr>
                <w:rFonts w:cs="David"/>
                <w:sz w:val="24"/>
                <w:szCs w:val="24"/>
                <w:rtl/>
              </w:rPr>
              <w:t xml:space="preserve"> </w:t>
            </w:r>
            <w:r w:rsidRPr="00BF1FD8">
              <w:rPr>
                <w:rFonts w:cs="David" w:hint="eastAsia"/>
                <w:sz w:val="24"/>
                <w:szCs w:val="24"/>
                <w:rtl/>
              </w:rPr>
              <w:t>השלב</w:t>
            </w:r>
            <w:r w:rsidRPr="00BF1FD8">
              <w:rPr>
                <w:rFonts w:cs="David"/>
                <w:sz w:val="24"/>
                <w:szCs w:val="24"/>
                <w:rtl/>
              </w:rPr>
              <w:t xml:space="preserve"> </w:t>
            </w:r>
            <w:r w:rsidRPr="00BF1FD8">
              <w:rPr>
                <w:rFonts w:cs="David" w:hint="eastAsia"/>
                <w:sz w:val="24"/>
                <w:szCs w:val="24"/>
                <w:rtl/>
              </w:rPr>
              <w:t>שבו</w:t>
            </w:r>
            <w:r w:rsidRPr="00BF1FD8">
              <w:rPr>
                <w:rFonts w:cs="David"/>
                <w:sz w:val="24"/>
                <w:szCs w:val="24"/>
                <w:rtl/>
              </w:rPr>
              <w:t xml:space="preserve"> </w:t>
            </w:r>
            <w:r w:rsidRPr="00BF1FD8">
              <w:rPr>
                <w:rFonts w:cs="David" w:hint="eastAsia"/>
                <w:sz w:val="24"/>
                <w:szCs w:val="24"/>
                <w:rtl/>
              </w:rPr>
              <w:t>הפסיק</w:t>
            </w:r>
            <w:r w:rsidRPr="00BF1FD8">
              <w:rPr>
                <w:rFonts w:cs="David"/>
                <w:sz w:val="24"/>
                <w:szCs w:val="24"/>
                <w:rtl/>
              </w:rPr>
              <w:t xml:space="preserve"> </w:t>
            </w:r>
            <w:r w:rsidRPr="00BF1FD8">
              <w:rPr>
                <w:rFonts w:cs="David" w:hint="eastAsia"/>
                <w:sz w:val="24"/>
                <w:szCs w:val="24"/>
                <w:rtl/>
              </w:rPr>
              <w:t>קודמו</w:t>
            </w:r>
            <w:r w:rsidRPr="00BF1FD8">
              <w:rPr>
                <w:rFonts w:cs="David"/>
                <w:sz w:val="24"/>
                <w:szCs w:val="24"/>
                <w:rtl/>
              </w:rPr>
              <w:t>.</w:t>
            </w:r>
            <w:r w:rsidRPr="00BF1FD8">
              <w:rPr>
                <w:rFonts w:eastAsia="Times New Roman" w:cs="David" w:hint="cs"/>
                <w:sz w:val="24"/>
                <w:szCs w:val="24"/>
                <w:rtl/>
              </w:rPr>
              <w:t xml:space="preserve"> </w:t>
            </w:r>
          </w:p>
        </w:tc>
      </w:tr>
      <w:tr w:rsidR="00637CF5" w:rsidTr="00C92514">
        <w:trPr>
          <w:jc w:val="center"/>
        </w:trPr>
        <w:tc>
          <w:tcPr>
            <w:tcW w:w="10566" w:type="dxa"/>
            <w:gridSpan w:val="3"/>
            <w:shd w:val="clear" w:color="auto" w:fill="auto"/>
          </w:tcPr>
          <w:p w:rsidR="00A5653E" w:rsidRPr="00BF1FD8" w:rsidRDefault="00F91AA0" w:rsidP="00A5653E">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120" w:after="0" w:line="360" w:lineRule="auto"/>
              <w:ind w:left="720" w:right="284"/>
              <w:jc w:val="center"/>
              <w:rPr>
                <w:rFonts w:cs="David"/>
                <w:b/>
                <w:bCs/>
                <w:sz w:val="24"/>
                <w:szCs w:val="24"/>
                <w:rtl/>
              </w:rPr>
            </w:pPr>
            <w:r w:rsidRPr="00BF1FD8">
              <w:rPr>
                <w:rFonts w:cs="David" w:hint="cs"/>
                <w:b/>
                <w:bCs/>
                <w:sz w:val="24"/>
                <w:szCs w:val="24"/>
                <w:rtl/>
              </w:rPr>
              <w:t xml:space="preserve">פרק </w:t>
            </w:r>
            <w:r>
              <w:rPr>
                <w:rFonts w:eastAsia="Times New Roman" w:cs="David" w:hint="cs"/>
                <w:b/>
                <w:bCs/>
                <w:sz w:val="24"/>
                <w:szCs w:val="24"/>
                <w:rtl/>
              </w:rPr>
              <w:t>י"ב</w:t>
            </w:r>
            <w:r w:rsidRPr="00BF1FD8">
              <w:rPr>
                <w:rFonts w:cs="David" w:hint="cs"/>
                <w:b/>
                <w:bCs/>
                <w:sz w:val="24"/>
                <w:szCs w:val="24"/>
                <w:rtl/>
              </w:rPr>
              <w:t>: דיון מהיר</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Pr>
            </w:pPr>
            <w:r w:rsidRPr="00BF1FD8">
              <w:rPr>
                <w:rFonts w:cs="David" w:hint="cs"/>
                <w:sz w:val="24"/>
                <w:szCs w:val="24"/>
                <w:rtl/>
              </w:rPr>
              <w:t>תחולת ההוראות</w:t>
            </w:r>
          </w:p>
          <w:p w:rsidR="00A5653E" w:rsidRPr="00BF1FD8" w:rsidRDefault="00A5653E" w:rsidP="00A5653E">
            <w:pPr>
              <w:spacing w:before="120" w:after="0" w:line="360" w:lineRule="auto"/>
              <w:jc w:val="both"/>
              <w:rPr>
                <w:rFonts w:cs="David"/>
                <w:sz w:val="24"/>
                <w:szCs w:val="24"/>
                <w:rtl/>
              </w:rPr>
            </w:pP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12"/>
              </w:numPr>
              <w:suppressAutoHyphens/>
              <w:autoSpaceDE w:val="0"/>
              <w:autoSpaceDN w:val="0"/>
              <w:spacing w:before="72" w:after="0" w:line="360" w:lineRule="auto"/>
              <w:jc w:val="both"/>
              <w:rPr>
                <w:rFonts w:cs="David"/>
                <w:sz w:val="24"/>
                <w:szCs w:val="24"/>
                <w:rtl/>
              </w:rPr>
            </w:pPr>
            <w:r w:rsidRPr="00BF1FD8">
              <w:rPr>
                <w:rFonts w:cs="David" w:hint="cs"/>
                <w:sz w:val="24"/>
                <w:szCs w:val="24"/>
                <w:rtl/>
              </w:rPr>
              <w:t>פרק זה יחול על תביעה, באחד ממקרים אלה:</w:t>
            </w:r>
          </w:p>
          <w:p w:rsidR="00A5653E" w:rsidRDefault="00F91AA0" w:rsidP="00A5653E">
            <w:pPr>
              <w:numPr>
                <w:ilvl w:val="0"/>
                <w:numId w:val="108"/>
              </w:numPr>
              <w:spacing w:before="120" w:after="0" w:line="360" w:lineRule="auto"/>
              <w:jc w:val="both"/>
              <w:rPr>
                <w:rFonts w:cs="David"/>
                <w:sz w:val="24"/>
                <w:szCs w:val="24"/>
              </w:rPr>
            </w:pPr>
            <w:r w:rsidRPr="00BF1FD8">
              <w:rPr>
                <w:rFonts w:cs="David" w:hint="cs"/>
                <w:sz w:val="24"/>
                <w:szCs w:val="24"/>
                <w:rtl/>
              </w:rPr>
              <w:t>תביעה שסכומה או ש</w:t>
            </w:r>
            <w:r w:rsidRPr="00BF1FD8">
              <w:rPr>
                <w:rFonts w:cs="David"/>
                <w:sz w:val="24"/>
                <w:szCs w:val="24"/>
                <w:rtl/>
              </w:rPr>
              <w:t>ו</w:t>
            </w:r>
            <w:r w:rsidRPr="00BF1FD8">
              <w:rPr>
                <w:rFonts w:cs="David" w:hint="cs"/>
                <w:sz w:val="24"/>
                <w:szCs w:val="24"/>
                <w:rtl/>
              </w:rPr>
              <w:t>ו</w:t>
            </w:r>
            <w:r w:rsidRPr="00BF1FD8">
              <w:rPr>
                <w:rFonts w:cs="David"/>
                <w:sz w:val="24"/>
                <w:szCs w:val="24"/>
                <w:rtl/>
              </w:rPr>
              <w:t>י</w:t>
            </w:r>
            <w:r w:rsidRPr="00BF1FD8">
              <w:rPr>
                <w:rFonts w:cs="David" w:hint="cs"/>
                <w:sz w:val="24"/>
                <w:szCs w:val="24"/>
                <w:rtl/>
              </w:rPr>
              <w:t xml:space="preserve"> נו</w:t>
            </w:r>
            <w:r w:rsidRPr="00BF1FD8">
              <w:rPr>
                <w:rFonts w:cs="David"/>
                <w:sz w:val="24"/>
                <w:szCs w:val="24"/>
                <w:rtl/>
              </w:rPr>
              <w:t>ש</w:t>
            </w:r>
            <w:r w:rsidRPr="00BF1FD8">
              <w:rPr>
                <w:rFonts w:cs="David" w:hint="cs"/>
                <w:sz w:val="24"/>
                <w:szCs w:val="24"/>
                <w:rtl/>
              </w:rPr>
              <w:t xml:space="preserve">אה אינו עולה על 75,000 שקלים חדשים, זולת </w:t>
            </w:r>
            <w:r>
              <w:rPr>
                <w:rFonts w:cs="David" w:hint="cs"/>
                <w:sz w:val="24"/>
                <w:szCs w:val="24"/>
                <w:rtl/>
              </w:rPr>
              <w:t xml:space="preserve">כל אלה: </w:t>
            </w:r>
          </w:p>
          <w:p w:rsidR="00A5653E" w:rsidRDefault="00F91AA0" w:rsidP="00CA63F2">
            <w:pPr>
              <w:numPr>
                <w:ilvl w:val="1"/>
                <w:numId w:val="108"/>
              </w:numPr>
              <w:spacing w:before="120" w:after="0" w:line="360" w:lineRule="auto"/>
              <w:jc w:val="both"/>
              <w:rPr>
                <w:rFonts w:cs="David"/>
                <w:sz w:val="24"/>
                <w:szCs w:val="24"/>
              </w:rPr>
            </w:pPr>
            <w:r w:rsidRPr="00BF1FD8">
              <w:rPr>
                <w:rFonts w:cs="David" w:hint="cs"/>
                <w:sz w:val="24"/>
                <w:szCs w:val="24"/>
                <w:rtl/>
              </w:rPr>
              <w:t xml:space="preserve">תביעה שהוגשה בקשה לאשרה </w:t>
            </w:r>
            <w:r w:rsidR="00CA63F2">
              <w:rPr>
                <w:rFonts w:cs="David" w:hint="cs"/>
                <w:sz w:val="24"/>
                <w:szCs w:val="24"/>
                <w:rtl/>
              </w:rPr>
              <w:t>כ</w:t>
            </w:r>
            <w:r w:rsidRPr="00BF1FD8">
              <w:rPr>
                <w:rFonts w:cs="David" w:hint="cs"/>
                <w:sz w:val="24"/>
                <w:szCs w:val="24"/>
                <w:rtl/>
              </w:rPr>
              <w:t>תובענה ייצוגית</w:t>
            </w:r>
            <w:r>
              <w:rPr>
                <w:rFonts w:cs="David" w:hint="cs"/>
                <w:sz w:val="24"/>
                <w:szCs w:val="24"/>
                <w:rtl/>
              </w:rPr>
              <w:t>;</w:t>
            </w:r>
            <w:r w:rsidRPr="00BF1FD8">
              <w:rPr>
                <w:rFonts w:cs="David" w:hint="cs"/>
                <w:sz w:val="24"/>
                <w:szCs w:val="24"/>
                <w:rtl/>
              </w:rPr>
              <w:t xml:space="preserve"> </w:t>
            </w:r>
          </w:p>
          <w:p w:rsidR="00A5653E" w:rsidRPr="00BF1FD8" w:rsidRDefault="00F91AA0" w:rsidP="00A5653E">
            <w:pPr>
              <w:numPr>
                <w:ilvl w:val="1"/>
                <w:numId w:val="108"/>
              </w:numPr>
              <w:spacing w:before="120" w:after="0" w:line="360" w:lineRule="auto"/>
              <w:jc w:val="both"/>
              <w:rPr>
                <w:rFonts w:cs="David"/>
                <w:sz w:val="24"/>
                <w:szCs w:val="24"/>
              </w:rPr>
            </w:pPr>
            <w:r w:rsidRPr="00BF1FD8">
              <w:rPr>
                <w:rFonts w:cs="David" w:hint="cs"/>
                <w:sz w:val="24"/>
                <w:szCs w:val="24"/>
                <w:rtl/>
              </w:rPr>
              <w:t>תביעה שעילתה בחוק פיצויים לנפגעי תאונות דרכים, התשל"ה-</w:t>
            </w:r>
            <w:r w:rsidRPr="00BF1FD8">
              <w:rPr>
                <w:rFonts w:cs="David"/>
                <w:sz w:val="24"/>
                <w:szCs w:val="24"/>
                <w:rtl/>
              </w:rPr>
              <w:t>1975</w:t>
            </w:r>
            <w:r>
              <w:rPr>
                <w:rStyle w:val="a9"/>
                <w:rFonts w:cs="David"/>
                <w:sz w:val="24"/>
                <w:szCs w:val="24"/>
                <w:rtl/>
              </w:rPr>
              <w:footnoteReference w:id="14"/>
            </w:r>
            <w:r w:rsidRPr="00BF1FD8">
              <w:rPr>
                <w:rFonts w:cs="David" w:hint="cs"/>
                <w:sz w:val="24"/>
                <w:szCs w:val="24"/>
                <w:rtl/>
              </w:rPr>
              <w:t>;</w:t>
            </w:r>
          </w:p>
          <w:p w:rsidR="00A5653E" w:rsidRPr="00BF1FD8" w:rsidRDefault="00F91AA0" w:rsidP="00A5653E">
            <w:pPr>
              <w:numPr>
                <w:ilvl w:val="0"/>
                <w:numId w:val="108"/>
              </w:numPr>
              <w:spacing w:before="120" w:after="0" w:line="360" w:lineRule="auto"/>
              <w:jc w:val="both"/>
              <w:rPr>
                <w:rFonts w:cs="David"/>
                <w:sz w:val="24"/>
                <w:szCs w:val="24"/>
              </w:rPr>
            </w:pPr>
            <w:r w:rsidRPr="00BF1FD8">
              <w:rPr>
                <w:rFonts w:cs="David" w:hint="cs"/>
                <w:sz w:val="24"/>
                <w:szCs w:val="24"/>
                <w:rtl/>
              </w:rPr>
              <w:t>תביעה לפינוי מושכר.</w:t>
            </w:r>
          </w:p>
          <w:p w:rsidR="00A5653E" w:rsidRDefault="00F91AA0" w:rsidP="00A5653E">
            <w:pPr>
              <w:widowControl w:val="0"/>
              <w:numPr>
                <w:ilvl w:val="0"/>
                <w:numId w:val="12"/>
              </w:numPr>
              <w:suppressAutoHyphens/>
              <w:autoSpaceDE w:val="0"/>
              <w:autoSpaceDN w:val="0"/>
              <w:spacing w:before="72" w:after="0" w:line="360" w:lineRule="auto"/>
              <w:jc w:val="both"/>
              <w:rPr>
                <w:rFonts w:cs="David"/>
                <w:sz w:val="24"/>
                <w:szCs w:val="24"/>
              </w:rPr>
            </w:pPr>
            <w:r w:rsidRPr="00BF1FD8">
              <w:rPr>
                <w:rFonts w:cs="David"/>
                <w:sz w:val="24"/>
                <w:szCs w:val="24"/>
                <w:rtl/>
              </w:rPr>
              <w:t>בית</w:t>
            </w:r>
            <w:r w:rsidRPr="00BF1FD8">
              <w:rPr>
                <w:rFonts w:cs="David" w:hint="cs"/>
                <w:sz w:val="24"/>
                <w:szCs w:val="24"/>
                <w:rtl/>
              </w:rPr>
              <w:t xml:space="preserve"> המשפט רשאי </w:t>
            </w:r>
            <w:r>
              <w:rPr>
                <w:rFonts w:cs="David" w:hint="cs"/>
                <w:sz w:val="24"/>
                <w:szCs w:val="24"/>
                <w:rtl/>
              </w:rPr>
              <w:t>להורות</w:t>
            </w:r>
            <w:r w:rsidRPr="00BF1FD8">
              <w:rPr>
                <w:rFonts w:cs="David" w:hint="cs"/>
                <w:sz w:val="24"/>
                <w:szCs w:val="24"/>
                <w:rtl/>
              </w:rPr>
              <w:t xml:space="preserve"> כי תביעה המוגשת לבית משפט השלום, שאינה תביעה הנדונה במסלול דיון מהיר, תידון כתביעה במסלול כאמור, אם סבר כי היא מתאימה לכך.</w:t>
            </w:r>
          </w:p>
          <w:p w:rsidR="00A5653E" w:rsidRPr="00BF1FD8" w:rsidRDefault="00F91AA0" w:rsidP="00A5653E">
            <w:pPr>
              <w:widowControl w:val="0"/>
              <w:numPr>
                <w:ilvl w:val="0"/>
                <w:numId w:val="12"/>
              </w:numPr>
              <w:suppressAutoHyphens/>
              <w:autoSpaceDE w:val="0"/>
              <w:autoSpaceDN w:val="0"/>
              <w:spacing w:before="72" w:after="0" w:line="360" w:lineRule="auto"/>
              <w:jc w:val="both"/>
              <w:rPr>
                <w:rFonts w:cs="David"/>
                <w:sz w:val="24"/>
                <w:szCs w:val="24"/>
                <w:rtl/>
              </w:rPr>
            </w:pPr>
            <w:r w:rsidRPr="009D340C">
              <w:rPr>
                <w:rFonts w:cs="David" w:hint="cs"/>
                <w:sz w:val="24"/>
                <w:szCs w:val="24"/>
                <w:rtl/>
              </w:rPr>
              <w:t>בית</w:t>
            </w:r>
            <w:r w:rsidRPr="009D340C">
              <w:rPr>
                <w:rFonts w:cs="David"/>
                <w:sz w:val="24"/>
                <w:szCs w:val="24"/>
                <w:rtl/>
              </w:rPr>
              <w:t xml:space="preserve"> </w:t>
            </w:r>
            <w:r w:rsidRPr="009D340C">
              <w:rPr>
                <w:rFonts w:cs="David" w:hint="cs"/>
                <w:sz w:val="24"/>
                <w:szCs w:val="24"/>
                <w:rtl/>
              </w:rPr>
              <w:t>משפט</w:t>
            </w:r>
            <w:r w:rsidRPr="009D340C">
              <w:rPr>
                <w:rFonts w:cs="David"/>
                <w:sz w:val="24"/>
                <w:szCs w:val="24"/>
                <w:rtl/>
              </w:rPr>
              <w:t xml:space="preserve"> </w:t>
            </w:r>
            <w:r w:rsidRPr="009D340C">
              <w:rPr>
                <w:rFonts w:cs="David" w:hint="cs"/>
                <w:sz w:val="24"/>
                <w:szCs w:val="24"/>
                <w:rtl/>
              </w:rPr>
              <w:t>רשאי</w:t>
            </w:r>
            <w:r w:rsidRPr="009D340C">
              <w:rPr>
                <w:rFonts w:cs="David"/>
                <w:sz w:val="24"/>
                <w:szCs w:val="24"/>
                <w:rtl/>
              </w:rPr>
              <w:t xml:space="preserve"> </w:t>
            </w:r>
            <w:r w:rsidRPr="009D340C">
              <w:rPr>
                <w:rFonts w:cs="David" w:hint="cs"/>
                <w:sz w:val="24"/>
                <w:szCs w:val="24"/>
                <w:rtl/>
              </w:rPr>
              <w:t>בכל</w:t>
            </w:r>
            <w:r w:rsidRPr="009D340C">
              <w:rPr>
                <w:rFonts w:cs="David"/>
                <w:sz w:val="24"/>
                <w:szCs w:val="24"/>
                <w:rtl/>
              </w:rPr>
              <w:t xml:space="preserve"> </w:t>
            </w:r>
            <w:r w:rsidRPr="009D340C">
              <w:rPr>
                <w:rFonts w:cs="David" w:hint="cs"/>
                <w:sz w:val="24"/>
                <w:szCs w:val="24"/>
                <w:rtl/>
              </w:rPr>
              <w:t>עת</w:t>
            </w:r>
            <w:r w:rsidRPr="009D340C">
              <w:rPr>
                <w:rFonts w:cs="David"/>
                <w:sz w:val="24"/>
                <w:szCs w:val="24"/>
                <w:rtl/>
              </w:rPr>
              <w:t xml:space="preserve">, </w:t>
            </w:r>
            <w:r w:rsidRPr="009D340C">
              <w:rPr>
                <w:rFonts w:cs="David" w:hint="cs"/>
                <w:sz w:val="24"/>
                <w:szCs w:val="24"/>
                <w:rtl/>
              </w:rPr>
              <w:t>להורות</w:t>
            </w:r>
            <w:r w:rsidRPr="009D340C">
              <w:rPr>
                <w:rFonts w:cs="David"/>
                <w:sz w:val="24"/>
                <w:szCs w:val="24"/>
                <w:rtl/>
              </w:rPr>
              <w:t xml:space="preserve"> </w:t>
            </w:r>
            <w:r w:rsidRPr="009D340C">
              <w:rPr>
                <w:rFonts w:cs="David" w:hint="cs"/>
                <w:sz w:val="24"/>
                <w:szCs w:val="24"/>
                <w:rtl/>
              </w:rPr>
              <w:t>כי</w:t>
            </w:r>
            <w:r w:rsidRPr="009D340C">
              <w:rPr>
                <w:rFonts w:cs="David"/>
                <w:sz w:val="24"/>
                <w:szCs w:val="24"/>
                <w:rtl/>
              </w:rPr>
              <w:t xml:space="preserve"> </w:t>
            </w:r>
            <w:r w:rsidRPr="009D340C">
              <w:rPr>
                <w:rFonts w:cs="David" w:hint="cs"/>
                <w:sz w:val="24"/>
                <w:szCs w:val="24"/>
                <w:rtl/>
              </w:rPr>
              <w:t>תביעה</w:t>
            </w:r>
            <w:r w:rsidRPr="009D340C">
              <w:rPr>
                <w:rFonts w:cs="David"/>
                <w:sz w:val="24"/>
                <w:szCs w:val="24"/>
                <w:rtl/>
              </w:rPr>
              <w:t xml:space="preserve"> </w:t>
            </w:r>
            <w:r w:rsidRPr="009D340C">
              <w:rPr>
                <w:rFonts w:cs="David" w:hint="cs"/>
                <w:sz w:val="24"/>
                <w:szCs w:val="24"/>
                <w:rtl/>
              </w:rPr>
              <w:t>או</w:t>
            </w:r>
            <w:r w:rsidRPr="009D340C">
              <w:rPr>
                <w:rFonts w:cs="David"/>
                <w:sz w:val="24"/>
                <w:szCs w:val="24"/>
                <w:rtl/>
              </w:rPr>
              <w:t xml:space="preserve"> </w:t>
            </w:r>
            <w:r w:rsidRPr="009D340C">
              <w:rPr>
                <w:rFonts w:cs="David" w:hint="cs"/>
                <w:sz w:val="24"/>
                <w:szCs w:val="24"/>
                <w:rtl/>
              </w:rPr>
              <w:t>תביעה</w:t>
            </w:r>
            <w:r w:rsidRPr="009D340C">
              <w:rPr>
                <w:rFonts w:cs="David"/>
                <w:sz w:val="24"/>
                <w:szCs w:val="24"/>
                <w:rtl/>
              </w:rPr>
              <w:t xml:space="preserve"> </w:t>
            </w:r>
            <w:r w:rsidRPr="009D340C">
              <w:rPr>
                <w:rFonts w:cs="David" w:hint="cs"/>
                <w:sz w:val="24"/>
                <w:szCs w:val="24"/>
                <w:rtl/>
              </w:rPr>
              <w:t>שכנגד</w:t>
            </w:r>
            <w:r w:rsidRPr="009D340C">
              <w:rPr>
                <w:rFonts w:cs="David"/>
                <w:sz w:val="24"/>
                <w:szCs w:val="24"/>
                <w:rtl/>
              </w:rPr>
              <w:t xml:space="preserve"> </w:t>
            </w:r>
            <w:r w:rsidRPr="009D340C">
              <w:rPr>
                <w:rFonts w:cs="David" w:hint="cs"/>
                <w:sz w:val="24"/>
                <w:szCs w:val="24"/>
                <w:rtl/>
              </w:rPr>
              <w:t>במסלול</w:t>
            </w:r>
            <w:r w:rsidRPr="009D340C">
              <w:rPr>
                <w:rFonts w:cs="David"/>
                <w:sz w:val="24"/>
                <w:szCs w:val="24"/>
                <w:rtl/>
              </w:rPr>
              <w:t xml:space="preserve"> </w:t>
            </w:r>
            <w:r w:rsidRPr="009D340C">
              <w:rPr>
                <w:rFonts w:cs="David" w:hint="cs"/>
                <w:sz w:val="24"/>
                <w:szCs w:val="24"/>
                <w:rtl/>
              </w:rPr>
              <w:t>דיון</w:t>
            </w:r>
            <w:r w:rsidRPr="009D340C">
              <w:rPr>
                <w:rFonts w:cs="David"/>
                <w:sz w:val="24"/>
                <w:szCs w:val="24"/>
                <w:rtl/>
              </w:rPr>
              <w:t xml:space="preserve"> </w:t>
            </w:r>
            <w:r w:rsidRPr="009D340C">
              <w:rPr>
                <w:rFonts w:cs="David" w:hint="cs"/>
                <w:sz w:val="24"/>
                <w:szCs w:val="24"/>
                <w:rtl/>
              </w:rPr>
              <w:t>מהיר</w:t>
            </w:r>
            <w:r w:rsidRPr="009D340C">
              <w:rPr>
                <w:rFonts w:cs="David"/>
                <w:sz w:val="24"/>
                <w:szCs w:val="24"/>
                <w:rtl/>
              </w:rPr>
              <w:t xml:space="preserve"> </w:t>
            </w:r>
            <w:r w:rsidRPr="009D340C">
              <w:rPr>
                <w:rFonts w:cs="David" w:hint="cs"/>
                <w:sz w:val="24"/>
                <w:szCs w:val="24"/>
                <w:rtl/>
              </w:rPr>
              <w:t>תועבר</w:t>
            </w:r>
            <w:r w:rsidRPr="009D340C">
              <w:rPr>
                <w:rFonts w:cs="David"/>
                <w:sz w:val="24"/>
                <w:szCs w:val="24"/>
                <w:rtl/>
              </w:rPr>
              <w:t xml:space="preserve"> </w:t>
            </w:r>
            <w:r w:rsidRPr="009D340C">
              <w:rPr>
                <w:rFonts w:cs="David" w:hint="cs"/>
                <w:sz w:val="24"/>
                <w:szCs w:val="24"/>
                <w:rtl/>
              </w:rPr>
              <w:t>למסלול</w:t>
            </w:r>
            <w:r w:rsidRPr="009D340C">
              <w:rPr>
                <w:rFonts w:cs="David"/>
                <w:sz w:val="24"/>
                <w:szCs w:val="24"/>
                <w:rtl/>
              </w:rPr>
              <w:t xml:space="preserve"> </w:t>
            </w:r>
            <w:r w:rsidRPr="009D340C">
              <w:rPr>
                <w:rFonts w:cs="David" w:hint="cs"/>
                <w:sz w:val="24"/>
                <w:szCs w:val="24"/>
                <w:rtl/>
              </w:rPr>
              <w:t>דיון</w:t>
            </w:r>
            <w:r w:rsidRPr="009D340C">
              <w:rPr>
                <w:rFonts w:cs="David"/>
                <w:sz w:val="24"/>
                <w:szCs w:val="24"/>
                <w:rtl/>
              </w:rPr>
              <w:t xml:space="preserve"> </w:t>
            </w:r>
            <w:r w:rsidRPr="009D340C">
              <w:rPr>
                <w:rFonts w:cs="David" w:hint="cs"/>
                <w:sz w:val="24"/>
                <w:szCs w:val="24"/>
                <w:rtl/>
              </w:rPr>
              <w:t>רגיל</w:t>
            </w:r>
            <w:r w:rsidRPr="009D340C">
              <w:rPr>
                <w:rFonts w:cs="David"/>
                <w:sz w:val="24"/>
                <w:szCs w:val="24"/>
                <w:rtl/>
              </w:rPr>
              <w:t xml:space="preserve">, </w:t>
            </w:r>
            <w:r w:rsidRPr="009D340C">
              <w:rPr>
                <w:rFonts w:cs="David" w:hint="cs"/>
                <w:sz w:val="24"/>
                <w:szCs w:val="24"/>
                <w:rtl/>
              </w:rPr>
              <w:t>אם</w:t>
            </w:r>
            <w:r w:rsidRPr="009D340C">
              <w:rPr>
                <w:rFonts w:cs="David"/>
                <w:sz w:val="24"/>
                <w:szCs w:val="24"/>
                <w:rtl/>
              </w:rPr>
              <w:t xml:space="preserve"> </w:t>
            </w:r>
            <w:r w:rsidRPr="009D340C">
              <w:rPr>
                <w:rFonts w:cs="David" w:hint="cs"/>
                <w:sz w:val="24"/>
                <w:szCs w:val="24"/>
                <w:rtl/>
              </w:rPr>
              <w:t>מצא</w:t>
            </w:r>
            <w:r w:rsidRPr="009D340C">
              <w:rPr>
                <w:rFonts w:cs="David"/>
                <w:sz w:val="24"/>
                <w:szCs w:val="24"/>
                <w:rtl/>
              </w:rPr>
              <w:t xml:space="preserve"> </w:t>
            </w:r>
            <w:r w:rsidRPr="009D340C">
              <w:rPr>
                <w:rFonts w:cs="David" w:hint="cs"/>
                <w:sz w:val="24"/>
                <w:szCs w:val="24"/>
                <w:rtl/>
              </w:rPr>
              <w:t>כי</w:t>
            </w:r>
            <w:r w:rsidRPr="009D340C">
              <w:rPr>
                <w:rFonts w:cs="David"/>
                <w:sz w:val="24"/>
                <w:szCs w:val="24"/>
                <w:rtl/>
              </w:rPr>
              <w:t xml:space="preserve"> </w:t>
            </w:r>
            <w:r w:rsidRPr="009D340C">
              <w:rPr>
                <w:rFonts w:cs="David" w:hint="cs"/>
                <w:sz w:val="24"/>
                <w:szCs w:val="24"/>
                <w:rtl/>
              </w:rPr>
              <w:t>היא</w:t>
            </w:r>
            <w:r w:rsidRPr="009D340C">
              <w:rPr>
                <w:rFonts w:cs="David"/>
                <w:sz w:val="24"/>
                <w:szCs w:val="24"/>
                <w:rtl/>
              </w:rPr>
              <w:t xml:space="preserve"> </w:t>
            </w:r>
            <w:r w:rsidRPr="009D340C">
              <w:rPr>
                <w:rFonts w:cs="David" w:hint="cs"/>
                <w:sz w:val="24"/>
                <w:szCs w:val="24"/>
                <w:rtl/>
              </w:rPr>
              <w:t>אינה</w:t>
            </w:r>
            <w:r w:rsidRPr="009D340C">
              <w:rPr>
                <w:rFonts w:cs="David"/>
                <w:sz w:val="24"/>
                <w:szCs w:val="24"/>
                <w:rtl/>
              </w:rPr>
              <w:t xml:space="preserve"> </w:t>
            </w:r>
            <w:r w:rsidRPr="009D340C">
              <w:rPr>
                <w:rFonts w:cs="David" w:hint="cs"/>
                <w:sz w:val="24"/>
                <w:szCs w:val="24"/>
                <w:rtl/>
              </w:rPr>
              <w:t>מתאימה</w:t>
            </w:r>
            <w:r w:rsidRPr="009D340C">
              <w:rPr>
                <w:rFonts w:cs="David"/>
                <w:sz w:val="24"/>
                <w:szCs w:val="24"/>
                <w:rtl/>
              </w:rPr>
              <w:t xml:space="preserve"> </w:t>
            </w:r>
            <w:r w:rsidRPr="009D340C">
              <w:rPr>
                <w:rFonts w:cs="David" w:hint="cs"/>
                <w:sz w:val="24"/>
                <w:szCs w:val="24"/>
                <w:rtl/>
              </w:rPr>
              <w:t>להתנהל</w:t>
            </w:r>
            <w:r w:rsidRPr="009D340C">
              <w:rPr>
                <w:rFonts w:cs="David"/>
                <w:sz w:val="24"/>
                <w:szCs w:val="24"/>
                <w:rtl/>
              </w:rPr>
              <w:t xml:space="preserve"> </w:t>
            </w:r>
            <w:r w:rsidRPr="009D340C">
              <w:rPr>
                <w:rFonts w:cs="David" w:hint="cs"/>
                <w:sz w:val="24"/>
                <w:szCs w:val="24"/>
                <w:rtl/>
              </w:rPr>
              <w:t>בדיון</w:t>
            </w:r>
            <w:r w:rsidRPr="009D340C">
              <w:rPr>
                <w:rFonts w:cs="David"/>
                <w:sz w:val="24"/>
                <w:szCs w:val="24"/>
                <w:rtl/>
              </w:rPr>
              <w:t xml:space="preserve"> </w:t>
            </w:r>
            <w:r w:rsidRPr="009D340C">
              <w:rPr>
                <w:rFonts w:cs="David" w:hint="cs"/>
                <w:sz w:val="24"/>
                <w:szCs w:val="24"/>
                <w:rtl/>
              </w:rPr>
              <w:t>מהיר</w:t>
            </w:r>
            <w:r w:rsidRPr="009D340C">
              <w:rPr>
                <w:rFonts w:cs="David"/>
                <w:sz w:val="24"/>
                <w:szCs w:val="24"/>
                <w:rtl/>
              </w:rPr>
              <w:t>.</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צרופות לכתב טענות בתובענה בדיון מהיר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Pr>
                <w:rFonts w:cs="David" w:hint="cs"/>
                <w:sz w:val="24"/>
                <w:szCs w:val="24"/>
                <w:rtl/>
              </w:rPr>
              <w:t>בעל דין יצרף לכתב טענות בתובענה בדיון מהיר תצהיר מטעמו ערוך לפי נוסח טופס 5 שבתוספת הראשונה, לשם אימות העובדות שבכתב הטענות וכן חוות דעת מומחה, אם נדרש; תצהיר בעל דין שלא צורף לכתב הטענות בעת הגשתו, לא יוגש, אלא ברשות בית המשפט; בעל דין רשאי לצרף תצהיר של אדם אחר, ובלבד שיפרט בתצהיר מטעמו מדוע העובדות שבכתב הטענות אינן בידיעתו.</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הוראות ו</w:t>
            </w:r>
            <w:r w:rsidR="004B29DA" w:rsidRPr="00BF1FD8">
              <w:rPr>
                <w:rFonts w:cs="David" w:hint="cs"/>
                <w:sz w:val="24"/>
                <w:szCs w:val="24"/>
                <w:rtl/>
              </w:rPr>
              <w:t>מועדים מיוחדים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CA63F2" w:rsidRDefault="00F91AA0" w:rsidP="00A5653E">
            <w:pPr>
              <w:widowControl w:val="0"/>
              <w:numPr>
                <w:ilvl w:val="0"/>
                <w:numId w:val="148"/>
              </w:numPr>
              <w:suppressAutoHyphens/>
              <w:autoSpaceDE w:val="0"/>
              <w:autoSpaceDN w:val="0"/>
              <w:spacing w:before="72" w:after="0" w:line="360" w:lineRule="auto"/>
              <w:jc w:val="both"/>
              <w:rPr>
                <w:rFonts w:cs="David"/>
                <w:sz w:val="24"/>
                <w:szCs w:val="24"/>
              </w:rPr>
            </w:pPr>
            <w:r>
              <w:rPr>
                <w:rFonts w:cs="David" w:hint="cs"/>
                <w:sz w:val="24"/>
                <w:szCs w:val="24"/>
                <w:rtl/>
              </w:rPr>
              <w:t xml:space="preserve">כתב הגנה במסלול דיון מהיר יוגש בתוך ארבעים וחמישה ימים </w:t>
            </w:r>
            <w:r w:rsidRPr="0061264E">
              <w:rPr>
                <w:rFonts w:cs="David" w:hint="cs"/>
                <w:sz w:val="24"/>
                <w:szCs w:val="24"/>
                <w:rtl/>
              </w:rPr>
              <w:t>ממועד</w:t>
            </w:r>
            <w:r w:rsidRPr="0061264E">
              <w:rPr>
                <w:rFonts w:cs="David"/>
                <w:sz w:val="24"/>
                <w:szCs w:val="24"/>
                <w:rtl/>
              </w:rPr>
              <w:t xml:space="preserve"> </w:t>
            </w:r>
            <w:r w:rsidRPr="0061264E">
              <w:rPr>
                <w:rFonts w:cs="David" w:hint="cs"/>
                <w:sz w:val="24"/>
                <w:szCs w:val="24"/>
                <w:rtl/>
              </w:rPr>
              <w:t>המצאת</w:t>
            </w:r>
            <w:r w:rsidRPr="0061264E">
              <w:rPr>
                <w:rFonts w:cs="David"/>
                <w:sz w:val="24"/>
                <w:szCs w:val="24"/>
                <w:rtl/>
              </w:rPr>
              <w:t xml:space="preserve"> </w:t>
            </w:r>
            <w:r w:rsidRPr="0061264E">
              <w:rPr>
                <w:rFonts w:cs="David" w:hint="cs"/>
                <w:sz w:val="24"/>
                <w:szCs w:val="24"/>
                <w:rtl/>
              </w:rPr>
              <w:t>כתב</w:t>
            </w:r>
            <w:r w:rsidRPr="0061264E">
              <w:rPr>
                <w:rFonts w:cs="David"/>
                <w:sz w:val="24"/>
                <w:szCs w:val="24"/>
                <w:rtl/>
              </w:rPr>
              <w:t xml:space="preserve"> </w:t>
            </w:r>
            <w:r w:rsidRPr="0061264E">
              <w:rPr>
                <w:rFonts w:cs="David" w:hint="cs"/>
                <w:sz w:val="24"/>
                <w:szCs w:val="24"/>
                <w:rtl/>
              </w:rPr>
              <w:t>התביעה</w:t>
            </w:r>
            <w:r w:rsidRPr="0061264E">
              <w:rPr>
                <w:rFonts w:cs="David"/>
                <w:sz w:val="24"/>
                <w:szCs w:val="24"/>
                <w:rtl/>
              </w:rPr>
              <w:t xml:space="preserve"> </w:t>
            </w:r>
            <w:r w:rsidRPr="0061264E">
              <w:rPr>
                <w:rFonts w:cs="David" w:hint="cs"/>
                <w:sz w:val="24"/>
                <w:szCs w:val="24"/>
                <w:rtl/>
              </w:rPr>
              <w:t>לידי</w:t>
            </w:r>
            <w:r w:rsidRPr="0061264E">
              <w:rPr>
                <w:rFonts w:cs="David"/>
                <w:sz w:val="24"/>
                <w:szCs w:val="24"/>
                <w:rtl/>
              </w:rPr>
              <w:t xml:space="preserve"> </w:t>
            </w:r>
            <w:r w:rsidRPr="0061264E">
              <w:rPr>
                <w:rFonts w:cs="David" w:hint="cs"/>
                <w:sz w:val="24"/>
                <w:szCs w:val="24"/>
                <w:rtl/>
              </w:rPr>
              <w:t>הנתבע</w:t>
            </w:r>
            <w:r w:rsidRPr="0061264E">
              <w:rPr>
                <w:rFonts w:cs="David"/>
                <w:sz w:val="24"/>
                <w:szCs w:val="24"/>
                <w:rtl/>
              </w:rPr>
              <w:t>.</w:t>
            </w:r>
          </w:p>
          <w:p w:rsidR="00950385" w:rsidRDefault="00F91AA0" w:rsidP="00A5653E">
            <w:pPr>
              <w:widowControl w:val="0"/>
              <w:numPr>
                <w:ilvl w:val="0"/>
                <w:numId w:val="148"/>
              </w:numPr>
              <w:suppressAutoHyphens/>
              <w:autoSpaceDE w:val="0"/>
              <w:autoSpaceDN w:val="0"/>
              <w:spacing w:before="72" w:after="0" w:line="360" w:lineRule="auto"/>
              <w:jc w:val="both"/>
              <w:rPr>
                <w:rFonts w:cs="David"/>
                <w:sz w:val="24"/>
                <w:szCs w:val="24"/>
              </w:rPr>
            </w:pPr>
            <w:r>
              <w:rPr>
                <w:rFonts w:cs="David" w:hint="cs"/>
                <w:sz w:val="24"/>
                <w:szCs w:val="24"/>
                <w:rtl/>
              </w:rPr>
              <w:t xml:space="preserve">נתבע במסלול דיון מהיר רשאי עם הגשת כתב ההגנה ליתן הודעה לצד שלישי לפי תקנה 22 ו-23, אם ניתנה לכך רשות בית המשפט, ואולם המועד להגשת כתב הגנה </w:t>
            </w:r>
            <w:r>
              <w:rPr>
                <w:rFonts w:cs="David" w:hint="cs"/>
                <w:sz w:val="24"/>
                <w:szCs w:val="24"/>
                <w:rtl/>
              </w:rPr>
              <w:lastRenderedPageBreak/>
              <w:t>על ידי הצד השלישי הוא ארבעים וחמישה ימים.</w:t>
            </w:r>
          </w:p>
          <w:p w:rsidR="00A5653E" w:rsidRPr="00BF1FD8" w:rsidRDefault="00F91AA0" w:rsidP="00A5653E">
            <w:pPr>
              <w:widowControl w:val="0"/>
              <w:numPr>
                <w:ilvl w:val="0"/>
                <w:numId w:val="148"/>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בית המשפט </w:t>
            </w:r>
            <w:r>
              <w:rPr>
                <w:rFonts w:cs="David" w:hint="cs"/>
                <w:sz w:val="24"/>
                <w:szCs w:val="24"/>
                <w:rtl/>
              </w:rPr>
              <w:t>יורה על מועד ישיבת קדם משפט בדיון מהיר</w:t>
            </w:r>
            <w:r w:rsidRPr="00BF1FD8">
              <w:rPr>
                <w:rFonts w:cs="David" w:hint="cs"/>
                <w:sz w:val="24"/>
                <w:szCs w:val="24"/>
                <w:rtl/>
              </w:rPr>
              <w:t xml:space="preserve"> </w:t>
            </w:r>
            <w:r>
              <w:rPr>
                <w:rFonts w:cs="David" w:hint="cs"/>
                <w:sz w:val="24"/>
                <w:szCs w:val="24"/>
                <w:rtl/>
              </w:rPr>
              <w:t>ש</w:t>
            </w:r>
            <w:r w:rsidRPr="00BF1FD8">
              <w:rPr>
                <w:rFonts w:cs="David" w:hint="cs"/>
                <w:sz w:val="24"/>
                <w:szCs w:val="24"/>
                <w:rtl/>
              </w:rPr>
              <w:t>לא י</w:t>
            </w:r>
            <w:r>
              <w:rPr>
                <w:rFonts w:cs="David" w:hint="cs"/>
                <w:sz w:val="24"/>
                <w:szCs w:val="24"/>
                <w:rtl/>
              </w:rPr>
              <w:t>היה מ</w:t>
            </w:r>
            <w:r w:rsidRPr="00BF1FD8">
              <w:rPr>
                <w:rFonts w:cs="David" w:hint="cs"/>
                <w:sz w:val="24"/>
                <w:szCs w:val="24"/>
                <w:rtl/>
              </w:rPr>
              <w:t xml:space="preserve">אוחר </w:t>
            </w:r>
            <w:r>
              <w:rPr>
                <w:rFonts w:cs="David" w:hint="cs"/>
                <w:sz w:val="24"/>
                <w:szCs w:val="24"/>
                <w:rtl/>
              </w:rPr>
              <w:t>מתשעים</w:t>
            </w:r>
            <w:r w:rsidRPr="00BF1FD8">
              <w:rPr>
                <w:rFonts w:cs="David" w:hint="cs"/>
                <w:sz w:val="24"/>
                <w:szCs w:val="24"/>
                <w:rtl/>
              </w:rPr>
              <w:t xml:space="preserve"> ימים ממועד הגשת כתב ההגנה האחרון; בדיון מהיר ראוי שתתקיים ישיבה אחת בלבד של קדם משפט.</w:t>
            </w:r>
          </w:p>
          <w:p w:rsidR="00A5653E" w:rsidRPr="00BF1FD8" w:rsidRDefault="00F91AA0" w:rsidP="00A5653E">
            <w:pPr>
              <w:widowControl w:val="0"/>
              <w:numPr>
                <w:ilvl w:val="0"/>
                <w:numId w:val="148"/>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בית המשפט </w:t>
            </w:r>
            <w:r>
              <w:rPr>
                <w:rFonts w:cs="David" w:hint="cs"/>
                <w:sz w:val="24"/>
                <w:szCs w:val="24"/>
                <w:rtl/>
              </w:rPr>
              <w:t>יורה על</w:t>
            </w:r>
            <w:r w:rsidRPr="00BF1FD8">
              <w:rPr>
                <w:rFonts w:cs="David" w:hint="cs"/>
                <w:sz w:val="24"/>
                <w:szCs w:val="24"/>
                <w:rtl/>
              </w:rPr>
              <w:t xml:space="preserve"> מועד לדיון במסלול דיון מהיר שלא יהיה מאוחר משישה חודשים ממועד הגשת כתב ההגנה האחרון.</w:t>
            </w:r>
          </w:p>
          <w:p w:rsidR="00A5653E" w:rsidRPr="00BF1FD8" w:rsidRDefault="00F91AA0" w:rsidP="00A5653E">
            <w:pPr>
              <w:widowControl w:val="0"/>
              <w:numPr>
                <w:ilvl w:val="0"/>
                <w:numId w:val="148"/>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החלטה בבקשה שהוגשה במסלול דיון מהיר תינתן בתוך שבעה ימים ממועד הדיון בה, או ממועד הגשת תשובת המשיב לבית המשפט, לפי העניין. </w:t>
            </w:r>
          </w:p>
          <w:p w:rsidR="00A5653E" w:rsidRPr="00BF1FD8" w:rsidRDefault="00F91AA0" w:rsidP="00A5653E">
            <w:pPr>
              <w:widowControl w:val="0"/>
              <w:numPr>
                <w:ilvl w:val="0"/>
                <w:numId w:val="148"/>
              </w:numPr>
              <w:suppressAutoHyphens/>
              <w:autoSpaceDE w:val="0"/>
              <w:autoSpaceDN w:val="0"/>
              <w:spacing w:before="72" w:after="0" w:line="360" w:lineRule="auto"/>
              <w:jc w:val="both"/>
              <w:rPr>
                <w:rFonts w:cs="David"/>
                <w:sz w:val="24"/>
                <w:szCs w:val="24"/>
              </w:rPr>
            </w:pPr>
            <w:r w:rsidRPr="00BF1FD8">
              <w:rPr>
                <w:rFonts w:cs="David"/>
                <w:sz w:val="24"/>
                <w:szCs w:val="24"/>
                <w:rtl/>
              </w:rPr>
              <w:t>הדי</w:t>
            </w:r>
            <w:r w:rsidRPr="00BF1FD8">
              <w:rPr>
                <w:rFonts w:cs="David" w:hint="cs"/>
                <w:sz w:val="24"/>
                <w:szCs w:val="24"/>
                <w:rtl/>
              </w:rPr>
              <w:t xml:space="preserve">ון בתובענה במסלול דיון מהיר יסתיים בתוך יום אחד; </w:t>
            </w:r>
            <w:r>
              <w:rPr>
                <w:rFonts w:cs="David" w:hint="cs"/>
                <w:sz w:val="24"/>
                <w:szCs w:val="24"/>
                <w:rtl/>
              </w:rPr>
              <w:t>סבר</w:t>
            </w:r>
            <w:r w:rsidRPr="00BF1FD8">
              <w:rPr>
                <w:rFonts w:cs="David" w:hint="cs"/>
                <w:sz w:val="24"/>
                <w:szCs w:val="24"/>
                <w:rtl/>
              </w:rPr>
              <w:t xml:space="preserve"> בית המשפט כי יש צורך בכך, רשאי הוא </w:t>
            </w:r>
            <w:r>
              <w:rPr>
                <w:rFonts w:cs="David" w:hint="cs"/>
                <w:sz w:val="24"/>
                <w:szCs w:val="24"/>
                <w:rtl/>
              </w:rPr>
              <w:t xml:space="preserve">להורות על </w:t>
            </w:r>
            <w:r w:rsidRPr="00BF1FD8">
              <w:rPr>
                <w:rFonts w:cs="David" w:hint="cs"/>
                <w:sz w:val="24"/>
                <w:szCs w:val="24"/>
                <w:rtl/>
              </w:rPr>
              <w:t>ימי דיו</w:t>
            </w:r>
            <w:r>
              <w:rPr>
                <w:rFonts w:cs="David" w:hint="cs"/>
                <w:sz w:val="24"/>
                <w:szCs w:val="24"/>
                <w:rtl/>
              </w:rPr>
              <w:t>ן</w:t>
            </w:r>
            <w:r w:rsidRPr="00BF1FD8">
              <w:rPr>
                <w:rFonts w:cs="David" w:hint="cs"/>
                <w:sz w:val="24"/>
                <w:szCs w:val="24"/>
                <w:rtl/>
              </w:rPr>
              <w:t xml:space="preserve"> נוספים, ככל הניתן</w:t>
            </w:r>
            <w:r>
              <w:rPr>
                <w:rFonts w:cs="David" w:hint="cs"/>
                <w:sz w:val="24"/>
                <w:szCs w:val="24"/>
                <w:rtl/>
              </w:rPr>
              <w:t>,</w:t>
            </w:r>
            <w:r w:rsidRPr="00BF1FD8">
              <w:rPr>
                <w:rFonts w:cs="David" w:hint="cs"/>
                <w:sz w:val="24"/>
                <w:szCs w:val="24"/>
                <w:rtl/>
              </w:rPr>
              <w:t xml:space="preserve"> ברציפות עד גמר חקירת העדים; לא יידחה המועד לדיון בתביעה ביותר מארבעה עשר ימים מיום הדיון האחרון </w:t>
            </w:r>
            <w:r w:rsidRPr="00BF1FD8">
              <w:rPr>
                <w:rFonts w:cs="David"/>
                <w:sz w:val="24"/>
                <w:szCs w:val="24"/>
                <w:rtl/>
              </w:rPr>
              <w:t>בה, א</w:t>
            </w:r>
            <w:r w:rsidRPr="00BF1FD8">
              <w:rPr>
                <w:rFonts w:cs="David" w:hint="cs"/>
                <w:sz w:val="24"/>
                <w:szCs w:val="24"/>
                <w:rtl/>
              </w:rPr>
              <w:t>לא באישור נשיא בית המשפט או סגנו ש</w:t>
            </w:r>
            <w:r>
              <w:rPr>
                <w:rFonts w:cs="David" w:hint="cs"/>
                <w:sz w:val="24"/>
                <w:szCs w:val="24"/>
                <w:rtl/>
              </w:rPr>
              <w:t xml:space="preserve">הוא </w:t>
            </w:r>
            <w:r w:rsidRPr="00BF1FD8">
              <w:rPr>
                <w:rFonts w:cs="David" w:hint="cs"/>
                <w:sz w:val="24"/>
                <w:szCs w:val="24"/>
                <w:rtl/>
              </w:rPr>
              <w:t>הסמיך לכך.</w:t>
            </w:r>
          </w:p>
          <w:p w:rsidR="00A5653E" w:rsidRPr="00BF1FD8" w:rsidRDefault="00F91AA0" w:rsidP="00A5653E">
            <w:pPr>
              <w:widowControl w:val="0"/>
              <w:numPr>
                <w:ilvl w:val="0"/>
                <w:numId w:val="148"/>
              </w:numPr>
              <w:suppressAutoHyphens/>
              <w:autoSpaceDE w:val="0"/>
              <w:autoSpaceDN w:val="0"/>
              <w:spacing w:before="72" w:after="0" w:line="360" w:lineRule="auto"/>
              <w:jc w:val="both"/>
              <w:rPr>
                <w:rFonts w:cs="David"/>
                <w:sz w:val="24"/>
                <w:szCs w:val="24"/>
                <w:rtl/>
              </w:rPr>
            </w:pPr>
            <w:r w:rsidRPr="00BF1FD8">
              <w:rPr>
                <w:rFonts w:cs="David"/>
                <w:sz w:val="24"/>
                <w:szCs w:val="24"/>
                <w:rtl/>
              </w:rPr>
              <w:t>בעלי</w:t>
            </w:r>
            <w:r w:rsidRPr="00BF1FD8">
              <w:rPr>
                <w:rFonts w:cs="David" w:hint="cs"/>
                <w:sz w:val="24"/>
                <w:szCs w:val="24"/>
                <w:rtl/>
              </w:rPr>
              <w:t xml:space="preserve"> הדין רשאים להגיש </w:t>
            </w:r>
            <w:r>
              <w:rPr>
                <w:rFonts w:cs="David" w:hint="cs"/>
                <w:sz w:val="24"/>
                <w:szCs w:val="24"/>
                <w:rtl/>
              </w:rPr>
              <w:t>ל</w:t>
            </w:r>
            <w:r w:rsidRPr="00BF1FD8">
              <w:rPr>
                <w:rFonts w:cs="David" w:hint="cs"/>
                <w:sz w:val="24"/>
                <w:szCs w:val="24"/>
                <w:rtl/>
              </w:rPr>
              <w:t xml:space="preserve">בית המשפט, עד ארבעה עשר ימים לפני המועד שנקבע לדיון, רשימת אסמכתאות משפטיות ועיקרי טיעון בכתב בהיקף </w:t>
            </w:r>
            <w:r>
              <w:rPr>
                <w:rFonts w:cs="David" w:hint="cs"/>
                <w:sz w:val="24"/>
                <w:szCs w:val="24"/>
                <w:rtl/>
              </w:rPr>
              <w:t>ש</w:t>
            </w:r>
            <w:r w:rsidRPr="00BF1FD8">
              <w:rPr>
                <w:rFonts w:cs="David" w:hint="cs"/>
                <w:sz w:val="24"/>
                <w:szCs w:val="24"/>
                <w:rtl/>
              </w:rPr>
              <w:t>לא יעלה על חמישה עמודים</w:t>
            </w:r>
            <w:r>
              <w:rPr>
                <w:rFonts w:cs="David" w:hint="cs"/>
                <w:sz w:val="24"/>
                <w:szCs w:val="24"/>
                <w:rtl/>
              </w:rPr>
              <w:t xml:space="preserve"> סך הכל</w:t>
            </w:r>
            <w:r w:rsidRPr="00BF1FD8">
              <w:rPr>
                <w:rFonts w:cs="David" w:hint="cs"/>
                <w:sz w:val="24"/>
                <w:szCs w:val="24"/>
                <w:rtl/>
              </w:rPr>
              <w:t>; סיכום טענות בעלי הדין יהיה בעל</w:t>
            </w:r>
            <w:r w:rsidRPr="00BF1FD8">
              <w:rPr>
                <w:rFonts w:cs="David"/>
                <w:sz w:val="24"/>
                <w:szCs w:val="24"/>
                <w:rtl/>
              </w:rPr>
              <w:t xml:space="preserve"> </w:t>
            </w:r>
            <w:r w:rsidRPr="00BF1FD8">
              <w:rPr>
                <w:rFonts w:cs="David" w:hint="cs"/>
                <w:sz w:val="24"/>
                <w:szCs w:val="24"/>
                <w:rtl/>
              </w:rPr>
              <w:t>פ</w:t>
            </w:r>
            <w:r w:rsidRPr="00BF1FD8">
              <w:rPr>
                <w:rFonts w:cs="David"/>
                <w:sz w:val="24"/>
                <w:szCs w:val="24"/>
                <w:rtl/>
              </w:rPr>
              <w:t>ה</w:t>
            </w:r>
            <w:r w:rsidRPr="00BF1FD8">
              <w:rPr>
                <w:rFonts w:cs="David" w:hint="cs"/>
                <w:sz w:val="24"/>
                <w:szCs w:val="24"/>
                <w:rtl/>
              </w:rPr>
              <w:t xml:space="preserve"> ביום </w:t>
            </w:r>
            <w:r w:rsidRPr="00BF1FD8">
              <w:rPr>
                <w:rFonts w:cs="David"/>
                <w:sz w:val="24"/>
                <w:szCs w:val="24"/>
                <w:rtl/>
              </w:rPr>
              <w:t>הדיו</w:t>
            </w:r>
            <w:r w:rsidRPr="00BF1FD8">
              <w:rPr>
                <w:rFonts w:cs="David" w:hint="cs"/>
                <w:sz w:val="24"/>
                <w:szCs w:val="24"/>
                <w:rtl/>
              </w:rPr>
              <w:t xml:space="preserve">ן בתובענה לאחר סיום הבאת הראיות, </w:t>
            </w:r>
            <w:r>
              <w:rPr>
                <w:rFonts w:cs="David" w:hint="cs"/>
                <w:sz w:val="24"/>
                <w:szCs w:val="24"/>
                <w:rtl/>
              </w:rPr>
              <w:t xml:space="preserve">אלא </w:t>
            </w:r>
            <w:r w:rsidRPr="00BF1FD8">
              <w:rPr>
                <w:rFonts w:cs="David" w:hint="cs"/>
                <w:sz w:val="24"/>
                <w:szCs w:val="24"/>
                <w:rtl/>
              </w:rPr>
              <w:t xml:space="preserve">אם </w:t>
            </w:r>
            <w:r>
              <w:rPr>
                <w:rFonts w:cs="David" w:hint="cs"/>
                <w:sz w:val="24"/>
                <w:szCs w:val="24"/>
                <w:rtl/>
              </w:rPr>
              <w:t xml:space="preserve">כן </w:t>
            </w:r>
            <w:r w:rsidRPr="00BF1FD8">
              <w:rPr>
                <w:rFonts w:cs="David" w:hint="cs"/>
                <w:sz w:val="24"/>
                <w:szCs w:val="24"/>
                <w:rtl/>
              </w:rPr>
              <w:t>בית המשפט הורה אחרת מטעמים מיוחדים.</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 xml:space="preserve">תביעה לפינוי מושכר </w:t>
            </w:r>
            <w:r w:rsidRPr="00BF1FD8">
              <w:rPr>
                <w:rFonts w:cs="David"/>
                <w:sz w:val="24"/>
                <w:szCs w:val="24"/>
                <w:rtl/>
              </w:rPr>
              <w:t>–</w:t>
            </w:r>
            <w:r w:rsidRPr="00BF1FD8">
              <w:rPr>
                <w:rFonts w:cs="David" w:hint="cs"/>
                <w:sz w:val="24"/>
                <w:szCs w:val="24"/>
                <w:rtl/>
              </w:rPr>
              <w:t xml:space="preserve"> הוראות מיוחדות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17"/>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תביעה לפינוי מושכר </w:t>
            </w:r>
            <w:r>
              <w:rPr>
                <w:rFonts w:cs="David" w:hint="cs"/>
                <w:sz w:val="24"/>
                <w:szCs w:val="24"/>
                <w:rtl/>
              </w:rPr>
              <w:t xml:space="preserve">לפי </w:t>
            </w:r>
            <w:r w:rsidRPr="00BF1FD8">
              <w:rPr>
                <w:rFonts w:cs="David" w:hint="cs"/>
                <w:sz w:val="24"/>
                <w:szCs w:val="24"/>
                <w:rtl/>
              </w:rPr>
              <w:t xml:space="preserve">פרק זה לא תכיל סעדים נוספים והתובע רשאי לתבוע בהליך נפרד, </w:t>
            </w:r>
            <w:r>
              <w:rPr>
                <w:rFonts w:cs="David" w:hint="cs"/>
                <w:sz w:val="24"/>
                <w:szCs w:val="24"/>
                <w:rtl/>
              </w:rPr>
              <w:t>ל</w:t>
            </w:r>
            <w:r w:rsidRPr="00BF1FD8">
              <w:rPr>
                <w:rFonts w:cs="David" w:hint="cs"/>
                <w:sz w:val="24"/>
                <w:szCs w:val="24"/>
                <w:rtl/>
              </w:rPr>
              <w:t xml:space="preserve">לא צורך בקבלת רשות מבית המשפט, סעדים נוספים בשל אותה עילה; </w:t>
            </w:r>
            <w:r>
              <w:rPr>
                <w:rFonts w:cs="David" w:hint="cs"/>
                <w:sz w:val="24"/>
                <w:szCs w:val="24"/>
                <w:rtl/>
              </w:rPr>
              <w:t xml:space="preserve">אם הוגשה תביעה נוספת, יודיע על כך </w:t>
            </w:r>
            <w:r w:rsidRPr="00BF1FD8">
              <w:rPr>
                <w:rFonts w:cs="David" w:hint="cs"/>
                <w:sz w:val="24"/>
                <w:szCs w:val="24"/>
                <w:rtl/>
              </w:rPr>
              <w:t xml:space="preserve">התובע לבית המשפט </w:t>
            </w:r>
            <w:r>
              <w:rPr>
                <w:rFonts w:cs="David" w:hint="cs"/>
                <w:sz w:val="24"/>
                <w:szCs w:val="24"/>
                <w:rtl/>
              </w:rPr>
              <w:t xml:space="preserve">ויידרש לציין האם מתקיימים בתביעה התנאים הנדרשים לצורך קיום דיון בה במסלול של דיון מהיר. </w:t>
            </w:r>
          </w:p>
          <w:p w:rsidR="00A5653E" w:rsidRPr="00BF1FD8" w:rsidRDefault="00F91AA0" w:rsidP="00A5653E">
            <w:pPr>
              <w:widowControl w:val="0"/>
              <w:numPr>
                <w:ilvl w:val="0"/>
                <w:numId w:val="17"/>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כתב הגנה בתביעה לפינוי מושכר יוגש </w:t>
            </w:r>
            <w:r>
              <w:rPr>
                <w:rFonts w:cs="David" w:hint="cs"/>
                <w:sz w:val="24"/>
                <w:szCs w:val="24"/>
                <w:rtl/>
              </w:rPr>
              <w:t>ב</w:t>
            </w:r>
            <w:r w:rsidRPr="00BF1FD8">
              <w:rPr>
                <w:rFonts w:cs="David" w:hint="cs"/>
                <w:sz w:val="24"/>
                <w:szCs w:val="24"/>
                <w:rtl/>
              </w:rPr>
              <w:t xml:space="preserve">תוך </w:t>
            </w:r>
            <w:r>
              <w:rPr>
                <w:rFonts w:cs="David" w:hint="cs"/>
                <w:sz w:val="24"/>
                <w:szCs w:val="24"/>
                <w:rtl/>
              </w:rPr>
              <w:t>שלושים</w:t>
            </w:r>
            <w:r w:rsidRPr="00BF1FD8">
              <w:rPr>
                <w:rFonts w:cs="David" w:hint="cs"/>
                <w:sz w:val="24"/>
                <w:szCs w:val="24"/>
                <w:rtl/>
              </w:rPr>
              <w:t xml:space="preserve"> ימים ממועד המצאת כתב התביעה.</w:t>
            </w:r>
          </w:p>
          <w:p w:rsidR="00A5653E" w:rsidRPr="00BF1FD8" w:rsidRDefault="00F91AA0" w:rsidP="00A5653E">
            <w:pPr>
              <w:widowControl w:val="0"/>
              <w:numPr>
                <w:ilvl w:val="0"/>
                <w:numId w:val="17"/>
              </w:numPr>
              <w:suppressAutoHyphens/>
              <w:autoSpaceDE w:val="0"/>
              <w:autoSpaceDN w:val="0"/>
              <w:spacing w:before="72" w:after="0" w:line="360" w:lineRule="auto"/>
              <w:jc w:val="both"/>
              <w:rPr>
                <w:rFonts w:cs="David"/>
                <w:sz w:val="24"/>
                <w:szCs w:val="24"/>
              </w:rPr>
            </w:pPr>
            <w:r w:rsidRPr="00BF1FD8">
              <w:rPr>
                <w:rFonts w:cs="David" w:hint="cs"/>
                <w:sz w:val="24"/>
                <w:szCs w:val="24"/>
                <w:rtl/>
              </w:rPr>
              <w:t>נתבע בתביעה לפינוי מושכר אינו רשאי להגיש תביעה שכנגד או הודעה לצד שלישי.</w:t>
            </w:r>
          </w:p>
          <w:p w:rsidR="00A5653E" w:rsidRPr="00BF1FD8" w:rsidRDefault="00F91AA0" w:rsidP="00A5653E">
            <w:pPr>
              <w:widowControl w:val="0"/>
              <w:numPr>
                <w:ilvl w:val="0"/>
                <w:numId w:val="17"/>
              </w:numPr>
              <w:suppressAutoHyphens/>
              <w:autoSpaceDE w:val="0"/>
              <w:autoSpaceDN w:val="0"/>
              <w:spacing w:before="72" w:after="0" w:line="360" w:lineRule="auto"/>
              <w:jc w:val="both"/>
              <w:rPr>
                <w:rFonts w:cs="David"/>
                <w:sz w:val="24"/>
                <w:szCs w:val="24"/>
              </w:rPr>
            </w:pPr>
            <w:r w:rsidRPr="00BF1FD8">
              <w:rPr>
                <w:rFonts w:cs="David" w:hint="cs"/>
                <w:sz w:val="24"/>
                <w:szCs w:val="24"/>
                <w:rtl/>
              </w:rPr>
              <w:t>בתביעה לפינוי מושכר לא תתקיים ישיבת קדם משפט</w:t>
            </w:r>
            <w:r>
              <w:rPr>
                <w:rFonts w:cs="David" w:hint="cs"/>
                <w:sz w:val="24"/>
                <w:szCs w:val="24"/>
                <w:rtl/>
              </w:rPr>
              <w:t xml:space="preserve"> </w:t>
            </w:r>
            <w:r w:rsidRPr="00BF1FD8">
              <w:rPr>
                <w:rFonts w:cs="David" w:hint="cs"/>
                <w:sz w:val="24"/>
                <w:szCs w:val="24"/>
                <w:rtl/>
              </w:rPr>
              <w:t>וההוראות לעניין ישיבה כאמור לא יחולו על הליך מסוג זה.</w:t>
            </w:r>
          </w:p>
          <w:p w:rsidR="00A5653E" w:rsidRDefault="00F91AA0" w:rsidP="00A5653E">
            <w:pPr>
              <w:widowControl w:val="0"/>
              <w:numPr>
                <w:ilvl w:val="0"/>
                <w:numId w:val="17"/>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בית המשפט </w:t>
            </w:r>
            <w:r>
              <w:rPr>
                <w:rFonts w:cs="David" w:hint="cs"/>
                <w:sz w:val="24"/>
                <w:szCs w:val="24"/>
                <w:rtl/>
              </w:rPr>
              <w:t>יורה על</w:t>
            </w:r>
            <w:r w:rsidRPr="00BF1FD8">
              <w:rPr>
                <w:rFonts w:cs="David" w:hint="cs"/>
                <w:sz w:val="24"/>
                <w:szCs w:val="24"/>
                <w:rtl/>
              </w:rPr>
              <w:t xml:space="preserve"> מועד לדיון בתביעה לפינוי מושכר שלא יהיה מאוחר משלושים ימים ממועד הגשת כתב ההגנה האחרון.</w:t>
            </w:r>
            <w:r w:rsidR="00D812A9">
              <w:rPr>
                <w:rFonts w:cs="David" w:hint="cs"/>
                <w:sz w:val="24"/>
                <w:szCs w:val="24"/>
                <w:rtl/>
              </w:rPr>
              <w:t xml:space="preserve"> </w:t>
            </w:r>
          </w:p>
          <w:p w:rsidR="00D812A9" w:rsidRPr="00BF1FD8" w:rsidRDefault="00D812A9" w:rsidP="00D812A9">
            <w:pPr>
              <w:widowControl w:val="0"/>
              <w:suppressAutoHyphens/>
              <w:autoSpaceDE w:val="0"/>
              <w:autoSpaceDN w:val="0"/>
              <w:spacing w:before="72" w:after="0" w:line="360" w:lineRule="auto"/>
              <w:ind w:left="360"/>
              <w:jc w:val="both"/>
              <w:rPr>
                <w:rFonts w:cs="David"/>
                <w:sz w:val="24"/>
                <w:szCs w:val="24"/>
                <w:rtl/>
              </w:rPr>
            </w:pP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פסק הדין בתובענה</w:t>
            </w:r>
            <w:r w:rsidR="00D812A9">
              <w:rPr>
                <w:rFonts w:cs="David" w:hint="cs"/>
                <w:sz w:val="24"/>
                <w:szCs w:val="24"/>
                <w:rtl/>
              </w:rPr>
              <w:t xml:space="preserve"> בדיון מהיר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18"/>
              </w:numPr>
              <w:suppressAutoHyphens/>
              <w:autoSpaceDE w:val="0"/>
              <w:autoSpaceDN w:val="0"/>
              <w:spacing w:before="72" w:after="0" w:line="360" w:lineRule="auto"/>
              <w:jc w:val="both"/>
              <w:rPr>
                <w:rFonts w:cs="David"/>
                <w:sz w:val="24"/>
                <w:szCs w:val="24"/>
                <w:rtl/>
              </w:rPr>
            </w:pPr>
            <w:r w:rsidRPr="00BF1FD8">
              <w:rPr>
                <w:rFonts w:cs="David"/>
                <w:sz w:val="24"/>
                <w:szCs w:val="24"/>
                <w:rtl/>
              </w:rPr>
              <w:t xml:space="preserve">עם </w:t>
            </w:r>
            <w:r w:rsidRPr="00BF1FD8">
              <w:rPr>
                <w:rFonts w:cs="David" w:hint="cs"/>
                <w:sz w:val="24"/>
                <w:szCs w:val="24"/>
                <w:rtl/>
              </w:rPr>
              <w:t>תום הדיון בתובענה ולכל המאוחר בתוך ארבעה עשר ימים, ייתן בית המשפט פסק דין, זולת אם נשיא בית המשפט אישר ליתן את פסק הדין במועד מאוחר יותר.</w:t>
            </w:r>
          </w:p>
          <w:p w:rsidR="00A5653E" w:rsidRPr="00BF1FD8" w:rsidRDefault="00F91AA0" w:rsidP="00A5653E">
            <w:pPr>
              <w:widowControl w:val="0"/>
              <w:numPr>
                <w:ilvl w:val="0"/>
                <w:numId w:val="18"/>
              </w:numPr>
              <w:suppressAutoHyphens/>
              <w:autoSpaceDE w:val="0"/>
              <w:autoSpaceDN w:val="0"/>
              <w:spacing w:before="72" w:after="0" w:line="360" w:lineRule="auto"/>
              <w:jc w:val="both"/>
              <w:rPr>
                <w:rFonts w:cs="David"/>
                <w:sz w:val="24"/>
                <w:szCs w:val="24"/>
                <w:rtl/>
              </w:rPr>
            </w:pPr>
            <w:r w:rsidRPr="00BF1FD8">
              <w:rPr>
                <w:rFonts w:cs="David"/>
                <w:sz w:val="24"/>
                <w:szCs w:val="24"/>
                <w:rtl/>
              </w:rPr>
              <w:lastRenderedPageBreak/>
              <w:t>פסק</w:t>
            </w:r>
            <w:r w:rsidRPr="00BF1FD8">
              <w:rPr>
                <w:rFonts w:cs="David" w:hint="cs"/>
                <w:sz w:val="24"/>
                <w:szCs w:val="24"/>
                <w:rtl/>
              </w:rPr>
              <w:t xml:space="preserve"> הדין יהיה מנומק באופן תמציתי, זולת אם סבר בית המשפט כי יש צורך בהנמקה מפורטת משום</w:t>
            </w:r>
            <w:r w:rsidRPr="00BF1FD8">
              <w:rPr>
                <w:rFonts w:cs="David"/>
                <w:sz w:val="24"/>
                <w:szCs w:val="24"/>
                <w:rtl/>
              </w:rPr>
              <w:t xml:space="preserve"> </w:t>
            </w:r>
            <w:r w:rsidRPr="00BF1FD8">
              <w:rPr>
                <w:rFonts w:cs="David" w:hint="cs"/>
                <w:sz w:val="24"/>
                <w:szCs w:val="24"/>
                <w:rtl/>
              </w:rPr>
              <w:t>שיש בפסק הדין חידוש או חשיבות מיוחדת ל</w:t>
            </w:r>
            <w:r w:rsidRPr="00BF1FD8">
              <w:rPr>
                <w:rFonts w:cs="David"/>
                <w:sz w:val="24"/>
                <w:szCs w:val="24"/>
                <w:rtl/>
              </w:rPr>
              <w:t>ציבו</w:t>
            </w:r>
            <w:r w:rsidRPr="00BF1FD8">
              <w:rPr>
                <w:rFonts w:cs="David" w:hint="cs"/>
                <w:sz w:val="24"/>
                <w:szCs w:val="24"/>
                <w:rtl/>
              </w:rPr>
              <w:t>ר או מטעמים מיוחדים אחרים.</w:t>
            </w:r>
          </w:p>
        </w:tc>
      </w:tr>
      <w:tr w:rsidR="00637CF5" w:rsidTr="00D20865">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ind w:left="360"/>
              <w:jc w:val="center"/>
              <w:rPr>
                <w:rFonts w:cs="David"/>
                <w:b/>
                <w:bCs/>
                <w:sz w:val="24"/>
                <w:szCs w:val="24"/>
                <w:rtl/>
              </w:rPr>
            </w:pPr>
            <w:r w:rsidRPr="00BF1FD8">
              <w:rPr>
                <w:rFonts w:cs="David" w:hint="cs"/>
                <w:b/>
                <w:bCs/>
                <w:sz w:val="24"/>
                <w:szCs w:val="24"/>
                <w:rtl/>
              </w:rPr>
              <w:lastRenderedPageBreak/>
              <w:t>פרק י"</w:t>
            </w:r>
            <w:r>
              <w:rPr>
                <w:rFonts w:cs="David" w:hint="cs"/>
                <w:b/>
                <w:bCs/>
                <w:sz w:val="24"/>
                <w:szCs w:val="24"/>
                <w:rtl/>
              </w:rPr>
              <w:t>ג</w:t>
            </w:r>
            <w:r w:rsidRPr="00BF1FD8">
              <w:rPr>
                <w:rFonts w:cs="David" w:hint="cs"/>
                <w:b/>
                <w:bCs/>
                <w:sz w:val="24"/>
                <w:szCs w:val="24"/>
                <w:rtl/>
              </w:rPr>
              <w:t>: עדים</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הזמנת עדים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widowControl w:val="0"/>
              <w:numPr>
                <w:ilvl w:val="0"/>
                <w:numId w:val="44"/>
              </w:numPr>
              <w:suppressAutoHyphens/>
              <w:autoSpaceDE w:val="0"/>
              <w:autoSpaceDN w:val="0"/>
              <w:spacing w:before="72" w:after="0" w:line="360" w:lineRule="auto"/>
              <w:jc w:val="both"/>
              <w:rPr>
                <w:rFonts w:cs="David"/>
                <w:sz w:val="24"/>
                <w:szCs w:val="24"/>
              </w:rPr>
            </w:pPr>
            <w:r w:rsidRPr="00BF1FD8">
              <w:rPr>
                <w:rFonts w:cs="David" w:hint="cs"/>
                <w:sz w:val="24"/>
                <w:szCs w:val="24"/>
                <w:rtl/>
              </w:rPr>
              <w:t>בעל דין יודיע לעד המופיע ברשימת העדים שהגיש</w:t>
            </w:r>
            <w:r w:rsidRPr="00BF1FD8">
              <w:rPr>
                <w:rFonts w:cs="David" w:hint="cs"/>
                <w:sz w:val="24"/>
                <w:szCs w:val="24"/>
              </w:rPr>
              <w:t xml:space="preserve"> </w:t>
            </w:r>
            <w:r w:rsidRPr="00BF1FD8">
              <w:rPr>
                <w:rFonts w:cs="David" w:hint="cs"/>
                <w:sz w:val="24"/>
                <w:szCs w:val="24"/>
                <w:rtl/>
              </w:rPr>
              <w:t xml:space="preserve">או </w:t>
            </w:r>
            <w:r>
              <w:rPr>
                <w:rFonts w:cs="David" w:hint="cs"/>
                <w:sz w:val="24"/>
                <w:szCs w:val="24"/>
                <w:rtl/>
              </w:rPr>
              <w:t>ברשימת העדים</w:t>
            </w:r>
            <w:r w:rsidRPr="00BF1FD8">
              <w:rPr>
                <w:rFonts w:cs="David" w:hint="cs"/>
                <w:sz w:val="24"/>
                <w:szCs w:val="24"/>
                <w:rtl/>
              </w:rPr>
              <w:t xml:space="preserve"> שתוקנה ברשות בית המשפט, על כוונתו להזמינו לעדות או ל</w:t>
            </w:r>
            <w:r>
              <w:rPr>
                <w:rFonts w:cs="David" w:hint="cs"/>
                <w:sz w:val="24"/>
                <w:szCs w:val="24"/>
                <w:rtl/>
              </w:rPr>
              <w:t xml:space="preserve">שם </w:t>
            </w:r>
            <w:r w:rsidRPr="00BF1FD8">
              <w:rPr>
                <w:rFonts w:cs="David" w:hint="cs"/>
                <w:sz w:val="24"/>
                <w:szCs w:val="24"/>
                <w:rtl/>
              </w:rPr>
              <w:t>הצגת מסמכים; הודעה כאמור תימסר לעד זמן מספיק לפני מועד מתן העדות והיא תכלול את המקום והמועד שבו הוא נדרש להתייצב; לא התייצב העד לעדות לפי הודעת בעל הדין, לא תשמש אי היענותו עילה לדחיית הדיון אלא מטעמים מיוחדים.</w:t>
            </w:r>
          </w:p>
          <w:p w:rsidR="00A5653E" w:rsidRPr="00BF1FD8" w:rsidRDefault="00F91AA0" w:rsidP="00A5653E">
            <w:pPr>
              <w:widowControl w:val="0"/>
              <w:numPr>
                <w:ilvl w:val="0"/>
                <w:numId w:val="44"/>
              </w:numPr>
              <w:suppressAutoHyphens/>
              <w:autoSpaceDE w:val="0"/>
              <w:autoSpaceDN w:val="0"/>
              <w:spacing w:before="72" w:after="0" w:line="360" w:lineRule="auto"/>
              <w:jc w:val="both"/>
              <w:rPr>
                <w:rFonts w:cs="David"/>
                <w:sz w:val="24"/>
                <w:szCs w:val="24"/>
              </w:rPr>
            </w:pPr>
            <w:r>
              <w:rPr>
                <w:rFonts w:cs="David" w:hint="cs"/>
                <w:sz w:val="24"/>
                <w:szCs w:val="24"/>
                <w:rtl/>
              </w:rPr>
              <w:t xml:space="preserve">על אף האמור בתקנת משנה (א) או בנוסף לאמור בה, </w:t>
            </w:r>
            <w:r w:rsidRPr="00BF1FD8">
              <w:rPr>
                <w:rFonts w:cs="David" w:hint="cs"/>
                <w:sz w:val="24"/>
                <w:szCs w:val="24"/>
                <w:rtl/>
              </w:rPr>
              <w:t>בעל דין רשאי</w:t>
            </w:r>
            <w:r>
              <w:rPr>
                <w:rFonts w:cs="David" w:hint="cs"/>
                <w:sz w:val="24"/>
                <w:szCs w:val="24"/>
                <w:rtl/>
              </w:rPr>
              <w:t xml:space="preserve"> </w:t>
            </w:r>
            <w:r w:rsidRPr="00BF1FD8">
              <w:rPr>
                <w:rFonts w:cs="David" w:hint="cs"/>
                <w:sz w:val="24"/>
                <w:szCs w:val="24"/>
                <w:rtl/>
              </w:rPr>
              <w:t xml:space="preserve">להגיש </w:t>
            </w:r>
            <w:r>
              <w:rPr>
                <w:rFonts w:cs="David" w:hint="cs"/>
                <w:sz w:val="24"/>
                <w:szCs w:val="24"/>
                <w:rtl/>
              </w:rPr>
              <w:t>ל</w:t>
            </w:r>
            <w:r w:rsidRPr="00BF1FD8">
              <w:rPr>
                <w:rFonts w:cs="David" w:hint="cs"/>
                <w:sz w:val="24"/>
                <w:szCs w:val="24"/>
                <w:rtl/>
              </w:rPr>
              <w:t xml:space="preserve">בית המשפט בקשה להזמנת עד </w:t>
            </w:r>
            <w:r>
              <w:rPr>
                <w:rFonts w:cs="David" w:hint="cs"/>
                <w:sz w:val="24"/>
                <w:szCs w:val="24"/>
                <w:rtl/>
              </w:rPr>
              <w:t>ב</w:t>
            </w:r>
            <w:r w:rsidRPr="00BF1FD8">
              <w:rPr>
                <w:rFonts w:cs="David" w:hint="cs"/>
                <w:sz w:val="24"/>
                <w:szCs w:val="24"/>
                <w:rtl/>
              </w:rPr>
              <w:t>תוך ארבעה עשר ימים מעת קביעת מועד הדיון ובכל מקרה לא פחות מארבעה עשר ימים לפני מועד הדיון.</w:t>
            </w:r>
          </w:p>
          <w:p w:rsidR="00A5653E" w:rsidRPr="00BF1FD8" w:rsidRDefault="00F91AA0" w:rsidP="00A5653E">
            <w:pPr>
              <w:widowControl w:val="0"/>
              <w:numPr>
                <w:ilvl w:val="0"/>
                <w:numId w:val="44"/>
              </w:numPr>
              <w:suppressAutoHyphens/>
              <w:autoSpaceDE w:val="0"/>
              <w:autoSpaceDN w:val="0"/>
              <w:spacing w:before="72" w:after="0" w:line="360" w:lineRule="auto"/>
              <w:jc w:val="both"/>
              <w:rPr>
                <w:rFonts w:cs="David"/>
                <w:sz w:val="24"/>
                <w:szCs w:val="24"/>
              </w:rPr>
            </w:pPr>
            <w:r w:rsidRPr="00BF1FD8">
              <w:rPr>
                <w:rFonts w:cs="David" w:hint="cs"/>
                <w:sz w:val="24"/>
                <w:szCs w:val="24"/>
                <w:rtl/>
              </w:rPr>
              <w:t>הוגשה בקשה להזמנת עד</w:t>
            </w:r>
            <w:r>
              <w:rPr>
                <w:rFonts w:cs="David" w:hint="cs"/>
                <w:sz w:val="24"/>
                <w:szCs w:val="24"/>
                <w:rtl/>
              </w:rPr>
              <w:t xml:space="preserve"> לפי תקנת משנה (ב)</w:t>
            </w:r>
            <w:r w:rsidRPr="00BF1FD8">
              <w:rPr>
                <w:rFonts w:cs="David" w:hint="cs"/>
                <w:sz w:val="24"/>
                <w:szCs w:val="24"/>
                <w:rtl/>
              </w:rPr>
              <w:t xml:space="preserve">, רשאי בית המשפט להמציא </w:t>
            </w:r>
            <w:r>
              <w:rPr>
                <w:rFonts w:cs="David" w:hint="cs"/>
                <w:sz w:val="24"/>
                <w:szCs w:val="24"/>
                <w:rtl/>
              </w:rPr>
              <w:t>ל</w:t>
            </w:r>
            <w:r w:rsidRPr="00BF1FD8">
              <w:rPr>
                <w:rFonts w:cs="David" w:hint="cs"/>
                <w:sz w:val="24"/>
                <w:szCs w:val="24"/>
                <w:rtl/>
              </w:rPr>
              <w:t xml:space="preserve">עד הזמנה למתן עדות </w:t>
            </w:r>
            <w:r>
              <w:rPr>
                <w:rFonts w:cs="David" w:hint="cs"/>
                <w:sz w:val="24"/>
                <w:szCs w:val="24"/>
                <w:rtl/>
              </w:rPr>
              <w:t>לפי הפרטים</w:t>
            </w:r>
            <w:r w:rsidRPr="00BF1FD8">
              <w:rPr>
                <w:rFonts w:cs="David" w:hint="cs"/>
                <w:sz w:val="24"/>
                <w:szCs w:val="24"/>
                <w:rtl/>
              </w:rPr>
              <w:t xml:space="preserve"> שמסר בעל הדין ורשאי הוא להורות </w:t>
            </w:r>
            <w:r>
              <w:rPr>
                <w:rFonts w:cs="David" w:hint="cs"/>
                <w:sz w:val="24"/>
                <w:szCs w:val="24"/>
                <w:rtl/>
              </w:rPr>
              <w:t>לבעל הדין</w:t>
            </w:r>
            <w:r w:rsidRPr="00BF1FD8">
              <w:rPr>
                <w:rFonts w:cs="David" w:hint="cs"/>
                <w:sz w:val="24"/>
                <w:szCs w:val="24"/>
                <w:rtl/>
              </w:rPr>
              <w:t xml:space="preserve"> לבצע את ההמצאה </w:t>
            </w:r>
            <w:r>
              <w:rPr>
                <w:rFonts w:cs="David" w:hint="cs"/>
                <w:sz w:val="24"/>
                <w:szCs w:val="24"/>
                <w:rtl/>
              </w:rPr>
              <w:t>באמצעות</w:t>
            </w:r>
            <w:r w:rsidRPr="00BF1FD8">
              <w:rPr>
                <w:rFonts w:cs="David" w:hint="cs"/>
                <w:sz w:val="24"/>
                <w:szCs w:val="24"/>
                <w:rtl/>
              </w:rPr>
              <w:t xml:space="preserve"> בא כוחו או מי מטעמו, שאינו בעל הדין; נתבקש בעל הדין להשלים פרטים הדרושים להמצאה ולא עשה כן, יראוהו כמי שמוותר על ההזמנה באמצעות בית המשפט. </w:t>
            </w:r>
          </w:p>
          <w:p w:rsidR="00A5653E" w:rsidRPr="00880B12" w:rsidRDefault="00F91AA0" w:rsidP="00A5653E">
            <w:pPr>
              <w:widowControl w:val="0"/>
              <w:numPr>
                <w:ilvl w:val="0"/>
                <w:numId w:val="44"/>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עובד </w:t>
            </w:r>
            <w:r w:rsidRPr="00FC79EF">
              <w:rPr>
                <w:rFonts w:cs="David" w:hint="cs"/>
                <w:sz w:val="24"/>
                <w:szCs w:val="24"/>
                <w:rtl/>
              </w:rPr>
              <w:t>ציבור לא יידרש ליתן עדות בעל פה, אם ניתן לגבות את עדותו באמצעות ת</w:t>
            </w:r>
            <w:r>
              <w:rPr>
                <w:rFonts w:cs="David" w:hint="cs"/>
                <w:sz w:val="24"/>
                <w:szCs w:val="24"/>
                <w:rtl/>
              </w:rPr>
              <w:t xml:space="preserve">עודת </w:t>
            </w:r>
            <w:r w:rsidRPr="00FC79EF">
              <w:rPr>
                <w:rFonts w:cs="David" w:hint="cs"/>
                <w:sz w:val="24"/>
                <w:szCs w:val="24"/>
                <w:rtl/>
              </w:rPr>
              <w:t xml:space="preserve">עובד </w:t>
            </w:r>
            <w:r w:rsidRPr="00FC79EF">
              <w:rPr>
                <w:rFonts w:cs="David"/>
                <w:sz w:val="24"/>
                <w:szCs w:val="24"/>
                <w:rtl/>
              </w:rPr>
              <w:t>צי</w:t>
            </w:r>
            <w:r w:rsidRPr="00FC79EF">
              <w:rPr>
                <w:rFonts w:cs="David" w:hint="cs"/>
                <w:sz w:val="24"/>
                <w:szCs w:val="24"/>
                <w:rtl/>
              </w:rPr>
              <w:t>בור או תעודה ציבורית</w:t>
            </w:r>
            <w:r w:rsidRPr="00BF1FD8">
              <w:rPr>
                <w:rFonts w:cs="David" w:hint="cs"/>
                <w:sz w:val="24"/>
                <w:szCs w:val="24"/>
                <w:rtl/>
              </w:rPr>
              <w:t xml:space="preserve">, </w:t>
            </w:r>
            <w:r w:rsidRPr="00BF1FD8">
              <w:rPr>
                <w:rFonts w:ascii="Times New Roman" w:hAnsi="Times New Roman" w:cs="David" w:hint="cs"/>
                <w:sz w:val="24"/>
                <w:szCs w:val="24"/>
                <w:rtl/>
              </w:rPr>
              <w:t>זולת אם בית המשפט הורה אחרת</w:t>
            </w:r>
            <w:r w:rsidRPr="00BF1FD8">
              <w:rPr>
                <w:rFonts w:cs="David" w:hint="cs"/>
                <w:sz w:val="24"/>
                <w:szCs w:val="24"/>
                <w:rtl/>
              </w:rPr>
              <w:t>.</w:t>
            </w:r>
            <w:r>
              <w:rPr>
                <w:rFonts w:cs="David" w:hint="cs"/>
                <w:sz w:val="24"/>
                <w:szCs w:val="24"/>
                <w:rtl/>
              </w:rPr>
              <w:t xml:space="preserve">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sz w:val="24"/>
                <w:szCs w:val="24"/>
                <w:rtl/>
              </w:rPr>
              <w:t>ערוב</w:t>
            </w:r>
            <w:r w:rsidRPr="00BF1FD8">
              <w:rPr>
                <w:rFonts w:cs="David" w:hint="cs"/>
                <w:sz w:val="24"/>
                <w:szCs w:val="24"/>
                <w:rtl/>
              </w:rPr>
              <w:t xml:space="preserve">ה </w:t>
            </w:r>
            <w:r w:rsidRPr="00BF1FD8">
              <w:rPr>
                <w:rFonts w:cs="David"/>
                <w:sz w:val="24"/>
                <w:szCs w:val="24"/>
                <w:rtl/>
              </w:rPr>
              <w:t>להוצ</w:t>
            </w:r>
            <w:r w:rsidRPr="00BF1FD8">
              <w:rPr>
                <w:rFonts w:cs="David" w:hint="cs"/>
                <w:sz w:val="24"/>
                <w:szCs w:val="24"/>
                <w:rtl/>
              </w:rPr>
              <w:t xml:space="preserve">אות </w:t>
            </w:r>
            <w:r w:rsidRPr="00BF1FD8">
              <w:rPr>
                <w:rFonts w:cs="David"/>
                <w:sz w:val="24"/>
                <w:szCs w:val="24"/>
                <w:rtl/>
              </w:rPr>
              <w:t>העדי</w:t>
            </w:r>
            <w:r w:rsidRPr="00BF1FD8">
              <w:rPr>
                <w:rFonts w:cs="David" w:hint="cs"/>
                <w:sz w:val="24"/>
                <w:szCs w:val="24"/>
                <w:rtl/>
              </w:rPr>
              <w:t>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sidRPr="00BF1FD8">
              <w:rPr>
                <w:rFonts w:cs="David"/>
                <w:sz w:val="24"/>
                <w:szCs w:val="24"/>
                <w:rtl/>
              </w:rPr>
              <w:t xml:space="preserve">בעל </w:t>
            </w:r>
            <w:r w:rsidRPr="00BF1FD8">
              <w:rPr>
                <w:rFonts w:cs="David" w:hint="cs"/>
                <w:sz w:val="24"/>
                <w:szCs w:val="24"/>
                <w:rtl/>
              </w:rPr>
              <w:t xml:space="preserve">דין המבקש מבית המשפט להזמין עד יתחייב בבקשה </w:t>
            </w:r>
            <w:r>
              <w:rPr>
                <w:rFonts w:cs="David" w:hint="cs"/>
                <w:sz w:val="24"/>
                <w:szCs w:val="24"/>
                <w:rtl/>
              </w:rPr>
              <w:t xml:space="preserve">לשלם לו את </w:t>
            </w:r>
            <w:r w:rsidRPr="00BF1FD8">
              <w:rPr>
                <w:rFonts w:cs="David" w:hint="cs"/>
                <w:sz w:val="24"/>
                <w:szCs w:val="24"/>
                <w:rtl/>
              </w:rPr>
              <w:t xml:space="preserve">הוצאותיו כפי </w:t>
            </w:r>
            <w:r>
              <w:rPr>
                <w:rFonts w:cs="David" w:hint="cs"/>
                <w:sz w:val="24"/>
                <w:szCs w:val="24"/>
                <w:rtl/>
              </w:rPr>
              <w:t>שיפסוק</w:t>
            </w:r>
            <w:r w:rsidRPr="00BF1FD8">
              <w:rPr>
                <w:rFonts w:cs="David" w:hint="cs"/>
                <w:sz w:val="24"/>
                <w:szCs w:val="24"/>
                <w:rtl/>
              </w:rPr>
              <w:t xml:space="preserve"> בית המשפט, ורשאי בית המשפט להתנות את הזמנתו </w:t>
            </w:r>
            <w:r>
              <w:rPr>
                <w:rFonts w:cs="David" w:hint="cs"/>
                <w:sz w:val="24"/>
                <w:szCs w:val="24"/>
                <w:rtl/>
              </w:rPr>
              <w:t>של עד בהפקדת ערובה בסכום שיורה</w:t>
            </w:r>
            <w:r w:rsidRPr="00BF1FD8">
              <w:rPr>
                <w:rFonts w:cs="David" w:hint="cs"/>
                <w:sz w:val="24"/>
                <w:szCs w:val="24"/>
                <w:rtl/>
              </w:rPr>
              <w:t xml:space="preserve">.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sz w:val="24"/>
                <w:szCs w:val="24"/>
                <w:rtl/>
              </w:rPr>
              <w:t>התיי</w:t>
            </w:r>
            <w:r w:rsidRPr="00BF1FD8">
              <w:rPr>
                <w:rFonts w:cs="David" w:hint="cs"/>
                <w:sz w:val="24"/>
                <w:szCs w:val="24"/>
                <w:rtl/>
              </w:rPr>
              <w:t>צבות לעדות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widowControl w:val="0"/>
              <w:numPr>
                <w:ilvl w:val="0"/>
                <w:numId w:val="68"/>
              </w:numPr>
              <w:suppressAutoHyphens/>
              <w:autoSpaceDE w:val="0"/>
              <w:autoSpaceDN w:val="0"/>
              <w:spacing w:before="72" w:after="0" w:line="360" w:lineRule="auto"/>
              <w:jc w:val="both"/>
              <w:rPr>
                <w:rFonts w:cs="David"/>
                <w:sz w:val="24"/>
                <w:szCs w:val="24"/>
              </w:rPr>
            </w:pPr>
            <w:r w:rsidRPr="00BF1FD8">
              <w:rPr>
                <w:rFonts w:cs="David" w:hint="cs"/>
                <w:sz w:val="24"/>
                <w:szCs w:val="24"/>
                <w:rtl/>
              </w:rPr>
              <w:t xml:space="preserve">עד שהוזמן למתן עדות </w:t>
            </w:r>
            <w:r>
              <w:rPr>
                <w:rFonts w:cs="David" w:hint="cs"/>
                <w:sz w:val="24"/>
                <w:szCs w:val="24"/>
                <w:rtl/>
              </w:rPr>
              <w:t xml:space="preserve">לפי </w:t>
            </w:r>
            <w:r w:rsidRPr="00BF1FD8">
              <w:rPr>
                <w:rFonts w:cs="David" w:hint="cs"/>
                <w:sz w:val="24"/>
                <w:szCs w:val="24"/>
                <w:rtl/>
              </w:rPr>
              <w:t>תקנות אלה, יתייצב לכל ישיבה שאליה יוזמן.</w:t>
            </w:r>
          </w:p>
          <w:p w:rsidR="00A5653E" w:rsidRPr="00BF1FD8" w:rsidRDefault="00F91AA0" w:rsidP="00A5653E">
            <w:pPr>
              <w:widowControl w:val="0"/>
              <w:numPr>
                <w:ilvl w:val="0"/>
                <w:numId w:val="68"/>
              </w:numPr>
              <w:suppressAutoHyphens/>
              <w:autoSpaceDE w:val="0"/>
              <w:autoSpaceDN w:val="0"/>
              <w:spacing w:before="72" w:after="0" w:line="360" w:lineRule="auto"/>
              <w:jc w:val="both"/>
              <w:rPr>
                <w:rStyle w:val="default"/>
                <w:rFonts w:ascii="Calibri" w:hAnsi="Calibri" w:cs="David"/>
                <w:sz w:val="24"/>
                <w:szCs w:val="24"/>
                <w:rtl/>
              </w:rPr>
            </w:pPr>
            <w:r w:rsidRPr="00BF1FD8">
              <w:rPr>
                <w:rFonts w:cs="David"/>
                <w:sz w:val="24"/>
                <w:szCs w:val="24"/>
                <w:rtl/>
              </w:rPr>
              <w:t>מי ש</w:t>
            </w:r>
            <w:r>
              <w:rPr>
                <w:rFonts w:cs="David" w:hint="cs"/>
                <w:sz w:val="24"/>
                <w:szCs w:val="24"/>
                <w:rtl/>
              </w:rPr>
              <w:t xml:space="preserve">הוזמן להציג </w:t>
            </w:r>
            <w:r w:rsidRPr="00FC79EF">
              <w:rPr>
                <w:rFonts w:cs="David" w:hint="cs"/>
                <w:sz w:val="24"/>
                <w:szCs w:val="24"/>
                <w:rtl/>
              </w:rPr>
              <w:t xml:space="preserve">מסמך רשאי </w:t>
            </w:r>
            <w:r>
              <w:rPr>
                <w:rFonts w:cs="David" w:hint="cs"/>
                <w:sz w:val="24"/>
                <w:szCs w:val="24"/>
                <w:rtl/>
              </w:rPr>
              <w:t>לעשות כן באמצעות אדם אחר</w:t>
            </w:r>
            <w:r w:rsidRPr="00FC79EF">
              <w:rPr>
                <w:rFonts w:cs="David" w:hint="cs"/>
                <w:sz w:val="24"/>
                <w:szCs w:val="24"/>
                <w:rtl/>
              </w:rPr>
              <w:t>, זולת אם בית המשפט הורה אחרת.</w:t>
            </w:r>
            <w:r w:rsidRPr="00BF1FD8">
              <w:rPr>
                <w:rStyle w:val="default"/>
                <w:rFonts w:ascii="Calibri" w:hAnsi="Calibri" w:cs="David" w:hint="cs"/>
                <w:sz w:val="24"/>
                <w:szCs w:val="24"/>
                <w:rtl/>
              </w:rPr>
              <w:t xml:space="preserve">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sz w:val="24"/>
                <w:szCs w:val="24"/>
                <w:rtl/>
              </w:rPr>
              <w:t xml:space="preserve">שכר </w:t>
            </w:r>
            <w:r w:rsidRPr="00BF1FD8">
              <w:rPr>
                <w:rFonts w:cs="David" w:hint="cs"/>
                <w:sz w:val="24"/>
                <w:szCs w:val="24"/>
                <w:rtl/>
              </w:rPr>
              <w:t xml:space="preserve">עדים </w:t>
            </w:r>
            <w:r w:rsidRPr="00BF1FD8">
              <w:rPr>
                <w:rFonts w:cs="David"/>
                <w:sz w:val="24"/>
                <w:szCs w:val="24"/>
                <w:rtl/>
              </w:rPr>
              <w:t>והוצ</w:t>
            </w:r>
            <w:r w:rsidRPr="00BF1FD8">
              <w:rPr>
                <w:rFonts w:cs="David" w:hint="cs"/>
                <w:sz w:val="24"/>
                <w:szCs w:val="24"/>
                <w:rtl/>
              </w:rPr>
              <w:t>אותיהם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Style w:val="default"/>
                <w:rFonts w:ascii="Calibri" w:hAnsi="Calibri" w:cs="David"/>
                <w:sz w:val="24"/>
                <w:szCs w:val="24"/>
                <w:rtl/>
              </w:rPr>
            </w:pPr>
            <w:r w:rsidRPr="00BF1FD8">
              <w:rPr>
                <w:rFonts w:cs="David"/>
                <w:sz w:val="24"/>
                <w:szCs w:val="24"/>
                <w:rtl/>
              </w:rPr>
              <w:t>נענ</w:t>
            </w:r>
            <w:r w:rsidRPr="00BF1FD8">
              <w:rPr>
                <w:rFonts w:cs="David" w:hint="cs"/>
                <w:sz w:val="24"/>
                <w:szCs w:val="24"/>
                <w:rtl/>
              </w:rPr>
              <w:t>ה אדם להזמנה להעיד בבית משפט, רשאי בית המשפט ל</w:t>
            </w:r>
            <w:r>
              <w:rPr>
                <w:rFonts w:cs="David" w:hint="cs"/>
                <w:sz w:val="24"/>
                <w:szCs w:val="24"/>
                <w:rtl/>
              </w:rPr>
              <w:t>הורות</w:t>
            </w:r>
            <w:r w:rsidRPr="00BF1FD8">
              <w:rPr>
                <w:rFonts w:cs="David" w:hint="cs"/>
                <w:sz w:val="24"/>
                <w:szCs w:val="24"/>
                <w:rtl/>
              </w:rPr>
              <w:t xml:space="preserve"> </w:t>
            </w:r>
            <w:r>
              <w:rPr>
                <w:rFonts w:cs="David" w:hint="cs"/>
                <w:sz w:val="24"/>
                <w:szCs w:val="24"/>
                <w:rtl/>
              </w:rPr>
              <w:t>ל</w:t>
            </w:r>
            <w:r w:rsidRPr="00BF1FD8">
              <w:rPr>
                <w:rFonts w:cs="David" w:hint="cs"/>
                <w:sz w:val="24"/>
                <w:szCs w:val="24"/>
                <w:rtl/>
              </w:rPr>
              <w:t xml:space="preserve">בעל </w:t>
            </w:r>
            <w:r>
              <w:rPr>
                <w:rFonts w:cs="David" w:hint="cs"/>
                <w:sz w:val="24"/>
                <w:szCs w:val="24"/>
                <w:rtl/>
              </w:rPr>
              <w:t>ה</w:t>
            </w:r>
            <w:r w:rsidRPr="00BF1FD8">
              <w:rPr>
                <w:rFonts w:cs="David" w:hint="cs"/>
                <w:sz w:val="24"/>
                <w:szCs w:val="24"/>
                <w:rtl/>
              </w:rPr>
              <w:t>דין שביקש להזמינו</w:t>
            </w:r>
            <w:r>
              <w:rPr>
                <w:rFonts w:cs="David" w:hint="cs"/>
                <w:sz w:val="24"/>
                <w:szCs w:val="24"/>
                <w:rtl/>
              </w:rPr>
              <w:t xml:space="preserve"> </w:t>
            </w:r>
            <w:r w:rsidRPr="00BF1FD8">
              <w:rPr>
                <w:rFonts w:cs="David" w:hint="cs"/>
                <w:sz w:val="24"/>
                <w:szCs w:val="24"/>
                <w:rtl/>
              </w:rPr>
              <w:t xml:space="preserve">לשאת בהוצאותיו </w:t>
            </w:r>
            <w:r>
              <w:rPr>
                <w:rFonts w:cs="David" w:hint="cs"/>
                <w:sz w:val="24"/>
                <w:szCs w:val="24"/>
                <w:rtl/>
              </w:rPr>
              <w:t>כפי שיפסוק.</w:t>
            </w:r>
          </w:p>
        </w:tc>
      </w:tr>
      <w:tr w:rsidR="00637CF5" w:rsidTr="00D20865">
        <w:trPr>
          <w:jc w:val="center"/>
        </w:trPr>
        <w:tc>
          <w:tcPr>
            <w:tcW w:w="10566" w:type="dxa"/>
            <w:gridSpan w:val="3"/>
            <w:shd w:val="clear" w:color="auto" w:fill="auto"/>
          </w:tcPr>
          <w:p w:rsidR="00A5653E" w:rsidRPr="00BF1FD8" w:rsidRDefault="00F91AA0" w:rsidP="00A5653E">
            <w:pPr>
              <w:widowControl w:val="0"/>
              <w:tabs>
                <w:tab w:val="center" w:pos="4981"/>
                <w:tab w:val="left" w:pos="6387"/>
              </w:tabs>
              <w:suppressAutoHyphens/>
              <w:autoSpaceDE w:val="0"/>
              <w:autoSpaceDN w:val="0"/>
              <w:spacing w:before="72" w:after="0" w:line="360" w:lineRule="auto"/>
              <w:jc w:val="center"/>
              <w:rPr>
                <w:rFonts w:cs="David"/>
                <w:b/>
                <w:bCs/>
                <w:sz w:val="24"/>
                <w:szCs w:val="24"/>
                <w:rtl/>
              </w:rPr>
            </w:pPr>
            <w:r w:rsidRPr="00BF1FD8">
              <w:rPr>
                <w:rFonts w:cs="David" w:hint="cs"/>
                <w:b/>
                <w:bCs/>
                <w:sz w:val="24"/>
                <w:szCs w:val="24"/>
                <w:rtl/>
              </w:rPr>
              <w:t>פרק י"</w:t>
            </w:r>
            <w:r>
              <w:rPr>
                <w:rFonts w:cs="David" w:hint="cs"/>
                <w:b/>
                <w:bCs/>
                <w:sz w:val="24"/>
                <w:szCs w:val="24"/>
                <w:rtl/>
              </w:rPr>
              <w:t>ד</w:t>
            </w:r>
            <w:r w:rsidRPr="00BF1FD8">
              <w:rPr>
                <w:rFonts w:cs="David" w:hint="cs"/>
                <w:b/>
                <w:bCs/>
                <w:sz w:val="24"/>
                <w:szCs w:val="24"/>
                <w:rtl/>
              </w:rPr>
              <w:t>: מומחים</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מומחים מטעם בעלי הדין</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914E60" w:rsidRDefault="00F91AA0" w:rsidP="00A5653E">
            <w:pPr>
              <w:widowControl w:val="0"/>
              <w:numPr>
                <w:ilvl w:val="0"/>
                <w:numId w:val="43"/>
              </w:numPr>
              <w:suppressAutoHyphens/>
              <w:autoSpaceDE w:val="0"/>
              <w:autoSpaceDN w:val="0"/>
              <w:spacing w:before="72" w:after="0" w:line="360" w:lineRule="auto"/>
              <w:jc w:val="both"/>
              <w:rPr>
                <w:rStyle w:val="default"/>
                <w:rFonts w:ascii="Calibri" w:hAnsi="Calibri" w:cs="David"/>
                <w:sz w:val="24"/>
                <w:szCs w:val="24"/>
              </w:rPr>
            </w:pPr>
            <w:r w:rsidRPr="00914E60">
              <w:rPr>
                <w:rStyle w:val="default"/>
                <w:rFonts w:cs="David"/>
                <w:sz w:val="24"/>
                <w:szCs w:val="24"/>
                <w:rtl/>
              </w:rPr>
              <w:t xml:space="preserve">רצה </w:t>
            </w:r>
            <w:r w:rsidRPr="00914E60">
              <w:rPr>
                <w:rStyle w:val="default"/>
                <w:rFonts w:cs="David" w:hint="cs"/>
                <w:sz w:val="24"/>
                <w:szCs w:val="24"/>
                <w:rtl/>
              </w:rPr>
              <w:t>בעל דין להוכיח עניין שברפואה, יצרף לכתב טענותיו חוות דעת של מ</w:t>
            </w:r>
            <w:r w:rsidRPr="00914E60">
              <w:rPr>
                <w:rStyle w:val="default"/>
                <w:rFonts w:cs="David"/>
                <w:sz w:val="24"/>
                <w:szCs w:val="24"/>
                <w:rtl/>
              </w:rPr>
              <w:t>ומחה</w:t>
            </w:r>
            <w:r w:rsidRPr="00914E60">
              <w:rPr>
                <w:rStyle w:val="default"/>
                <w:rFonts w:cs="David" w:hint="cs"/>
                <w:sz w:val="24"/>
                <w:szCs w:val="24"/>
                <w:rtl/>
              </w:rPr>
              <w:t xml:space="preserve"> בתחום מומחיותו, שנערכה לפי סעיף 24 לפקודת הראיות; לחוות הדעת תצורף רשימת האסמכתאות שהמומחה מסתמך עליהן; אסמכתאות שלא ניתן לאתרן בנקיטת אמצעים סבירים, יצורפו לחוות הדעת.</w:t>
            </w:r>
          </w:p>
          <w:p w:rsidR="00D813C8" w:rsidRPr="00675B91" w:rsidRDefault="00F91AA0" w:rsidP="00335ECA">
            <w:pPr>
              <w:widowControl w:val="0"/>
              <w:numPr>
                <w:ilvl w:val="0"/>
                <w:numId w:val="43"/>
              </w:numPr>
              <w:suppressAutoHyphens/>
              <w:autoSpaceDE w:val="0"/>
              <w:autoSpaceDN w:val="0"/>
              <w:spacing w:before="72" w:after="0" w:line="360" w:lineRule="auto"/>
              <w:jc w:val="both"/>
              <w:rPr>
                <w:rStyle w:val="default"/>
                <w:rFonts w:ascii="Calibri" w:hAnsi="Calibri" w:cs="David"/>
                <w:sz w:val="24"/>
                <w:szCs w:val="24"/>
                <w:rtl/>
              </w:rPr>
            </w:pPr>
            <w:r>
              <w:rPr>
                <w:rStyle w:val="default"/>
                <w:rFonts w:ascii="Calibri" w:hAnsi="Calibri" w:cs="David" w:hint="cs"/>
                <w:sz w:val="24"/>
                <w:szCs w:val="24"/>
                <w:rtl/>
              </w:rPr>
              <w:t xml:space="preserve">רצה בעל דין להוכיח עניין שבמומחיות, שאינו עניין שברפואה, יגיש לבית המשפט חוות דעת של מומחה לאותו ענין לא יאוחר מתשעים ימים לפני מועד הדיון </w:t>
            </w:r>
            <w:r>
              <w:rPr>
                <w:rStyle w:val="default"/>
                <w:rFonts w:ascii="Calibri" w:hAnsi="Calibri" w:cs="David" w:hint="cs"/>
                <w:sz w:val="24"/>
                <w:szCs w:val="24"/>
                <w:rtl/>
              </w:rPr>
              <w:lastRenderedPageBreak/>
              <w:t>לשמיעת הראיות או במועד אחר ש</w:t>
            </w:r>
            <w:r w:rsidR="00335ECA">
              <w:rPr>
                <w:rStyle w:val="default"/>
                <w:rFonts w:ascii="Calibri" w:hAnsi="Calibri" w:cs="David" w:hint="cs"/>
                <w:sz w:val="24"/>
                <w:szCs w:val="24"/>
                <w:rtl/>
              </w:rPr>
              <w:t>הורה</w:t>
            </w:r>
            <w:r>
              <w:rPr>
                <w:rStyle w:val="default"/>
                <w:rFonts w:ascii="Calibri" w:hAnsi="Calibri" w:cs="David" w:hint="cs"/>
                <w:sz w:val="24"/>
                <w:szCs w:val="24"/>
                <w:rtl/>
              </w:rPr>
              <w:t xml:space="preserve"> בית המשפט.</w:t>
            </w:r>
          </w:p>
          <w:p w:rsidR="00A5653E" w:rsidRPr="00BF1FD8" w:rsidRDefault="00F91AA0" w:rsidP="002839F2">
            <w:pPr>
              <w:widowControl w:val="0"/>
              <w:numPr>
                <w:ilvl w:val="0"/>
                <w:numId w:val="43"/>
              </w:numPr>
              <w:suppressAutoHyphens/>
              <w:autoSpaceDE w:val="0"/>
              <w:autoSpaceDN w:val="0"/>
              <w:spacing w:before="72" w:after="0" w:line="360" w:lineRule="auto"/>
              <w:jc w:val="both"/>
              <w:rPr>
                <w:rStyle w:val="default"/>
                <w:rFonts w:ascii="Calibri" w:hAnsi="Calibri" w:cs="David"/>
                <w:sz w:val="24"/>
                <w:szCs w:val="24"/>
              </w:rPr>
            </w:pPr>
            <w:r w:rsidRPr="000D63BF">
              <w:rPr>
                <w:rStyle w:val="default"/>
                <w:rFonts w:cs="David"/>
                <w:sz w:val="24"/>
                <w:szCs w:val="24"/>
                <w:rtl/>
              </w:rPr>
              <w:t>רצה</w:t>
            </w:r>
            <w:r w:rsidRPr="000D63BF">
              <w:rPr>
                <w:rStyle w:val="default"/>
                <w:rFonts w:cs="David" w:hint="cs"/>
                <w:sz w:val="24"/>
                <w:szCs w:val="24"/>
                <w:rtl/>
              </w:rPr>
              <w:t xml:space="preserve"> בעל דין לחלוק על חוות דעת מומחה שצורפה לכתב טענות, רשאי</w:t>
            </w:r>
            <w:r w:rsidRPr="00BF1FD8">
              <w:rPr>
                <w:rStyle w:val="default"/>
                <w:rFonts w:cs="David" w:hint="cs"/>
                <w:sz w:val="24"/>
                <w:szCs w:val="24"/>
                <w:rtl/>
              </w:rPr>
              <w:t xml:space="preserve"> הוא לשלוח לבעל הדין שכנגד דרישה בכתב להעמיד את נושא חוות הדעת, אדם או חפץ, לבדיקה בידי מומחה מטעמו ו</w:t>
            </w:r>
            <w:r w:rsidRPr="00BF1FD8">
              <w:rPr>
                <w:rStyle w:val="default"/>
                <w:rFonts w:ascii="Calibri" w:hAnsi="Calibri" w:cs="David" w:hint="cs"/>
                <w:sz w:val="24"/>
                <w:szCs w:val="24"/>
                <w:rtl/>
              </w:rPr>
              <w:t xml:space="preserve">חוות הדעת תומצא </w:t>
            </w:r>
            <w:r>
              <w:rPr>
                <w:rStyle w:val="default"/>
                <w:rFonts w:ascii="Calibri" w:hAnsi="Calibri" w:cs="David" w:hint="cs"/>
                <w:sz w:val="24"/>
                <w:szCs w:val="24"/>
                <w:rtl/>
              </w:rPr>
              <w:t>לבעל הדין</w:t>
            </w:r>
            <w:r w:rsidRPr="00BF1FD8">
              <w:rPr>
                <w:rStyle w:val="default"/>
                <w:rFonts w:ascii="Calibri" w:hAnsi="Calibri" w:cs="David" w:hint="cs"/>
                <w:sz w:val="24"/>
                <w:szCs w:val="24"/>
                <w:rtl/>
              </w:rPr>
              <w:t xml:space="preserve"> שכנגד גם אם לא הוגשה לבית המשפט; </w:t>
            </w:r>
            <w:r>
              <w:rPr>
                <w:rStyle w:val="default"/>
                <w:rFonts w:ascii="Calibri" w:hAnsi="Calibri" w:cs="David" w:hint="cs"/>
                <w:sz w:val="24"/>
                <w:szCs w:val="24"/>
                <w:rtl/>
              </w:rPr>
              <w:t>חוות דעת נגדית תוגש ב</w:t>
            </w:r>
            <w:r w:rsidRPr="00BF1FD8">
              <w:rPr>
                <w:rStyle w:val="default"/>
                <w:rFonts w:ascii="Calibri" w:hAnsi="Calibri" w:cs="David" w:hint="cs"/>
                <w:sz w:val="24"/>
                <w:szCs w:val="24"/>
                <w:rtl/>
              </w:rPr>
              <w:t xml:space="preserve">תוך </w:t>
            </w:r>
            <w:r>
              <w:rPr>
                <w:rStyle w:val="default"/>
                <w:rFonts w:ascii="Calibri" w:hAnsi="Calibri" w:cs="David" w:hint="cs"/>
                <w:sz w:val="24"/>
                <w:szCs w:val="24"/>
                <w:rtl/>
              </w:rPr>
              <w:t>שישים</w:t>
            </w:r>
            <w:r w:rsidRPr="00BF1FD8">
              <w:rPr>
                <w:rStyle w:val="default"/>
                <w:rFonts w:ascii="Calibri" w:hAnsi="Calibri" w:cs="David" w:hint="cs"/>
                <w:sz w:val="24"/>
                <w:szCs w:val="24"/>
                <w:rtl/>
              </w:rPr>
              <w:t xml:space="preserve"> ימים מהיום שבעל הדין שכנגד הסכים לבדיקה. </w:t>
            </w:r>
          </w:p>
          <w:p w:rsidR="00A5653E" w:rsidRPr="00BF1FD8" w:rsidRDefault="00F91AA0" w:rsidP="00A5653E">
            <w:pPr>
              <w:widowControl w:val="0"/>
              <w:numPr>
                <w:ilvl w:val="0"/>
                <w:numId w:val="43"/>
              </w:numPr>
              <w:suppressAutoHyphens/>
              <w:autoSpaceDE w:val="0"/>
              <w:autoSpaceDN w:val="0"/>
              <w:spacing w:before="72" w:after="0" w:line="360" w:lineRule="auto"/>
              <w:jc w:val="both"/>
              <w:rPr>
                <w:rStyle w:val="default"/>
                <w:rFonts w:ascii="Calibri" w:hAnsi="Calibri" w:cs="David"/>
                <w:sz w:val="24"/>
                <w:szCs w:val="24"/>
              </w:rPr>
            </w:pPr>
            <w:r w:rsidRPr="00BF1FD8">
              <w:rPr>
                <w:rStyle w:val="default"/>
                <w:rFonts w:ascii="Calibri" w:hAnsi="Calibri" w:cs="David" w:hint="cs"/>
                <w:sz w:val="24"/>
                <w:szCs w:val="24"/>
                <w:rtl/>
              </w:rPr>
              <w:t>נדרש בעל דין שכנגד כאמור בתקנת משנה (ב), ייעתר לדרישה ללא דיחוי, זולת אם קיימת הצדקה לסירוב.</w:t>
            </w:r>
          </w:p>
          <w:p w:rsidR="00A5653E" w:rsidRPr="00BF1FD8" w:rsidRDefault="00F91AA0" w:rsidP="00A5653E">
            <w:pPr>
              <w:widowControl w:val="0"/>
              <w:numPr>
                <w:ilvl w:val="0"/>
                <w:numId w:val="43"/>
              </w:numPr>
              <w:suppressAutoHyphens/>
              <w:autoSpaceDE w:val="0"/>
              <w:autoSpaceDN w:val="0"/>
              <w:spacing w:before="72" w:after="0" w:line="360" w:lineRule="auto"/>
              <w:jc w:val="both"/>
              <w:rPr>
                <w:rFonts w:cs="David"/>
                <w:sz w:val="24"/>
                <w:szCs w:val="24"/>
              </w:rPr>
            </w:pPr>
            <w:r w:rsidRPr="00BF1FD8">
              <w:rPr>
                <w:rStyle w:val="default"/>
                <w:rFonts w:cs="David" w:hint="cs"/>
                <w:sz w:val="24"/>
                <w:szCs w:val="24"/>
                <w:rtl/>
              </w:rPr>
              <w:t>בית המשפט רשאי, אם מצא הצדקה לכך, לפטור בעל דין מצירוף חוות דעת לכתב הטענות או לדחות את מועד הגשתה;</w:t>
            </w:r>
            <w:r w:rsidRPr="00BF1FD8">
              <w:rPr>
                <w:rFonts w:cs="David" w:hint="cs"/>
                <w:sz w:val="24"/>
                <w:szCs w:val="24"/>
                <w:rtl/>
              </w:rPr>
              <w:t xml:space="preserve"> התובע </w:t>
            </w:r>
            <w:r>
              <w:rPr>
                <w:rFonts w:cs="David" w:hint="cs"/>
                <w:sz w:val="24"/>
                <w:szCs w:val="24"/>
                <w:rtl/>
              </w:rPr>
              <w:t xml:space="preserve">והנתבע </w:t>
            </w:r>
            <w:r w:rsidRPr="00BF1FD8">
              <w:rPr>
                <w:rFonts w:cs="David" w:hint="cs"/>
                <w:sz w:val="24"/>
                <w:szCs w:val="24"/>
                <w:rtl/>
              </w:rPr>
              <w:t>יבקש</w:t>
            </w:r>
            <w:r>
              <w:rPr>
                <w:rFonts w:cs="David" w:hint="cs"/>
                <w:sz w:val="24"/>
                <w:szCs w:val="24"/>
                <w:rtl/>
              </w:rPr>
              <w:t>ו</w:t>
            </w:r>
            <w:r w:rsidRPr="00BF1FD8">
              <w:rPr>
                <w:rFonts w:cs="David" w:hint="cs"/>
                <w:sz w:val="24"/>
                <w:szCs w:val="24"/>
                <w:rtl/>
              </w:rPr>
              <w:t xml:space="preserve"> את הפטור או את הדחייה</w:t>
            </w:r>
            <w:r>
              <w:rPr>
                <w:rFonts w:cs="David" w:hint="cs"/>
                <w:sz w:val="24"/>
                <w:szCs w:val="24"/>
                <w:rtl/>
              </w:rPr>
              <w:t xml:space="preserve"> כאמור</w:t>
            </w:r>
            <w:r w:rsidRPr="00BF1FD8">
              <w:rPr>
                <w:rFonts w:cs="David" w:hint="cs"/>
                <w:sz w:val="24"/>
                <w:szCs w:val="24"/>
                <w:rtl/>
              </w:rPr>
              <w:t xml:space="preserve"> בבקשה בכתב לכל המאוחר עם הגשת כתב התביעה</w:t>
            </w:r>
            <w:r>
              <w:rPr>
                <w:rFonts w:cs="David" w:hint="cs"/>
                <w:sz w:val="24"/>
                <w:szCs w:val="24"/>
                <w:rtl/>
              </w:rPr>
              <w:t xml:space="preserve"> וכתב ההגנה בהתאמה;</w:t>
            </w:r>
            <w:r w:rsidRPr="00BF1FD8">
              <w:rPr>
                <w:rFonts w:cs="David" w:hint="cs"/>
                <w:sz w:val="24"/>
                <w:szCs w:val="24"/>
                <w:rtl/>
              </w:rPr>
              <w:t xml:space="preserve"> </w:t>
            </w:r>
            <w:r>
              <w:rPr>
                <w:rFonts w:cs="David" w:hint="cs"/>
                <w:sz w:val="24"/>
                <w:szCs w:val="24"/>
                <w:rtl/>
              </w:rPr>
              <w:t>ה</w:t>
            </w:r>
            <w:r w:rsidRPr="00BF1FD8">
              <w:rPr>
                <w:rFonts w:cs="David" w:hint="cs"/>
                <w:sz w:val="24"/>
                <w:szCs w:val="24"/>
                <w:rtl/>
              </w:rPr>
              <w:t>דיון בתביעה או ב</w:t>
            </w:r>
            <w:r>
              <w:rPr>
                <w:rFonts w:cs="David" w:hint="cs"/>
                <w:sz w:val="24"/>
                <w:szCs w:val="24"/>
                <w:rtl/>
              </w:rPr>
              <w:t xml:space="preserve">כל </w:t>
            </w:r>
            <w:r w:rsidRPr="00BF1FD8">
              <w:rPr>
                <w:rFonts w:cs="David" w:hint="cs"/>
                <w:sz w:val="24"/>
                <w:szCs w:val="24"/>
                <w:rtl/>
              </w:rPr>
              <w:t>בקש</w:t>
            </w:r>
            <w:r>
              <w:rPr>
                <w:rFonts w:cs="David" w:hint="cs"/>
                <w:sz w:val="24"/>
                <w:szCs w:val="24"/>
                <w:rtl/>
              </w:rPr>
              <w:t>ה</w:t>
            </w:r>
            <w:r w:rsidRPr="00BF1FD8">
              <w:rPr>
                <w:rFonts w:cs="David" w:hint="cs"/>
                <w:sz w:val="24"/>
                <w:szCs w:val="24"/>
                <w:rtl/>
              </w:rPr>
              <w:t xml:space="preserve"> אחרת </w:t>
            </w:r>
            <w:r>
              <w:rPr>
                <w:rFonts w:cs="David" w:hint="cs"/>
                <w:sz w:val="24"/>
                <w:szCs w:val="24"/>
                <w:rtl/>
              </w:rPr>
              <w:t>בעניינה יעוכבו עד לקבלת</w:t>
            </w:r>
            <w:r w:rsidRPr="00BF1FD8">
              <w:rPr>
                <w:rFonts w:cs="David" w:hint="cs"/>
                <w:sz w:val="24"/>
                <w:szCs w:val="24"/>
                <w:rtl/>
              </w:rPr>
              <w:t xml:space="preserve"> החלטה של בית המשפט בבקשה למתן הפטור או הדחייה</w:t>
            </w:r>
            <w:r>
              <w:rPr>
                <w:rFonts w:cs="David" w:hint="cs"/>
                <w:sz w:val="24"/>
                <w:szCs w:val="24"/>
                <w:rtl/>
              </w:rPr>
              <w:t>.</w:t>
            </w:r>
          </w:p>
          <w:p w:rsidR="00A5653E" w:rsidRPr="00BF1FD8" w:rsidRDefault="00F91AA0" w:rsidP="00A5653E">
            <w:pPr>
              <w:widowControl w:val="0"/>
              <w:numPr>
                <w:ilvl w:val="0"/>
                <w:numId w:val="43"/>
              </w:numPr>
              <w:suppressAutoHyphens/>
              <w:autoSpaceDE w:val="0"/>
              <w:autoSpaceDN w:val="0"/>
              <w:spacing w:before="72" w:after="0" w:line="360" w:lineRule="auto"/>
              <w:jc w:val="both"/>
              <w:rPr>
                <w:rFonts w:cs="David"/>
                <w:sz w:val="24"/>
                <w:szCs w:val="24"/>
                <w:rtl/>
              </w:rPr>
            </w:pPr>
            <w:r w:rsidRPr="00BF1FD8">
              <w:rPr>
                <w:rStyle w:val="default"/>
                <w:rFonts w:cs="David" w:hint="cs"/>
                <w:sz w:val="24"/>
                <w:szCs w:val="24"/>
                <w:rtl/>
              </w:rPr>
              <w:t xml:space="preserve">בעל דין המגיש חוות דעת של מומחה מטעמו ידאג להתייצבותו לחקירה בבית המשפט, זולת אם בעל </w:t>
            </w:r>
            <w:r>
              <w:rPr>
                <w:rStyle w:val="default"/>
                <w:rFonts w:cs="David" w:hint="cs"/>
                <w:sz w:val="24"/>
                <w:szCs w:val="24"/>
                <w:rtl/>
              </w:rPr>
              <w:t>ה</w:t>
            </w:r>
            <w:r w:rsidRPr="00BF1FD8">
              <w:rPr>
                <w:rStyle w:val="default"/>
                <w:rFonts w:cs="David" w:hint="cs"/>
                <w:sz w:val="24"/>
                <w:szCs w:val="24"/>
                <w:rtl/>
              </w:rPr>
              <w:t>דין שכנגד הודיע שהוא מוותר על חקירתו.</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מומחה מטעם בית המשפט</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85"/>
              </w:numPr>
              <w:suppressAutoHyphens/>
              <w:autoSpaceDE w:val="0"/>
              <w:autoSpaceDN w:val="0"/>
              <w:spacing w:before="72" w:after="0" w:line="360" w:lineRule="auto"/>
              <w:jc w:val="both"/>
              <w:rPr>
                <w:rStyle w:val="default"/>
                <w:rFonts w:cs="David"/>
                <w:sz w:val="24"/>
                <w:szCs w:val="24"/>
              </w:rPr>
            </w:pPr>
            <w:r w:rsidRPr="00BF1FD8">
              <w:rPr>
                <w:rStyle w:val="default"/>
                <w:rFonts w:cs="David" w:hint="cs"/>
                <w:sz w:val="24"/>
                <w:szCs w:val="24"/>
                <w:rtl/>
              </w:rPr>
              <w:t xml:space="preserve">בית המשפט רשאי בכל עת למנות מטעמו מומחה, מספר מומחים או צוות של מומחים למתן חוות דעת בעניין שבמומחיות, וליתן </w:t>
            </w:r>
            <w:r>
              <w:rPr>
                <w:rStyle w:val="default"/>
                <w:rFonts w:cs="David" w:hint="cs"/>
                <w:sz w:val="24"/>
                <w:szCs w:val="24"/>
                <w:rtl/>
              </w:rPr>
              <w:t xml:space="preserve">מזמן לזמן </w:t>
            </w:r>
            <w:r w:rsidRPr="00BF1FD8">
              <w:rPr>
                <w:rStyle w:val="default"/>
                <w:rFonts w:cs="David" w:hint="cs"/>
                <w:sz w:val="24"/>
                <w:szCs w:val="24"/>
                <w:rtl/>
              </w:rPr>
              <w:t>הוראות והנחיות בנוגע למילוי התפקיד.</w:t>
            </w:r>
          </w:p>
          <w:p w:rsidR="00A5653E" w:rsidRDefault="00F91AA0" w:rsidP="00A5653E">
            <w:pPr>
              <w:widowControl w:val="0"/>
              <w:numPr>
                <w:ilvl w:val="0"/>
                <w:numId w:val="85"/>
              </w:numPr>
              <w:suppressAutoHyphens/>
              <w:autoSpaceDE w:val="0"/>
              <w:autoSpaceDN w:val="0"/>
              <w:spacing w:before="72" w:after="0" w:line="360" w:lineRule="auto"/>
              <w:jc w:val="both"/>
              <w:rPr>
                <w:rStyle w:val="default"/>
                <w:rFonts w:cs="David"/>
                <w:sz w:val="24"/>
                <w:szCs w:val="24"/>
              </w:rPr>
            </w:pPr>
            <w:r w:rsidRPr="00BF1FD8">
              <w:rPr>
                <w:rStyle w:val="default"/>
                <w:rFonts w:cs="David" w:hint="cs"/>
                <w:sz w:val="24"/>
                <w:szCs w:val="24"/>
                <w:rtl/>
              </w:rPr>
              <w:t>בהחלטתו למנות מומחה מטעם בית המשפט ישקול בית המשפט, בין השאר, את שווי נושא התביעה, עניינה</w:t>
            </w:r>
            <w:r>
              <w:rPr>
                <w:rStyle w:val="default"/>
                <w:rFonts w:cs="David" w:hint="cs"/>
                <w:sz w:val="24"/>
                <w:szCs w:val="24"/>
                <w:rtl/>
              </w:rPr>
              <w:t xml:space="preserve">, </w:t>
            </w:r>
            <w:r w:rsidRPr="00BF1FD8">
              <w:rPr>
                <w:rStyle w:val="default"/>
                <w:rFonts w:cs="David" w:hint="cs"/>
                <w:sz w:val="24"/>
                <w:szCs w:val="24"/>
                <w:rtl/>
              </w:rPr>
              <w:t xml:space="preserve">היקף וסוג המחלוקת שבין </w:t>
            </w:r>
            <w:r>
              <w:rPr>
                <w:rStyle w:val="default"/>
                <w:rFonts w:cs="David" w:hint="cs"/>
                <w:sz w:val="24"/>
                <w:szCs w:val="24"/>
                <w:rtl/>
              </w:rPr>
              <w:t>בעלי הדין</w:t>
            </w:r>
            <w:r w:rsidRPr="00BF1FD8">
              <w:rPr>
                <w:rStyle w:val="default"/>
                <w:rFonts w:cs="David" w:hint="cs"/>
                <w:sz w:val="24"/>
                <w:szCs w:val="24"/>
                <w:rtl/>
              </w:rPr>
              <w:t xml:space="preserve"> או שבין המומחים מטעם </w:t>
            </w:r>
            <w:r>
              <w:rPr>
                <w:rStyle w:val="default"/>
                <w:rFonts w:cs="David" w:hint="cs"/>
                <w:sz w:val="24"/>
                <w:szCs w:val="24"/>
                <w:rtl/>
              </w:rPr>
              <w:t>בעלי הדין</w:t>
            </w:r>
            <w:r w:rsidRPr="00BF1FD8">
              <w:rPr>
                <w:rStyle w:val="default"/>
                <w:rFonts w:cs="David" w:hint="cs"/>
                <w:sz w:val="24"/>
                <w:szCs w:val="24"/>
                <w:rtl/>
              </w:rPr>
              <w:t>.</w:t>
            </w:r>
          </w:p>
          <w:p w:rsidR="00A5653E" w:rsidRPr="00B03D4E" w:rsidRDefault="00F91AA0" w:rsidP="00A5653E">
            <w:pPr>
              <w:widowControl w:val="0"/>
              <w:numPr>
                <w:ilvl w:val="0"/>
                <w:numId w:val="85"/>
              </w:numPr>
              <w:suppressAutoHyphens/>
              <w:autoSpaceDE w:val="0"/>
              <w:autoSpaceDN w:val="0"/>
              <w:spacing w:before="72" w:after="0" w:line="360" w:lineRule="auto"/>
              <w:jc w:val="both"/>
              <w:rPr>
                <w:rStyle w:val="default"/>
                <w:rFonts w:cs="David"/>
                <w:sz w:val="24"/>
                <w:szCs w:val="24"/>
                <w:rtl/>
              </w:rPr>
            </w:pPr>
            <w:r w:rsidRPr="00B03D4E">
              <w:rPr>
                <w:rStyle w:val="default"/>
                <w:rFonts w:cs="David" w:hint="cs"/>
                <w:sz w:val="24"/>
                <w:szCs w:val="24"/>
                <w:rtl/>
              </w:rPr>
              <w:t>מונה מומחה מטעם בית המשפט והוגשו באותו ענין גם חוות דעת מומחים מטעם</w:t>
            </w:r>
            <w:r>
              <w:rPr>
                <w:rStyle w:val="default"/>
                <w:rFonts w:cs="David" w:hint="cs"/>
                <w:sz w:val="24"/>
                <w:szCs w:val="24"/>
                <w:rtl/>
              </w:rPr>
              <w:t xml:space="preserve"> בעלי הדין</w:t>
            </w:r>
            <w:r w:rsidRPr="00B03D4E">
              <w:rPr>
                <w:rStyle w:val="default"/>
                <w:rFonts w:cs="David" w:hint="cs"/>
                <w:sz w:val="24"/>
                <w:szCs w:val="24"/>
                <w:rtl/>
              </w:rPr>
              <w:t>, לא ייחקרו המומחים מטעם בעלי הדין, זולת אם הודיע בעל דין על רצונו לחקור את כולם או מקצתם; הודיע כך בעל דין, ייחקרו המומחים כאמור באופן ובהיקף כפי שי</w:t>
            </w:r>
            <w:r>
              <w:rPr>
                <w:rStyle w:val="default"/>
                <w:rFonts w:cs="David" w:hint="cs"/>
                <w:sz w:val="24"/>
                <w:szCs w:val="24"/>
                <w:rtl/>
              </w:rPr>
              <w:t>ורה</w:t>
            </w:r>
            <w:r w:rsidRPr="00B03D4E">
              <w:rPr>
                <w:rStyle w:val="default"/>
                <w:rFonts w:cs="David" w:hint="cs"/>
                <w:sz w:val="24"/>
                <w:szCs w:val="24"/>
                <w:rtl/>
              </w:rPr>
              <w:t xml:space="preserve"> בית המשפט בהתחשב בנסיבות העני</w:t>
            </w:r>
            <w:r w:rsidR="00067630">
              <w:rPr>
                <w:rStyle w:val="default"/>
                <w:rFonts w:cs="David" w:hint="cs"/>
                <w:sz w:val="24"/>
                <w:szCs w:val="24"/>
                <w:rtl/>
              </w:rPr>
              <w:t>י</w:t>
            </w:r>
            <w:r w:rsidRPr="00B03D4E">
              <w:rPr>
                <w:rStyle w:val="default"/>
                <w:rFonts w:cs="David" w:hint="cs"/>
                <w:sz w:val="24"/>
                <w:szCs w:val="24"/>
                <w:rtl/>
              </w:rPr>
              <w:t>ן, ובשים לב לחוות דעתו של המומחה מטעם בית המשפט ולעדותו.</w:t>
            </w:r>
          </w:p>
          <w:p w:rsidR="00A5653E" w:rsidRPr="00B03D4E" w:rsidRDefault="00F91AA0" w:rsidP="00A5653E">
            <w:pPr>
              <w:widowControl w:val="0"/>
              <w:numPr>
                <w:ilvl w:val="0"/>
                <w:numId w:val="85"/>
              </w:numPr>
              <w:suppressAutoHyphens/>
              <w:autoSpaceDE w:val="0"/>
              <w:autoSpaceDN w:val="0"/>
              <w:spacing w:before="72" w:after="0" w:line="360" w:lineRule="auto"/>
              <w:jc w:val="both"/>
              <w:rPr>
                <w:rStyle w:val="default"/>
                <w:rFonts w:cs="David"/>
                <w:sz w:val="24"/>
                <w:szCs w:val="24"/>
                <w:rtl/>
              </w:rPr>
            </w:pPr>
            <w:r w:rsidRPr="00B03D4E">
              <w:rPr>
                <w:rStyle w:val="default"/>
                <w:rFonts w:cs="David" w:hint="cs"/>
                <w:sz w:val="24"/>
                <w:szCs w:val="24"/>
                <w:rtl/>
              </w:rPr>
              <w:t xml:space="preserve">מונה מומחה מטעם בית המשפט בהסכמת בעלי הדין, יראו הסכמה זו כהסדר דיוני הכולל את ההוראות המפורטות להלן, אלא אם כן </w:t>
            </w:r>
            <w:r>
              <w:rPr>
                <w:rStyle w:val="default"/>
                <w:rFonts w:cs="David" w:hint="cs"/>
                <w:sz w:val="24"/>
                <w:szCs w:val="24"/>
                <w:rtl/>
              </w:rPr>
              <w:t xml:space="preserve">הורה </w:t>
            </w:r>
            <w:r w:rsidRPr="00B03D4E">
              <w:rPr>
                <w:rStyle w:val="default"/>
                <w:rFonts w:cs="David" w:hint="cs"/>
                <w:sz w:val="24"/>
                <w:szCs w:val="24"/>
                <w:rtl/>
              </w:rPr>
              <w:t>בית המשפט</w:t>
            </w:r>
            <w:r>
              <w:rPr>
                <w:rStyle w:val="default"/>
                <w:rFonts w:cs="David" w:hint="cs"/>
                <w:sz w:val="24"/>
                <w:szCs w:val="24"/>
                <w:rtl/>
              </w:rPr>
              <w:t xml:space="preserve"> אחרת</w:t>
            </w:r>
            <w:r w:rsidRPr="00B03D4E">
              <w:rPr>
                <w:rStyle w:val="default"/>
                <w:rFonts w:cs="David" w:hint="cs"/>
                <w:sz w:val="24"/>
                <w:szCs w:val="24"/>
                <w:rtl/>
              </w:rPr>
              <w:t>:</w:t>
            </w:r>
          </w:p>
          <w:p w:rsidR="00A5653E" w:rsidRPr="00B03D4E" w:rsidRDefault="00F91AA0" w:rsidP="00A5653E">
            <w:pPr>
              <w:widowControl w:val="0"/>
              <w:suppressAutoHyphens/>
              <w:autoSpaceDE w:val="0"/>
              <w:autoSpaceDN w:val="0"/>
              <w:spacing w:before="72" w:after="0" w:line="360" w:lineRule="auto"/>
              <w:ind w:left="360"/>
              <w:jc w:val="both"/>
              <w:rPr>
                <w:rStyle w:val="default"/>
                <w:rFonts w:cs="David"/>
                <w:sz w:val="24"/>
                <w:szCs w:val="24"/>
                <w:rtl/>
              </w:rPr>
            </w:pPr>
            <w:r w:rsidRPr="00B03D4E">
              <w:rPr>
                <w:rStyle w:val="default"/>
                <w:rFonts w:cs="David" w:hint="cs"/>
                <w:sz w:val="24"/>
                <w:szCs w:val="24"/>
                <w:rtl/>
              </w:rPr>
              <w:t>(1)</w:t>
            </w:r>
            <w:r w:rsidRPr="00B03D4E">
              <w:rPr>
                <w:rStyle w:val="default"/>
                <w:rFonts w:cs="David" w:hint="cs"/>
                <w:sz w:val="24"/>
                <w:szCs w:val="24"/>
                <w:rtl/>
              </w:rPr>
              <w:tab/>
              <w:t>לא יוגשו חוות דעת מומחה מטעם בעלי הדין;</w:t>
            </w:r>
          </w:p>
          <w:p w:rsidR="00A5653E" w:rsidRPr="00BF1FD8" w:rsidRDefault="00F91AA0" w:rsidP="00A5653E">
            <w:pPr>
              <w:widowControl w:val="0"/>
              <w:suppressAutoHyphens/>
              <w:autoSpaceDE w:val="0"/>
              <w:autoSpaceDN w:val="0"/>
              <w:spacing w:before="72" w:after="0" w:line="360" w:lineRule="auto"/>
              <w:ind w:left="360"/>
              <w:jc w:val="both"/>
              <w:rPr>
                <w:rStyle w:val="default"/>
                <w:rFonts w:cs="David"/>
                <w:sz w:val="24"/>
                <w:szCs w:val="24"/>
                <w:rtl/>
              </w:rPr>
            </w:pPr>
            <w:r w:rsidRPr="00B03D4E">
              <w:rPr>
                <w:rStyle w:val="default"/>
                <w:rFonts w:cs="David" w:hint="cs"/>
                <w:sz w:val="24"/>
                <w:szCs w:val="24"/>
                <w:rtl/>
              </w:rPr>
              <w:t>(2)</w:t>
            </w:r>
            <w:r w:rsidRPr="00B03D4E">
              <w:rPr>
                <w:rStyle w:val="default"/>
                <w:rFonts w:cs="David" w:hint="cs"/>
                <w:sz w:val="24"/>
                <w:szCs w:val="24"/>
                <w:rtl/>
              </w:rPr>
              <w:tab/>
              <w:t>יראו חוות דעת מומחה שהגישו בעלי הדין קודם למינוי המומחה מטעם בית המשפט, כאילו לא נתקבלו כראיה.</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היעדר ניגוד עניינים </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1"/>
                <w:numId w:val="119"/>
              </w:numPr>
              <w:suppressAutoHyphens/>
              <w:autoSpaceDE w:val="0"/>
              <w:autoSpaceDN w:val="0"/>
              <w:spacing w:before="72" w:after="0" w:line="360" w:lineRule="auto"/>
              <w:ind w:left="317" w:hanging="317"/>
              <w:jc w:val="both"/>
              <w:rPr>
                <w:rStyle w:val="default"/>
                <w:rFonts w:cs="David"/>
                <w:sz w:val="24"/>
                <w:szCs w:val="24"/>
              </w:rPr>
            </w:pPr>
            <w:r w:rsidRPr="00BF1FD8">
              <w:rPr>
                <w:rStyle w:val="default"/>
                <w:rFonts w:cs="David" w:hint="cs"/>
                <w:sz w:val="24"/>
                <w:szCs w:val="24"/>
                <w:rtl/>
              </w:rPr>
              <w:t xml:space="preserve">לצורך מניעת ניגוד עניינים, יצהיר מומחה מטעם בית המשפט מיד עם קבלת המינוי ובטרם יחל תפקידו על זיקות אישיות העשויות להיות לו </w:t>
            </w:r>
            <w:r>
              <w:rPr>
                <w:rStyle w:val="default"/>
                <w:rFonts w:cs="David" w:hint="cs"/>
                <w:sz w:val="24"/>
                <w:szCs w:val="24"/>
                <w:rtl/>
              </w:rPr>
              <w:t>בנוגע</w:t>
            </w:r>
            <w:r w:rsidRPr="00BF1FD8">
              <w:rPr>
                <w:rStyle w:val="default"/>
                <w:rFonts w:cs="David" w:hint="cs"/>
                <w:sz w:val="24"/>
                <w:szCs w:val="24"/>
                <w:rtl/>
              </w:rPr>
              <w:t xml:space="preserve"> להליך, </w:t>
            </w:r>
            <w:r>
              <w:rPr>
                <w:rStyle w:val="default"/>
                <w:rFonts w:cs="David" w:hint="cs"/>
                <w:sz w:val="24"/>
                <w:szCs w:val="24"/>
                <w:rtl/>
              </w:rPr>
              <w:lastRenderedPageBreak/>
              <w:t>לבעלי הדין</w:t>
            </w:r>
            <w:r w:rsidRPr="00BF1FD8">
              <w:rPr>
                <w:rStyle w:val="default"/>
                <w:rFonts w:cs="David" w:hint="cs"/>
                <w:sz w:val="24"/>
                <w:szCs w:val="24"/>
                <w:rtl/>
              </w:rPr>
              <w:t xml:space="preserve"> או לבית המשפט; ההצהרה תהיה ערוכה לפי הנוסח בטופס </w:t>
            </w:r>
            <w:r>
              <w:rPr>
                <w:rStyle w:val="default"/>
                <w:rFonts w:cs="David" w:hint="cs"/>
                <w:sz w:val="24"/>
                <w:szCs w:val="24"/>
                <w:rtl/>
              </w:rPr>
              <w:t>6</w:t>
            </w:r>
            <w:r w:rsidRPr="00BF1FD8">
              <w:rPr>
                <w:rStyle w:val="default"/>
                <w:rFonts w:cs="David" w:hint="cs"/>
                <w:sz w:val="24"/>
                <w:szCs w:val="24"/>
                <w:rtl/>
              </w:rPr>
              <w:t xml:space="preserve"> </w:t>
            </w:r>
            <w:r>
              <w:rPr>
                <w:rStyle w:val="default"/>
                <w:rFonts w:cs="David" w:hint="cs"/>
                <w:sz w:val="24"/>
                <w:szCs w:val="24"/>
                <w:rtl/>
              </w:rPr>
              <w:t xml:space="preserve">שבתוספת הראשונה </w:t>
            </w:r>
            <w:r w:rsidRPr="00BF1FD8">
              <w:rPr>
                <w:rStyle w:val="default"/>
                <w:rFonts w:cs="David" w:hint="cs"/>
                <w:sz w:val="24"/>
                <w:szCs w:val="24"/>
                <w:rtl/>
              </w:rPr>
              <w:t>ותומצא לבית המשפט ולבעלי הדין.</w:t>
            </w:r>
          </w:p>
          <w:p w:rsidR="00A5653E" w:rsidRPr="00BF1FD8" w:rsidRDefault="00F91AA0" w:rsidP="00A5653E">
            <w:pPr>
              <w:widowControl w:val="0"/>
              <w:numPr>
                <w:ilvl w:val="1"/>
                <w:numId w:val="119"/>
              </w:numPr>
              <w:suppressAutoHyphens/>
              <w:autoSpaceDE w:val="0"/>
              <w:autoSpaceDN w:val="0"/>
              <w:spacing w:before="72" w:after="0" w:line="360" w:lineRule="auto"/>
              <w:ind w:left="317" w:hanging="317"/>
              <w:jc w:val="both"/>
              <w:rPr>
                <w:rStyle w:val="default"/>
                <w:rFonts w:cs="David"/>
                <w:sz w:val="24"/>
                <w:szCs w:val="24"/>
                <w:rtl/>
              </w:rPr>
            </w:pPr>
            <w:r w:rsidRPr="00BF1FD8">
              <w:rPr>
                <w:rStyle w:val="default"/>
                <w:rFonts w:cs="David" w:hint="cs"/>
                <w:sz w:val="24"/>
                <w:szCs w:val="24"/>
                <w:rtl/>
              </w:rPr>
              <w:t xml:space="preserve">מינוי המומחה ייכנס לתוקף עם המצאת ההצהרה לבית המשפט ואולם אם המומחה הצהיר על זיקות כאמור, רשאי בית המשפט, לבקשת בעל דין או מיוזמתו, </w:t>
            </w:r>
            <w:r>
              <w:rPr>
                <w:rStyle w:val="default"/>
                <w:rFonts w:cs="David" w:hint="cs"/>
                <w:sz w:val="24"/>
                <w:szCs w:val="24"/>
                <w:rtl/>
              </w:rPr>
              <w:t xml:space="preserve">להתלות או </w:t>
            </w:r>
            <w:r w:rsidRPr="00BF1FD8">
              <w:rPr>
                <w:rStyle w:val="default"/>
                <w:rFonts w:cs="David" w:hint="cs"/>
                <w:sz w:val="24"/>
                <w:szCs w:val="24"/>
                <w:rtl/>
              </w:rPr>
              <w:t xml:space="preserve">לבטל את המינוי.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sz w:val="24"/>
                <w:szCs w:val="24"/>
                <w:rtl/>
              </w:rPr>
              <w:lastRenderedPageBreak/>
              <w:t>סמכו</w:t>
            </w:r>
            <w:r w:rsidRPr="00BF1FD8">
              <w:rPr>
                <w:rFonts w:cs="David" w:hint="cs"/>
                <w:sz w:val="24"/>
                <w:szCs w:val="24"/>
                <w:rtl/>
              </w:rPr>
              <w:t xml:space="preserve">תו של </w:t>
            </w:r>
            <w:r w:rsidRPr="00BF1FD8">
              <w:rPr>
                <w:rFonts w:cs="David"/>
                <w:sz w:val="24"/>
                <w:szCs w:val="24"/>
                <w:rtl/>
              </w:rPr>
              <w:t>מומח</w:t>
            </w:r>
            <w:r w:rsidRPr="00BF1FD8">
              <w:rPr>
                <w:rFonts w:cs="David" w:hint="cs"/>
                <w:sz w:val="24"/>
                <w:szCs w:val="24"/>
                <w:rtl/>
              </w:rPr>
              <w:t>ה מטעם בית המשפט</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sidRPr="00BF1FD8">
              <w:rPr>
                <w:rStyle w:val="default"/>
                <w:rFonts w:cs="David"/>
                <w:sz w:val="24"/>
                <w:szCs w:val="24"/>
                <w:rtl/>
              </w:rPr>
              <w:t>מומח</w:t>
            </w:r>
            <w:r w:rsidRPr="00BF1FD8">
              <w:rPr>
                <w:rStyle w:val="default"/>
                <w:rFonts w:cs="David" w:hint="cs"/>
                <w:sz w:val="24"/>
                <w:szCs w:val="24"/>
                <w:rtl/>
              </w:rPr>
              <w:t xml:space="preserve">ה מטעם בית המשפט רשאי לדרוש מבעל דין להעמיד לבדיקה את נושא חוות הדעת; </w:t>
            </w:r>
            <w:r>
              <w:rPr>
                <w:rStyle w:val="default"/>
                <w:rFonts w:cs="David" w:hint="cs"/>
                <w:sz w:val="24"/>
                <w:szCs w:val="24"/>
                <w:rtl/>
              </w:rPr>
              <w:t xml:space="preserve">כן </w:t>
            </w:r>
            <w:r w:rsidRPr="00BF1FD8">
              <w:rPr>
                <w:rStyle w:val="default"/>
                <w:rFonts w:cs="David" w:hint="cs"/>
                <w:sz w:val="24"/>
                <w:szCs w:val="24"/>
                <w:rtl/>
              </w:rPr>
              <w:t>הוא רשאי לדרוש מבעל דין לאפשר לו לשמוע את דעתו של מומחה שנתן חוות דע</w:t>
            </w:r>
            <w:r w:rsidRPr="00BF1FD8">
              <w:rPr>
                <w:rStyle w:val="default"/>
                <w:rFonts w:cs="David"/>
                <w:sz w:val="24"/>
                <w:szCs w:val="24"/>
                <w:rtl/>
              </w:rPr>
              <w:t>ת</w:t>
            </w:r>
            <w:r w:rsidRPr="00BF1FD8">
              <w:rPr>
                <w:rStyle w:val="default"/>
                <w:rFonts w:cs="David" w:hint="cs"/>
                <w:sz w:val="24"/>
                <w:szCs w:val="24"/>
                <w:rtl/>
              </w:rPr>
              <w:t xml:space="preserve"> </w:t>
            </w:r>
            <w:r w:rsidRPr="00BF1FD8">
              <w:rPr>
                <w:rStyle w:val="default"/>
                <w:rFonts w:cs="David"/>
                <w:sz w:val="24"/>
                <w:szCs w:val="24"/>
                <w:rtl/>
              </w:rPr>
              <w:t xml:space="preserve">מטעם </w:t>
            </w:r>
            <w:r w:rsidRPr="00BF1FD8">
              <w:rPr>
                <w:rStyle w:val="default"/>
                <w:rFonts w:cs="David" w:hint="cs"/>
                <w:sz w:val="24"/>
                <w:szCs w:val="24"/>
                <w:rtl/>
              </w:rPr>
              <w:t xml:space="preserve">בעל דין ולקבל מכל אדם או מוסד את העתקי </w:t>
            </w:r>
            <w:r>
              <w:rPr>
                <w:rStyle w:val="default"/>
                <w:rFonts w:cs="David" w:hint="cs"/>
                <w:sz w:val="24"/>
                <w:szCs w:val="24"/>
                <w:rtl/>
              </w:rPr>
              <w:t>ה</w:t>
            </w:r>
            <w:r w:rsidRPr="00BF1FD8">
              <w:rPr>
                <w:rStyle w:val="default"/>
                <w:rFonts w:cs="David" w:hint="cs"/>
                <w:sz w:val="24"/>
                <w:szCs w:val="24"/>
                <w:rtl/>
              </w:rPr>
              <w:t>רשומות הנוגעות לנושא הבדיקה כאמור.</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sz w:val="24"/>
                <w:szCs w:val="24"/>
                <w:rtl/>
              </w:rPr>
              <w:t>חוות</w:t>
            </w:r>
            <w:r w:rsidRPr="00BF1FD8">
              <w:rPr>
                <w:rFonts w:cs="David" w:hint="cs"/>
                <w:sz w:val="24"/>
                <w:szCs w:val="24"/>
                <w:rtl/>
              </w:rPr>
              <w:t xml:space="preserve"> דעת </w:t>
            </w:r>
            <w:r w:rsidRPr="00BF1FD8">
              <w:rPr>
                <w:rFonts w:cs="David"/>
                <w:sz w:val="24"/>
                <w:szCs w:val="24"/>
                <w:rtl/>
              </w:rPr>
              <w:t>מומח</w:t>
            </w:r>
            <w:r w:rsidRPr="00BF1FD8">
              <w:rPr>
                <w:rFonts w:cs="David" w:hint="cs"/>
                <w:sz w:val="24"/>
                <w:szCs w:val="24"/>
                <w:rtl/>
              </w:rPr>
              <w:t xml:space="preserve">ה מטעם </w:t>
            </w:r>
            <w:r w:rsidRPr="00BF1FD8">
              <w:rPr>
                <w:rFonts w:cs="David"/>
                <w:sz w:val="24"/>
                <w:szCs w:val="24"/>
                <w:rtl/>
              </w:rPr>
              <w:t xml:space="preserve">בית </w:t>
            </w:r>
            <w:r w:rsidRPr="00BF1FD8">
              <w:rPr>
                <w:rFonts w:cs="David" w:hint="cs"/>
                <w:sz w:val="24"/>
                <w:szCs w:val="24"/>
                <w:rtl/>
              </w:rPr>
              <w:t>המשפט</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86"/>
              </w:numPr>
              <w:suppressAutoHyphens/>
              <w:autoSpaceDE w:val="0"/>
              <w:autoSpaceDN w:val="0"/>
              <w:spacing w:before="72" w:after="0" w:line="360" w:lineRule="auto"/>
              <w:jc w:val="both"/>
              <w:rPr>
                <w:rStyle w:val="default"/>
                <w:rFonts w:cs="David"/>
                <w:sz w:val="24"/>
                <w:szCs w:val="24"/>
              </w:rPr>
            </w:pPr>
            <w:r w:rsidRPr="00BF1FD8">
              <w:rPr>
                <w:rStyle w:val="default"/>
                <w:rFonts w:cs="David"/>
                <w:sz w:val="24"/>
                <w:szCs w:val="24"/>
                <w:rtl/>
              </w:rPr>
              <w:t>מומ</w:t>
            </w:r>
            <w:r w:rsidRPr="00BF1FD8">
              <w:rPr>
                <w:rStyle w:val="default"/>
                <w:rFonts w:cs="David" w:hint="cs"/>
                <w:sz w:val="24"/>
                <w:szCs w:val="24"/>
                <w:rtl/>
              </w:rPr>
              <w:t>חה מטעם בית המשפט יגי</w:t>
            </w:r>
            <w:r>
              <w:rPr>
                <w:rStyle w:val="default"/>
                <w:rFonts w:cs="David" w:hint="cs"/>
                <w:sz w:val="24"/>
                <w:szCs w:val="24"/>
                <w:rtl/>
              </w:rPr>
              <w:t>ש את חוות דעתו בתוך שישים</w:t>
            </w:r>
            <w:r w:rsidRPr="00BF1FD8">
              <w:rPr>
                <w:rStyle w:val="default"/>
                <w:rFonts w:cs="David" w:hint="cs"/>
                <w:sz w:val="24"/>
                <w:szCs w:val="24"/>
                <w:rtl/>
              </w:rPr>
              <w:t xml:space="preserve"> ימים מיום </w:t>
            </w:r>
            <w:r>
              <w:rPr>
                <w:rStyle w:val="default"/>
                <w:rFonts w:cs="David" w:hint="cs"/>
                <w:sz w:val="24"/>
                <w:szCs w:val="24"/>
                <w:rtl/>
              </w:rPr>
              <w:t>שנודע לו על המינוי</w:t>
            </w:r>
            <w:r w:rsidRPr="00BF1FD8">
              <w:rPr>
                <w:rStyle w:val="default"/>
                <w:rFonts w:cs="David" w:hint="cs"/>
                <w:sz w:val="24"/>
                <w:szCs w:val="24"/>
                <w:rtl/>
              </w:rPr>
              <w:t>.</w:t>
            </w:r>
          </w:p>
          <w:p w:rsidR="00A5653E" w:rsidRPr="00BF1FD8" w:rsidRDefault="00F91AA0" w:rsidP="00A5653E">
            <w:pPr>
              <w:widowControl w:val="0"/>
              <w:numPr>
                <w:ilvl w:val="0"/>
                <w:numId w:val="86"/>
              </w:numPr>
              <w:suppressAutoHyphens/>
              <w:autoSpaceDE w:val="0"/>
              <w:autoSpaceDN w:val="0"/>
              <w:spacing w:before="72" w:after="0" w:line="360" w:lineRule="auto"/>
              <w:jc w:val="both"/>
              <w:rPr>
                <w:rStyle w:val="default"/>
                <w:rFonts w:cs="David"/>
                <w:sz w:val="24"/>
                <w:szCs w:val="24"/>
                <w:rtl/>
              </w:rPr>
            </w:pPr>
            <w:r w:rsidRPr="00BF1FD8">
              <w:rPr>
                <w:rStyle w:val="default"/>
                <w:rFonts w:cs="David" w:hint="cs"/>
                <w:sz w:val="24"/>
                <w:szCs w:val="24"/>
                <w:rtl/>
              </w:rPr>
              <w:t>חוות דעת מומחה מטעם בית המשפט תוגש בצירוף רשימת האסמכתאות שהוא הסתמך עליהן בחוות דעתו; אסמכתאות שלא ניתן לאתרן בנקיטת אמצעים סבירים, יצורפו לחוות הדעת.</w:t>
            </w:r>
          </w:p>
          <w:p w:rsidR="00A5653E" w:rsidRPr="00BF1FD8" w:rsidRDefault="00F91AA0" w:rsidP="00A5653E">
            <w:pPr>
              <w:widowControl w:val="0"/>
              <w:numPr>
                <w:ilvl w:val="0"/>
                <w:numId w:val="86"/>
              </w:numPr>
              <w:suppressAutoHyphens/>
              <w:autoSpaceDE w:val="0"/>
              <w:autoSpaceDN w:val="0"/>
              <w:spacing w:before="72" w:after="0" w:line="360" w:lineRule="auto"/>
              <w:jc w:val="both"/>
              <w:rPr>
                <w:rFonts w:ascii="Times New Roman" w:hAnsi="Times New Roman" w:cs="David"/>
                <w:sz w:val="24"/>
                <w:szCs w:val="24"/>
              </w:rPr>
            </w:pPr>
            <w:r w:rsidRPr="00BF1FD8">
              <w:rPr>
                <w:rStyle w:val="default"/>
                <w:rFonts w:cs="David"/>
                <w:sz w:val="24"/>
                <w:szCs w:val="24"/>
                <w:rtl/>
              </w:rPr>
              <w:t>בעל</w:t>
            </w:r>
            <w:r w:rsidRPr="00BF1FD8">
              <w:rPr>
                <w:rStyle w:val="default"/>
                <w:rFonts w:cs="David" w:hint="cs"/>
                <w:sz w:val="24"/>
                <w:szCs w:val="24"/>
                <w:rtl/>
              </w:rPr>
              <w:t xml:space="preserve"> דין רשאי לבקש מבית המשפט </w:t>
            </w:r>
            <w:r>
              <w:rPr>
                <w:rStyle w:val="default"/>
                <w:rFonts w:cs="David" w:hint="cs"/>
                <w:sz w:val="24"/>
                <w:szCs w:val="24"/>
                <w:rtl/>
              </w:rPr>
              <w:t xml:space="preserve">רשות </w:t>
            </w:r>
            <w:r w:rsidRPr="00BF1FD8">
              <w:rPr>
                <w:rStyle w:val="default"/>
                <w:rFonts w:cs="David" w:hint="cs"/>
                <w:sz w:val="24"/>
                <w:szCs w:val="24"/>
                <w:rtl/>
              </w:rPr>
              <w:t>לשלוח למומחה שאלות הבהרה בנוגע לחוות דעתו, לא יאוחר מארבעה עשר ימים מ</w:t>
            </w:r>
            <w:r>
              <w:rPr>
                <w:rStyle w:val="default"/>
                <w:rFonts w:cs="David" w:hint="cs"/>
                <w:sz w:val="24"/>
                <w:szCs w:val="24"/>
                <w:rtl/>
              </w:rPr>
              <w:t>מועד</w:t>
            </w:r>
            <w:r w:rsidRPr="00BF1FD8">
              <w:rPr>
                <w:rStyle w:val="default"/>
                <w:rFonts w:cs="David" w:hint="cs"/>
                <w:sz w:val="24"/>
                <w:szCs w:val="24"/>
                <w:rtl/>
              </w:rPr>
              <w:t xml:space="preserve"> קבלת חוות הדעת; המומחה ישיב על שאלות ההבהרה בתוך שלושים ימים מ</w:t>
            </w:r>
            <w:r>
              <w:rPr>
                <w:rStyle w:val="default"/>
                <w:rFonts w:cs="David" w:hint="cs"/>
                <w:sz w:val="24"/>
                <w:szCs w:val="24"/>
                <w:rtl/>
              </w:rPr>
              <w:t>מועד</w:t>
            </w:r>
            <w:r w:rsidRPr="00BF1FD8">
              <w:rPr>
                <w:rStyle w:val="default"/>
                <w:rFonts w:cs="David" w:hint="cs"/>
                <w:sz w:val="24"/>
                <w:szCs w:val="24"/>
                <w:rtl/>
              </w:rPr>
              <w:t xml:space="preserve"> קבלת החלטת בית המשפט ויראו את תשובותיו כחלק בלתי נפרד מחוות דעתו.</w:t>
            </w:r>
          </w:p>
          <w:p w:rsidR="00A5653E" w:rsidRPr="00BF1FD8" w:rsidRDefault="00F91AA0" w:rsidP="00A5653E">
            <w:pPr>
              <w:widowControl w:val="0"/>
              <w:numPr>
                <w:ilvl w:val="0"/>
                <w:numId w:val="86"/>
              </w:numPr>
              <w:suppressAutoHyphens/>
              <w:autoSpaceDE w:val="0"/>
              <w:autoSpaceDN w:val="0"/>
              <w:spacing w:before="72" w:after="0" w:line="360" w:lineRule="auto"/>
              <w:jc w:val="both"/>
              <w:rPr>
                <w:rFonts w:ascii="Times New Roman" w:hAnsi="Times New Roman" w:cs="David"/>
                <w:sz w:val="24"/>
                <w:szCs w:val="24"/>
                <w:rtl/>
              </w:rPr>
            </w:pPr>
            <w:r w:rsidRPr="00BF1FD8">
              <w:rPr>
                <w:rStyle w:val="default"/>
                <w:rFonts w:cs="David" w:hint="cs"/>
                <w:sz w:val="24"/>
                <w:szCs w:val="24"/>
                <w:rtl/>
              </w:rPr>
              <w:t xml:space="preserve">בעל דין רשאי לחקור מומחה מטעם בית המשפט ובלבד שהודיע על כך לבית המשפט ולבעלי הדין וביקש את הזימון לא יאוחר מישיבת קדם המשפט המסכמת; ניתנה חוות דעת המומחה לאחר סיום קדם המשפט, יודיע בעל הדין על רצונו לחקור את המומחה ארבעים וחמישה ימים </w:t>
            </w:r>
            <w:r>
              <w:rPr>
                <w:rStyle w:val="default"/>
                <w:rFonts w:cs="David" w:hint="cs"/>
                <w:sz w:val="24"/>
                <w:szCs w:val="24"/>
                <w:rtl/>
              </w:rPr>
              <w:t xml:space="preserve">לפחות </w:t>
            </w:r>
            <w:r w:rsidRPr="00BF1FD8">
              <w:rPr>
                <w:rStyle w:val="default"/>
                <w:rFonts w:cs="David" w:hint="cs"/>
                <w:sz w:val="24"/>
                <w:szCs w:val="24"/>
                <w:rtl/>
              </w:rPr>
              <w:t xml:space="preserve">לפני המועד הקבוע לשמיעת הראיות או בתוך שבעה ימים </w:t>
            </w:r>
            <w:r>
              <w:rPr>
                <w:rStyle w:val="default"/>
                <w:rFonts w:cs="David" w:hint="cs"/>
                <w:sz w:val="24"/>
                <w:szCs w:val="24"/>
                <w:rtl/>
              </w:rPr>
              <w:t>ממועד</w:t>
            </w:r>
            <w:r w:rsidRPr="00BF1FD8">
              <w:rPr>
                <w:rStyle w:val="default"/>
                <w:rFonts w:cs="David" w:hint="cs"/>
                <w:sz w:val="24"/>
                <w:szCs w:val="24"/>
                <w:rtl/>
              </w:rPr>
              <w:t xml:space="preserve"> קבלת חוות הדעת, לפי המאוחר.</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sz w:val="24"/>
                <w:szCs w:val="24"/>
                <w:rtl/>
              </w:rPr>
              <w:t>שכרו</w:t>
            </w:r>
            <w:r w:rsidRPr="00BF1FD8">
              <w:rPr>
                <w:rFonts w:cs="David" w:hint="cs"/>
                <w:sz w:val="24"/>
                <w:szCs w:val="24"/>
                <w:rtl/>
              </w:rPr>
              <w:t xml:space="preserve"> </w:t>
            </w:r>
            <w:r w:rsidRPr="00BF1FD8">
              <w:rPr>
                <w:rFonts w:cs="David"/>
                <w:sz w:val="24"/>
                <w:szCs w:val="24"/>
                <w:rtl/>
              </w:rPr>
              <w:t>והוצ</w:t>
            </w:r>
            <w:r w:rsidRPr="00BF1FD8">
              <w:rPr>
                <w:rFonts w:cs="David" w:hint="cs"/>
                <w:sz w:val="24"/>
                <w:szCs w:val="24"/>
                <w:rtl/>
              </w:rPr>
              <w:t xml:space="preserve">אותיו </w:t>
            </w:r>
            <w:r w:rsidRPr="00BF1FD8">
              <w:rPr>
                <w:rFonts w:cs="David"/>
                <w:sz w:val="24"/>
                <w:szCs w:val="24"/>
                <w:rtl/>
              </w:rPr>
              <w:t>של מ</w:t>
            </w:r>
            <w:r w:rsidRPr="00BF1FD8">
              <w:rPr>
                <w:rFonts w:cs="David" w:hint="cs"/>
                <w:sz w:val="24"/>
                <w:szCs w:val="24"/>
                <w:rtl/>
              </w:rPr>
              <w:t>ומחה מטעם בית המשפט</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87"/>
              </w:numPr>
              <w:suppressAutoHyphens/>
              <w:autoSpaceDE w:val="0"/>
              <w:autoSpaceDN w:val="0"/>
              <w:spacing w:before="72" w:after="0" w:line="360" w:lineRule="auto"/>
              <w:jc w:val="both"/>
              <w:rPr>
                <w:rStyle w:val="default"/>
                <w:rFonts w:cs="David"/>
                <w:sz w:val="24"/>
                <w:szCs w:val="24"/>
                <w:rtl/>
              </w:rPr>
            </w:pPr>
            <w:r w:rsidRPr="00BF1FD8">
              <w:rPr>
                <w:rStyle w:val="default"/>
                <w:rFonts w:cs="David"/>
                <w:sz w:val="24"/>
                <w:szCs w:val="24"/>
                <w:rtl/>
              </w:rPr>
              <w:t>בית</w:t>
            </w:r>
            <w:r w:rsidRPr="00BF1FD8">
              <w:rPr>
                <w:rStyle w:val="default"/>
                <w:rFonts w:cs="David" w:hint="cs"/>
                <w:sz w:val="24"/>
                <w:szCs w:val="24"/>
                <w:rtl/>
              </w:rPr>
              <w:t xml:space="preserve"> המשפט רשאי </w:t>
            </w:r>
            <w:r>
              <w:rPr>
                <w:rStyle w:val="default"/>
                <w:rFonts w:cs="David" w:hint="cs"/>
                <w:sz w:val="24"/>
                <w:szCs w:val="24"/>
                <w:rtl/>
              </w:rPr>
              <w:t xml:space="preserve">להורות על </w:t>
            </w:r>
            <w:r w:rsidRPr="00BF1FD8">
              <w:rPr>
                <w:rStyle w:val="default"/>
                <w:rFonts w:cs="David" w:hint="cs"/>
                <w:sz w:val="24"/>
                <w:szCs w:val="24"/>
                <w:rtl/>
              </w:rPr>
              <w:t xml:space="preserve">שכרו והוצאותיו </w:t>
            </w:r>
            <w:r>
              <w:rPr>
                <w:rStyle w:val="default"/>
                <w:rFonts w:cs="David" w:hint="cs"/>
                <w:sz w:val="24"/>
                <w:szCs w:val="24"/>
                <w:rtl/>
              </w:rPr>
              <w:t xml:space="preserve">של מומחה מטעם בית המשפט ועל </w:t>
            </w:r>
            <w:r w:rsidRPr="00BF1FD8">
              <w:rPr>
                <w:rStyle w:val="default"/>
                <w:rFonts w:cs="David" w:hint="cs"/>
                <w:sz w:val="24"/>
                <w:szCs w:val="24"/>
                <w:rtl/>
              </w:rPr>
              <w:t xml:space="preserve">אופן תשלומם, לרבות </w:t>
            </w:r>
            <w:r>
              <w:rPr>
                <w:rStyle w:val="default"/>
                <w:rFonts w:cs="David" w:hint="cs"/>
                <w:sz w:val="24"/>
                <w:szCs w:val="24"/>
                <w:rtl/>
              </w:rPr>
              <w:t>ב</w:t>
            </w:r>
            <w:r w:rsidRPr="00BF1FD8">
              <w:rPr>
                <w:rStyle w:val="default"/>
                <w:rFonts w:cs="David" w:hint="cs"/>
                <w:sz w:val="24"/>
                <w:szCs w:val="24"/>
                <w:rtl/>
              </w:rPr>
              <w:t xml:space="preserve">עניין </w:t>
            </w:r>
            <w:r>
              <w:rPr>
                <w:rStyle w:val="default"/>
                <w:rFonts w:cs="David" w:hint="cs"/>
                <w:sz w:val="24"/>
                <w:szCs w:val="24"/>
                <w:rtl/>
              </w:rPr>
              <w:t>ה</w:t>
            </w:r>
            <w:r w:rsidRPr="00BF1FD8">
              <w:rPr>
                <w:rStyle w:val="default"/>
                <w:rFonts w:cs="David" w:hint="cs"/>
                <w:sz w:val="24"/>
                <w:szCs w:val="24"/>
                <w:rtl/>
              </w:rPr>
              <w:t>מענה לשאלות ההבהרה והחקירה בבית המשפט ו</w:t>
            </w:r>
            <w:r w:rsidRPr="00BF1FD8">
              <w:rPr>
                <w:rStyle w:val="default"/>
                <w:rFonts w:cs="David"/>
                <w:sz w:val="24"/>
                <w:szCs w:val="24"/>
                <w:rtl/>
              </w:rPr>
              <w:t>לה</w:t>
            </w:r>
            <w:r w:rsidRPr="00BF1FD8">
              <w:rPr>
                <w:rStyle w:val="default"/>
                <w:rFonts w:cs="David" w:hint="cs"/>
                <w:sz w:val="24"/>
                <w:szCs w:val="24"/>
                <w:rtl/>
              </w:rPr>
              <w:t>טילם על בעלי הדין או על מי מהם.</w:t>
            </w:r>
          </w:p>
          <w:p w:rsidR="00A5653E" w:rsidRPr="00BF1FD8" w:rsidRDefault="00F91AA0" w:rsidP="00A5653E">
            <w:pPr>
              <w:widowControl w:val="0"/>
              <w:numPr>
                <w:ilvl w:val="0"/>
                <w:numId w:val="87"/>
              </w:numPr>
              <w:suppressAutoHyphens/>
              <w:autoSpaceDE w:val="0"/>
              <w:autoSpaceDN w:val="0"/>
              <w:spacing w:before="72" w:after="0" w:line="360" w:lineRule="auto"/>
              <w:jc w:val="both"/>
              <w:rPr>
                <w:rStyle w:val="default"/>
                <w:rFonts w:cs="David"/>
                <w:sz w:val="24"/>
                <w:szCs w:val="24"/>
                <w:rtl/>
              </w:rPr>
            </w:pPr>
            <w:r w:rsidRPr="00BF1FD8">
              <w:rPr>
                <w:rStyle w:val="default"/>
                <w:rFonts w:cs="David"/>
                <w:sz w:val="24"/>
                <w:szCs w:val="24"/>
                <w:rtl/>
              </w:rPr>
              <w:t>בית</w:t>
            </w:r>
            <w:r w:rsidRPr="00BF1FD8">
              <w:rPr>
                <w:rStyle w:val="default"/>
                <w:rFonts w:cs="David" w:hint="cs"/>
                <w:sz w:val="24"/>
                <w:szCs w:val="24"/>
                <w:rtl/>
              </w:rPr>
              <w:t xml:space="preserve"> המשפט רשאי להורות בכל עת לבעלי הדין או למי מהם, להפקיד </w:t>
            </w:r>
            <w:r>
              <w:rPr>
                <w:rStyle w:val="default"/>
                <w:rFonts w:cs="David" w:hint="cs"/>
                <w:sz w:val="24"/>
                <w:szCs w:val="24"/>
                <w:rtl/>
              </w:rPr>
              <w:t>ערובה</w:t>
            </w:r>
            <w:r w:rsidRPr="00BF1FD8">
              <w:rPr>
                <w:rStyle w:val="default"/>
                <w:rFonts w:cs="David" w:hint="cs"/>
                <w:sz w:val="24"/>
                <w:szCs w:val="24"/>
                <w:rtl/>
              </w:rPr>
              <w:t>, ל</w:t>
            </w:r>
            <w:r>
              <w:rPr>
                <w:rStyle w:val="default"/>
                <w:rFonts w:cs="David" w:hint="cs"/>
                <w:sz w:val="24"/>
                <w:szCs w:val="24"/>
                <w:rtl/>
              </w:rPr>
              <w:t xml:space="preserve">הבטחת </w:t>
            </w:r>
            <w:r w:rsidRPr="00BF1FD8">
              <w:rPr>
                <w:rStyle w:val="default"/>
                <w:rFonts w:cs="David" w:hint="cs"/>
                <w:sz w:val="24"/>
                <w:szCs w:val="24"/>
                <w:rtl/>
              </w:rPr>
              <w:t>תשלום שכרו והוצאותיו של המומחה מטעם בית המשפט או לשלמם למומחה במישרין, ובגמר המשפט</w:t>
            </w:r>
            <w:r w:rsidRPr="00BF1FD8">
              <w:rPr>
                <w:rStyle w:val="default"/>
                <w:rFonts w:cs="David"/>
                <w:sz w:val="24"/>
                <w:szCs w:val="24"/>
                <w:rtl/>
              </w:rPr>
              <w:t xml:space="preserve"> יחל</w:t>
            </w:r>
            <w:r w:rsidRPr="00BF1FD8">
              <w:rPr>
                <w:rStyle w:val="default"/>
                <w:rFonts w:cs="David" w:hint="cs"/>
                <w:sz w:val="24"/>
                <w:szCs w:val="24"/>
                <w:rtl/>
              </w:rPr>
              <w:t>יט בית המשפט מי יישא בשכר ובהוצאו</w:t>
            </w:r>
            <w:r w:rsidRPr="00BF1FD8">
              <w:rPr>
                <w:rStyle w:val="default"/>
                <w:rFonts w:cs="David"/>
                <w:sz w:val="24"/>
                <w:szCs w:val="24"/>
                <w:rtl/>
              </w:rPr>
              <w:t>ת</w:t>
            </w:r>
            <w:r w:rsidRPr="00BF1FD8">
              <w:rPr>
                <w:rStyle w:val="default"/>
                <w:rFonts w:cs="David" w:hint="cs"/>
                <w:sz w:val="24"/>
                <w:szCs w:val="24"/>
                <w:rtl/>
              </w:rPr>
              <w:t xml:space="preserve"> </w:t>
            </w:r>
            <w:r w:rsidRPr="00BF1FD8">
              <w:rPr>
                <w:rStyle w:val="default"/>
                <w:rFonts w:cs="David"/>
                <w:sz w:val="24"/>
                <w:szCs w:val="24"/>
                <w:rtl/>
              </w:rPr>
              <w:t>א</w:t>
            </w:r>
            <w:r w:rsidRPr="00BF1FD8">
              <w:rPr>
                <w:rStyle w:val="default"/>
                <w:rFonts w:cs="David" w:hint="cs"/>
                <w:sz w:val="24"/>
                <w:szCs w:val="24"/>
                <w:rtl/>
              </w:rPr>
              <w:t>לה.</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sz w:val="24"/>
                <w:szCs w:val="24"/>
                <w:rtl/>
              </w:rPr>
              <w:t>אי ק</w:t>
            </w:r>
            <w:r w:rsidRPr="00BF1FD8">
              <w:rPr>
                <w:rFonts w:cs="David" w:hint="cs"/>
                <w:sz w:val="24"/>
                <w:szCs w:val="24"/>
                <w:rtl/>
              </w:rPr>
              <w:t>יום הוראות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C30646" w:rsidRDefault="00F91AA0" w:rsidP="00A5653E">
            <w:pPr>
              <w:widowControl w:val="0"/>
              <w:numPr>
                <w:ilvl w:val="0"/>
                <w:numId w:val="88"/>
              </w:numPr>
              <w:suppressAutoHyphens/>
              <w:autoSpaceDE w:val="0"/>
              <w:autoSpaceDN w:val="0"/>
              <w:spacing w:before="72" w:after="0" w:line="360" w:lineRule="auto"/>
              <w:jc w:val="both"/>
              <w:rPr>
                <w:rStyle w:val="default"/>
                <w:rFonts w:cs="David"/>
                <w:sz w:val="24"/>
                <w:szCs w:val="24"/>
                <w:rtl/>
              </w:rPr>
            </w:pPr>
            <w:r w:rsidRPr="00C30646">
              <w:rPr>
                <w:rStyle w:val="default"/>
                <w:rFonts w:cs="David"/>
                <w:sz w:val="24"/>
                <w:szCs w:val="24"/>
                <w:rtl/>
              </w:rPr>
              <w:t>בעל</w:t>
            </w:r>
            <w:r w:rsidRPr="00C30646">
              <w:rPr>
                <w:rStyle w:val="default"/>
                <w:rFonts w:cs="David" w:hint="cs"/>
                <w:sz w:val="24"/>
                <w:szCs w:val="24"/>
                <w:rtl/>
              </w:rPr>
              <w:t xml:space="preserve"> דין שלא צירף חוות דעת לכתב טענותיו ובית המשפט לא פטר אותו מכך, לא רשאי להשמיע עדות של מומחה ולא יוכל להוכיח עניין שבמומחיות מטעמו לעניין הנדון, זולת אם היתה זו חוות דעת נגדית או אם בית המשפט סבר כי יש לאפשר לו לעשות כן מטעמים מיוחדים. </w:t>
            </w:r>
          </w:p>
          <w:p w:rsidR="00A5653E" w:rsidRPr="00BF1FD8" w:rsidRDefault="00F91AA0" w:rsidP="00A5653E">
            <w:pPr>
              <w:widowControl w:val="0"/>
              <w:numPr>
                <w:ilvl w:val="0"/>
                <w:numId w:val="88"/>
              </w:numPr>
              <w:suppressAutoHyphens/>
              <w:autoSpaceDE w:val="0"/>
              <w:autoSpaceDN w:val="0"/>
              <w:spacing w:before="72" w:after="0" w:line="360" w:lineRule="auto"/>
              <w:jc w:val="both"/>
              <w:rPr>
                <w:rStyle w:val="default"/>
                <w:rFonts w:cs="David"/>
                <w:sz w:val="24"/>
                <w:szCs w:val="24"/>
                <w:rtl/>
              </w:rPr>
            </w:pPr>
            <w:r>
              <w:rPr>
                <w:rStyle w:val="default"/>
                <w:rFonts w:cs="David" w:hint="cs"/>
                <w:sz w:val="24"/>
                <w:szCs w:val="24"/>
                <w:rtl/>
              </w:rPr>
              <w:t xml:space="preserve">בלי לגרוע מסמכויות בית המשפט לפי תקנות אלה, </w:t>
            </w:r>
            <w:r w:rsidRPr="00BF1FD8">
              <w:rPr>
                <w:rStyle w:val="default"/>
                <w:rFonts w:cs="David"/>
                <w:sz w:val="24"/>
                <w:szCs w:val="24"/>
                <w:rtl/>
              </w:rPr>
              <w:t>בעל</w:t>
            </w:r>
            <w:r w:rsidRPr="00BF1FD8">
              <w:rPr>
                <w:rStyle w:val="default"/>
                <w:rFonts w:cs="David" w:hint="cs"/>
                <w:sz w:val="24"/>
                <w:szCs w:val="24"/>
                <w:rtl/>
              </w:rPr>
              <w:t xml:space="preserve"> </w:t>
            </w:r>
            <w:r w:rsidRPr="000D63BF">
              <w:rPr>
                <w:rStyle w:val="default"/>
                <w:rFonts w:cs="David" w:hint="cs"/>
                <w:sz w:val="24"/>
                <w:szCs w:val="24"/>
                <w:rtl/>
              </w:rPr>
              <w:t>די</w:t>
            </w:r>
            <w:r w:rsidRPr="000D63BF">
              <w:rPr>
                <w:rStyle w:val="default"/>
                <w:rFonts w:cs="David"/>
                <w:sz w:val="24"/>
                <w:szCs w:val="24"/>
                <w:rtl/>
              </w:rPr>
              <w:t>ן של</w:t>
            </w:r>
            <w:r w:rsidRPr="000D63BF">
              <w:rPr>
                <w:rStyle w:val="default"/>
                <w:rFonts w:cs="David" w:hint="cs"/>
                <w:sz w:val="24"/>
                <w:szCs w:val="24"/>
                <w:rtl/>
              </w:rPr>
              <w:t xml:space="preserve">א נענה לדרישה או </w:t>
            </w:r>
            <w:r w:rsidRPr="000D63BF">
              <w:rPr>
                <w:rStyle w:val="default"/>
                <w:rFonts w:cs="David" w:hint="cs"/>
                <w:sz w:val="24"/>
                <w:szCs w:val="24"/>
                <w:rtl/>
              </w:rPr>
              <w:lastRenderedPageBreak/>
              <w:t xml:space="preserve">הוראה של בית המשפט </w:t>
            </w:r>
            <w:r>
              <w:rPr>
                <w:rStyle w:val="default"/>
                <w:rFonts w:cs="David" w:hint="cs"/>
                <w:sz w:val="24"/>
                <w:szCs w:val="24"/>
                <w:rtl/>
              </w:rPr>
              <w:t xml:space="preserve">לפי </w:t>
            </w:r>
            <w:r w:rsidRPr="000D63BF">
              <w:rPr>
                <w:rStyle w:val="default"/>
                <w:rFonts w:cs="David" w:hint="cs"/>
                <w:sz w:val="24"/>
                <w:szCs w:val="24"/>
                <w:rtl/>
              </w:rPr>
              <w:t>פרק זה או שלא נענה במידה מספקת, ואי</w:t>
            </w:r>
            <w:r w:rsidRPr="00BF1FD8">
              <w:rPr>
                <w:rStyle w:val="default"/>
                <w:rFonts w:cs="David" w:hint="cs"/>
                <w:sz w:val="24"/>
                <w:szCs w:val="24"/>
                <w:rtl/>
              </w:rPr>
              <w:t xml:space="preserve"> הה</w:t>
            </w:r>
            <w:r w:rsidRPr="00BF1FD8">
              <w:rPr>
                <w:rStyle w:val="default"/>
                <w:rFonts w:cs="David"/>
                <w:sz w:val="24"/>
                <w:szCs w:val="24"/>
                <w:rtl/>
              </w:rPr>
              <w:t>י</w:t>
            </w:r>
            <w:r w:rsidRPr="00BF1FD8">
              <w:rPr>
                <w:rStyle w:val="default"/>
                <w:rFonts w:cs="David" w:hint="cs"/>
                <w:sz w:val="24"/>
                <w:szCs w:val="24"/>
                <w:rtl/>
              </w:rPr>
              <w:t>ע</w:t>
            </w:r>
            <w:r w:rsidRPr="00BF1FD8">
              <w:rPr>
                <w:rStyle w:val="default"/>
                <w:rFonts w:cs="David"/>
                <w:sz w:val="24"/>
                <w:szCs w:val="24"/>
                <w:rtl/>
              </w:rPr>
              <w:t>נ</w:t>
            </w:r>
            <w:r w:rsidRPr="00BF1FD8">
              <w:rPr>
                <w:rStyle w:val="default"/>
                <w:rFonts w:cs="David" w:hint="cs"/>
                <w:sz w:val="24"/>
                <w:szCs w:val="24"/>
                <w:rtl/>
              </w:rPr>
              <w:t>ות הייתה ללא הצדק סביר, לא ייזקק בית המשפט להוכחה של עניין שבמומחיות מטע</w:t>
            </w:r>
            <w:r w:rsidRPr="00BF1FD8">
              <w:rPr>
                <w:rStyle w:val="default"/>
                <w:rFonts w:cs="David"/>
                <w:sz w:val="24"/>
                <w:szCs w:val="24"/>
                <w:rtl/>
              </w:rPr>
              <w:t>מו</w:t>
            </w:r>
            <w:r w:rsidRPr="00BF1FD8">
              <w:rPr>
                <w:rStyle w:val="default"/>
                <w:rFonts w:cs="David" w:hint="cs"/>
                <w:sz w:val="24"/>
                <w:szCs w:val="24"/>
                <w:rtl/>
              </w:rPr>
              <w:t xml:space="preserve"> לעניין הנדון</w:t>
            </w:r>
            <w:r>
              <w:rPr>
                <w:rStyle w:val="default"/>
                <w:rFonts w:cs="David" w:hint="cs"/>
                <w:sz w:val="24"/>
                <w:szCs w:val="24"/>
                <w:rtl/>
              </w:rPr>
              <w:t>.</w:t>
            </w:r>
          </w:p>
        </w:tc>
      </w:tr>
      <w:tr w:rsidR="00637CF5" w:rsidTr="00C92514">
        <w:trPr>
          <w:jc w:val="center"/>
        </w:trPr>
        <w:tc>
          <w:tcPr>
            <w:tcW w:w="10566" w:type="dxa"/>
            <w:gridSpan w:val="3"/>
            <w:shd w:val="clear" w:color="auto" w:fill="auto"/>
          </w:tcPr>
          <w:p w:rsidR="00A5653E" w:rsidRPr="00BF1FD8" w:rsidRDefault="00F91AA0" w:rsidP="00A5653E">
            <w:pPr>
              <w:spacing w:before="120" w:after="0" w:line="360" w:lineRule="auto"/>
              <w:jc w:val="center"/>
              <w:rPr>
                <w:rFonts w:ascii="Times New Roman" w:hAnsi="Times New Roman" w:cs="David"/>
                <w:noProof/>
                <w:sz w:val="24"/>
                <w:szCs w:val="24"/>
                <w:rtl/>
                <w:lang w:eastAsia="he-IL"/>
              </w:rPr>
            </w:pPr>
            <w:r w:rsidRPr="00BF1FD8">
              <w:rPr>
                <w:rFonts w:eastAsia="Times New Roman" w:cs="David" w:hint="cs"/>
                <w:b/>
                <w:bCs/>
                <w:sz w:val="24"/>
                <w:szCs w:val="24"/>
                <w:rtl/>
              </w:rPr>
              <w:lastRenderedPageBreak/>
              <w:t xml:space="preserve">פרק </w:t>
            </w:r>
            <w:r>
              <w:rPr>
                <w:rFonts w:eastAsia="Times New Roman" w:cs="David" w:hint="cs"/>
                <w:b/>
                <w:bCs/>
                <w:sz w:val="24"/>
                <w:szCs w:val="24"/>
                <w:rtl/>
              </w:rPr>
              <w:t>ט"ו</w:t>
            </w:r>
            <w:r w:rsidRPr="00BF1FD8">
              <w:rPr>
                <w:rFonts w:eastAsia="Times New Roman" w:cs="David" w:hint="cs"/>
                <w:b/>
                <w:bCs/>
                <w:sz w:val="24"/>
                <w:szCs w:val="24"/>
                <w:rtl/>
              </w:rPr>
              <w:t>: סעדים זמניים</w:t>
            </w:r>
          </w:p>
        </w:tc>
      </w:tr>
      <w:tr w:rsidR="00637CF5" w:rsidTr="00C92514">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jc w:val="center"/>
              <w:rPr>
                <w:rFonts w:cs="David"/>
                <w:sz w:val="24"/>
                <w:szCs w:val="24"/>
                <w:rtl/>
              </w:rPr>
            </w:pPr>
            <w:r w:rsidRPr="00BF1FD8">
              <w:rPr>
                <w:rFonts w:eastAsia="Times New Roman" w:cs="David" w:hint="cs"/>
                <w:sz w:val="24"/>
                <w:szCs w:val="24"/>
                <w:rtl/>
              </w:rPr>
              <w:t>סימן א': כללי</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מטרת הסעד הזמני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ascii="Times New Roman" w:hAnsi="Times New Roman" w:cs="FrankRuehl"/>
                <w:sz w:val="20"/>
                <w:szCs w:val="26"/>
                <w:rtl/>
              </w:rPr>
            </w:pPr>
            <w:r w:rsidRPr="00BF1FD8">
              <w:rPr>
                <w:rFonts w:eastAsia="Times New Roman" w:cs="David" w:hint="cs"/>
                <w:sz w:val="24"/>
                <w:szCs w:val="24"/>
                <w:rtl/>
              </w:rPr>
              <w:t xml:space="preserve">מטרת </w:t>
            </w:r>
            <w:r>
              <w:rPr>
                <w:rFonts w:eastAsia="Times New Roman" w:cs="David" w:hint="cs"/>
                <w:sz w:val="24"/>
                <w:szCs w:val="24"/>
                <w:rtl/>
              </w:rPr>
              <w:t>ה</w:t>
            </w:r>
            <w:r w:rsidRPr="00BF1FD8">
              <w:rPr>
                <w:rFonts w:eastAsia="Times New Roman" w:cs="David" w:hint="cs"/>
                <w:sz w:val="24"/>
                <w:szCs w:val="24"/>
                <w:rtl/>
              </w:rPr>
              <w:t xml:space="preserve">סעד </w:t>
            </w:r>
            <w:r>
              <w:rPr>
                <w:rFonts w:eastAsia="Times New Roman" w:cs="David" w:hint="cs"/>
                <w:sz w:val="24"/>
                <w:szCs w:val="24"/>
                <w:rtl/>
              </w:rPr>
              <w:t>הזמני היא להבטיח</w:t>
            </w:r>
            <w:r w:rsidRPr="00BF1FD8">
              <w:rPr>
                <w:rFonts w:eastAsia="Times New Roman" w:cs="David" w:hint="cs"/>
                <w:sz w:val="24"/>
                <w:szCs w:val="24"/>
                <w:rtl/>
              </w:rPr>
              <w:t xml:space="preserve"> </w:t>
            </w:r>
            <w:r>
              <w:rPr>
                <w:rFonts w:eastAsia="Times New Roman" w:cs="David" w:hint="cs"/>
                <w:sz w:val="24"/>
                <w:szCs w:val="24"/>
                <w:rtl/>
              </w:rPr>
              <w:t xml:space="preserve">זכות לכאורה במהלך ההליך המשפטי ואת </w:t>
            </w:r>
            <w:r w:rsidRPr="00BF1FD8">
              <w:rPr>
                <w:rFonts w:eastAsia="Times New Roman" w:cs="David" w:hint="cs"/>
                <w:sz w:val="24"/>
                <w:szCs w:val="24"/>
                <w:rtl/>
              </w:rPr>
              <w:t>קיומו התקין והיעיל של ההליך או את ביצועו הראוי של פסק הדין.</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בקשה לסעד זמני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Default="00F91AA0" w:rsidP="00A5653E">
            <w:pPr>
              <w:numPr>
                <w:ilvl w:val="0"/>
                <w:numId w:val="61"/>
              </w:numPr>
              <w:spacing w:before="120" w:after="0" w:line="360" w:lineRule="auto"/>
              <w:jc w:val="both"/>
              <w:rPr>
                <w:rFonts w:eastAsia="Times New Roman" w:cs="David"/>
                <w:sz w:val="24"/>
                <w:szCs w:val="24"/>
              </w:rPr>
            </w:pPr>
            <w:r w:rsidRPr="001261CB">
              <w:rPr>
                <w:rFonts w:eastAsia="Times New Roman" w:cs="David" w:hint="cs"/>
                <w:sz w:val="24"/>
                <w:szCs w:val="24"/>
                <w:rtl/>
              </w:rPr>
              <w:t>בקשה</w:t>
            </w:r>
            <w:r w:rsidRPr="001261CB">
              <w:rPr>
                <w:rFonts w:eastAsia="Times New Roman" w:cs="David"/>
                <w:sz w:val="24"/>
                <w:szCs w:val="24"/>
                <w:rtl/>
              </w:rPr>
              <w:t xml:space="preserve"> </w:t>
            </w:r>
            <w:r w:rsidRPr="001261CB">
              <w:rPr>
                <w:rFonts w:eastAsia="Times New Roman" w:cs="David" w:hint="cs"/>
                <w:sz w:val="24"/>
                <w:szCs w:val="24"/>
                <w:rtl/>
              </w:rPr>
              <w:t>לסעד</w:t>
            </w:r>
            <w:r w:rsidRPr="001261CB">
              <w:rPr>
                <w:rFonts w:eastAsia="Times New Roman" w:cs="David"/>
                <w:sz w:val="24"/>
                <w:szCs w:val="24"/>
                <w:rtl/>
              </w:rPr>
              <w:t xml:space="preserve"> </w:t>
            </w:r>
            <w:r w:rsidRPr="001261CB">
              <w:rPr>
                <w:rFonts w:eastAsia="Times New Roman" w:cs="David" w:hint="cs"/>
                <w:sz w:val="24"/>
                <w:szCs w:val="24"/>
                <w:rtl/>
              </w:rPr>
              <w:t>זמני</w:t>
            </w:r>
            <w:r w:rsidRPr="001261CB">
              <w:rPr>
                <w:rFonts w:eastAsia="Times New Roman" w:cs="David"/>
                <w:sz w:val="24"/>
                <w:szCs w:val="24"/>
                <w:rtl/>
              </w:rPr>
              <w:t xml:space="preserve"> </w:t>
            </w:r>
            <w:r w:rsidRPr="001261CB">
              <w:rPr>
                <w:rFonts w:eastAsia="Times New Roman" w:cs="David" w:hint="cs"/>
                <w:sz w:val="24"/>
                <w:szCs w:val="24"/>
                <w:rtl/>
              </w:rPr>
              <w:t>תוגש</w:t>
            </w:r>
            <w:r w:rsidRPr="001261CB">
              <w:rPr>
                <w:rFonts w:eastAsia="Times New Roman" w:cs="David"/>
                <w:sz w:val="24"/>
                <w:szCs w:val="24"/>
                <w:rtl/>
              </w:rPr>
              <w:t xml:space="preserve"> </w:t>
            </w:r>
            <w:r w:rsidRPr="001261CB">
              <w:rPr>
                <w:rFonts w:eastAsia="Times New Roman" w:cs="David" w:hint="cs"/>
                <w:sz w:val="24"/>
                <w:szCs w:val="24"/>
                <w:rtl/>
              </w:rPr>
              <w:t>בכתב</w:t>
            </w:r>
            <w:r w:rsidRPr="001261CB">
              <w:rPr>
                <w:rFonts w:eastAsia="Times New Roman" w:cs="David"/>
                <w:sz w:val="24"/>
                <w:szCs w:val="24"/>
                <w:rtl/>
              </w:rPr>
              <w:t xml:space="preserve"> </w:t>
            </w:r>
            <w:r w:rsidRPr="001261CB">
              <w:rPr>
                <w:rFonts w:eastAsia="Times New Roman" w:cs="David" w:hint="cs"/>
                <w:sz w:val="24"/>
                <w:szCs w:val="24"/>
                <w:rtl/>
              </w:rPr>
              <w:t>ובכפוף</w:t>
            </w:r>
            <w:r w:rsidRPr="001261CB">
              <w:rPr>
                <w:rFonts w:eastAsia="Times New Roman" w:cs="David"/>
                <w:sz w:val="24"/>
                <w:szCs w:val="24"/>
                <w:rtl/>
              </w:rPr>
              <w:t xml:space="preserve"> </w:t>
            </w:r>
            <w:r w:rsidRPr="001261CB">
              <w:rPr>
                <w:rFonts w:eastAsia="Times New Roman" w:cs="David" w:hint="cs"/>
                <w:sz w:val="24"/>
                <w:szCs w:val="24"/>
                <w:rtl/>
              </w:rPr>
              <w:t>לפרק</w:t>
            </w:r>
            <w:r w:rsidRPr="001261CB">
              <w:rPr>
                <w:rFonts w:eastAsia="Times New Roman" w:cs="David"/>
                <w:sz w:val="24"/>
                <w:szCs w:val="24"/>
                <w:rtl/>
              </w:rPr>
              <w:t xml:space="preserve"> </w:t>
            </w:r>
            <w:r w:rsidRPr="001261CB">
              <w:rPr>
                <w:rFonts w:eastAsia="Times New Roman" w:cs="David" w:hint="cs"/>
                <w:sz w:val="24"/>
                <w:szCs w:val="24"/>
                <w:rtl/>
              </w:rPr>
              <w:t>זה</w:t>
            </w:r>
            <w:r w:rsidRPr="001261CB">
              <w:rPr>
                <w:rFonts w:eastAsia="Times New Roman" w:cs="David"/>
                <w:sz w:val="24"/>
                <w:szCs w:val="24"/>
                <w:rtl/>
              </w:rPr>
              <w:t>.</w:t>
            </w:r>
          </w:p>
          <w:p w:rsidR="00A5653E" w:rsidRDefault="00F91AA0" w:rsidP="00A5653E">
            <w:pPr>
              <w:numPr>
                <w:ilvl w:val="0"/>
                <w:numId w:val="61"/>
              </w:numPr>
              <w:spacing w:before="120" w:after="0" w:line="360" w:lineRule="auto"/>
              <w:jc w:val="both"/>
              <w:rPr>
                <w:rFonts w:eastAsia="Times New Roman" w:cs="David"/>
                <w:sz w:val="24"/>
                <w:szCs w:val="24"/>
              </w:rPr>
            </w:pPr>
            <w:r w:rsidRPr="001261CB">
              <w:rPr>
                <w:rFonts w:eastAsia="Times New Roman" w:cs="David" w:hint="cs"/>
                <w:sz w:val="24"/>
                <w:szCs w:val="24"/>
                <w:rtl/>
              </w:rPr>
              <w:t xml:space="preserve">הוגשה </w:t>
            </w:r>
            <w:r>
              <w:rPr>
                <w:rFonts w:eastAsia="Times New Roman" w:cs="David" w:hint="cs"/>
                <w:sz w:val="24"/>
                <w:szCs w:val="24"/>
                <w:rtl/>
              </w:rPr>
              <w:t xml:space="preserve">בקשה למתן סעד זמני במסגרת </w:t>
            </w:r>
            <w:r w:rsidRPr="001261CB">
              <w:rPr>
                <w:rFonts w:eastAsia="Times New Roman" w:cs="David" w:hint="cs"/>
                <w:sz w:val="24"/>
                <w:szCs w:val="24"/>
                <w:rtl/>
              </w:rPr>
              <w:t xml:space="preserve">תביעה, רשאי בית המשפט לתת </w:t>
            </w:r>
            <w:r>
              <w:rPr>
                <w:rFonts w:eastAsia="Times New Roman" w:cs="David" w:hint="cs"/>
                <w:sz w:val="24"/>
                <w:szCs w:val="24"/>
                <w:rtl/>
              </w:rPr>
              <w:t>את הסעד המבוקש,</w:t>
            </w:r>
            <w:r w:rsidRPr="001261CB">
              <w:rPr>
                <w:rFonts w:eastAsia="Times New Roman" w:cs="David" w:hint="cs"/>
                <w:sz w:val="24"/>
                <w:szCs w:val="24"/>
                <w:rtl/>
              </w:rPr>
              <w:t xml:space="preserve"> אם שוכנע</w:t>
            </w:r>
            <w:r>
              <w:rPr>
                <w:rFonts w:eastAsia="Times New Roman" w:cs="David" w:hint="cs"/>
                <w:sz w:val="24"/>
                <w:szCs w:val="24"/>
                <w:rtl/>
              </w:rPr>
              <w:t>,</w:t>
            </w:r>
            <w:r w:rsidRPr="001261CB">
              <w:rPr>
                <w:rFonts w:eastAsia="Times New Roman" w:cs="David" w:hint="cs"/>
                <w:sz w:val="24"/>
                <w:szCs w:val="24"/>
                <w:rtl/>
              </w:rPr>
              <w:t xml:space="preserve"> על בסיס ראיות מספקות </w:t>
            </w:r>
            <w:r>
              <w:rPr>
                <w:rFonts w:eastAsia="Times New Roman" w:cs="David" w:hint="cs"/>
                <w:sz w:val="24"/>
                <w:szCs w:val="24"/>
                <w:rtl/>
              </w:rPr>
              <w:t>לכאורה ב</w:t>
            </w:r>
            <w:r w:rsidRPr="001261CB">
              <w:rPr>
                <w:rFonts w:eastAsia="Times New Roman" w:cs="David" w:hint="cs"/>
                <w:sz w:val="24"/>
                <w:szCs w:val="24"/>
                <w:rtl/>
              </w:rPr>
              <w:t xml:space="preserve">קיומה של עילת תביעה, </w:t>
            </w:r>
            <w:r>
              <w:rPr>
                <w:rFonts w:eastAsia="Times New Roman" w:cs="David" w:hint="cs"/>
                <w:sz w:val="24"/>
                <w:szCs w:val="24"/>
                <w:rtl/>
              </w:rPr>
              <w:t>בקיום</w:t>
            </w:r>
            <w:r w:rsidRPr="001261CB">
              <w:rPr>
                <w:rFonts w:eastAsia="Times New Roman" w:cs="David" w:hint="cs"/>
                <w:sz w:val="24"/>
                <w:szCs w:val="24"/>
                <w:rtl/>
              </w:rPr>
              <w:t xml:space="preserve"> התנאים למתן הסעד כאמור בפרק זה ובנחיצות הסעד הזמני ל</w:t>
            </w:r>
            <w:r>
              <w:rPr>
                <w:rFonts w:eastAsia="Times New Roman" w:cs="David" w:hint="cs"/>
                <w:sz w:val="24"/>
                <w:szCs w:val="24"/>
                <w:rtl/>
              </w:rPr>
              <w:t xml:space="preserve">צורך </w:t>
            </w:r>
            <w:r w:rsidRPr="001261CB">
              <w:rPr>
                <w:rFonts w:eastAsia="Times New Roman" w:cs="David" w:hint="cs"/>
                <w:sz w:val="24"/>
                <w:szCs w:val="24"/>
                <w:rtl/>
              </w:rPr>
              <w:t xml:space="preserve">הגשמת </w:t>
            </w:r>
            <w:r>
              <w:rPr>
                <w:rFonts w:eastAsia="Times New Roman" w:cs="David" w:hint="cs"/>
                <w:sz w:val="24"/>
                <w:szCs w:val="24"/>
                <w:rtl/>
              </w:rPr>
              <w:t>המטרה;</w:t>
            </w:r>
            <w:r w:rsidRPr="001261CB">
              <w:rPr>
                <w:rFonts w:eastAsia="Times New Roman" w:cs="David" w:hint="cs"/>
                <w:sz w:val="24"/>
                <w:szCs w:val="24"/>
                <w:rtl/>
              </w:rPr>
              <w:t xml:space="preserve"> </w:t>
            </w:r>
          </w:p>
          <w:p w:rsidR="00A5653E" w:rsidRPr="001261CB" w:rsidRDefault="00F91AA0" w:rsidP="00A5653E">
            <w:pPr>
              <w:numPr>
                <w:ilvl w:val="0"/>
                <w:numId w:val="61"/>
              </w:numPr>
              <w:spacing w:before="120" w:after="0" w:line="360" w:lineRule="auto"/>
              <w:jc w:val="both"/>
              <w:rPr>
                <w:rFonts w:eastAsia="Times New Roman" w:cs="David"/>
                <w:sz w:val="24"/>
                <w:szCs w:val="24"/>
              </w:rPr>
            </w:pPr>
            <w:r>
              <w:rPr>
                <w:rFonts w:eastAsia="Times New Roman" w:cs="David" w:hint="cs"/>
                <w:sz w:val="24"/>
                <w:szCs w:val="24"/>
                <w:rtl/>
              </w:rPr>
              <w:t xml:space="preserve">על אף האמור בתקנת משנה (ב), בית המשפט </w:t>
            </w:r>
            <w:r w:rsidRPr="001261CB">
              <w:rPr>
                <w:rFonts w:eastAsia="Times New Roman" w:cs="David" w:hint="cs"/>
                <w:sz w:val="24"/>
                <w:szCs w:val="24"/>
                <w:rtl/>
              </w:rPr>
              <w:t>רשאי ליתן סעד זמני או ארעי גם בטרם הגשת כתב תביעה</w:t>
            </w:r>
            <w:r>
              <w:rPr>
                <w:rFonts w:eastAsia="Times New Roman" w:cs="David" w:hint="cs"/>
                <w:sz w:val="24"/>
                <w:szCs w:val="24"/>
                <w:rtl/>
              </w:rPr>
              <w:t xml:space="preserve"> אם שוכנע כי הדבר מוצדק בנסיבות העניין, ובלבד שהתביעה תוגש בתוך שבעה ימים ממועד מתן הצו או בכל מועד אחר שעליו יורה בית המשפט</w:t>
            </w:r>
            <w:r w:rsidRPr="001261CB">
              <w:rPr>
                <w:rFonts w:eastAsia="Times New Roman" w:cs="David" w:hint="cs"/>
                <w:sz w:val="24"/>
                <w:szCs w:val="24"/>
                <w:rtl/>
              </w:rPr>
              <w:t xml:space="preserve">. </w:t>
            </w:r>
          </w:p>
          <w:p w:rsidR="00A5653E" w:rsidRPr="00BF1FD8" w:rsidRDefault="00F91AA0" w:rsidP="00A5653E">
            <w:pPr>
              <w:numPr>
                <w:ilvl w:val="0"/>
                <w:numId w:val="61"/>
              </w:numPr>
              <w:spacing w:before="120" w:after="0" w:line="360" w:lineRule="auto"/>
              <w:jc w:val="both"/>
              <w:rPr>
                <w:rFonts w:eastAsia="Times New Roman" w:cs="David"/>
                <w:sz w:val="24"/>
                <w:szCs w:val="24"/>
                <w:rtl/>
              </w:rPr>
            </w:pPr>
            <w:r w:rsidRPr="001261CB">
              <w:rPr>
                <w:rFonts w:ascii="Times New Roman" w:eastAsia="Times New Roman" w:hAnsi="Times New Roman" w:cs="David"/>
                <w:sz w:val="24"/>
                <w:szCs w:val="24"/>
                <w:rtl/>
              </w:rPr>
              <w:t>בהח</w:t>
            </w:r>
            <w:r w:rsidRPr="001261CB">
              <w:rPr>
                <w:rFonts w:ascii="Times New Roman" w:eastAsia="Times New Roman" w:hAnsi="Times New Roman" w:cs="David" w:hint="cs"/>
                <w:sz w:val="24"/>
                <w:szCs w:val="24"/>
                <w:rtl/>
              </w:rPr>
              <w:t>לטתו</w:t>
            </w:r>
            <w:r w:rsidRPr="001261CB">
              <w:rPr>
                <w:rFonts w:eastAsia="Times New Roman" w:cs="David" w:hint="cs"/>
                <w:sz w:val="24"/>
                <w:szCs w:val="24"/>
                <w:rtl/>
              </w:rPr>
              <w:t xml:space="preserve"> אם ליתן סעד זמני</w:t>
            </w:r>
            <w:r>
              <w:rPr>
                <w:rFonts w:eastAsia="Times New Roman" w:cs="David" w:hint="cs"/>
                <w:sz w:val="24"/>
                <w:szCs w:val="24"/>
                <w:rtl/>
              </w:rPr>
              <w:t xml:space="preserve"> </w:t>
            </w:r>
            <w:r w:rsidRPr="001261CB">
              <w:rPr>
                <w:rFonts w:eastAsia="Times New Roman" w:cs="David" w:hint="cs"/>
                <w:sz w:val="24"/>
                <w:szCs w:val="24"/>
                <w:rtl/>
              </w:rPr>
              <w:t>וכן בקביעת סוג הסעד, היקפו ותנאיו, ישקול בית המשפט</w:t>
            </w:r>
            <w:r w:rsidRPr="00BF1FD8">
              <w:rPr>
                <w:rFonts w:eastAsia="Times New Roman" w:cs="David" w:hint="cs"/>
                <w:sz w:val="24"/>
                <w:szCs w:val="24"/>
                <w:rtl/>
              </w:rPr>
              <w:t>, בין השאר</w:t>
            </w:r>
            <w:r>
              <w:rPr>
                <w:rFonts w:eastAsia="Times New Roman" w:cs="David" w:hint="cs"/>
                <w:sz w:val="24"/>
                <w:szCs w:val="24"/>
                <w:rtl/>
              </w:rPr>
              <w:t>, את השיקולים האלה</w:t>
            </w:r>
            <w:r w:rsidRPr="00BF1FD8">
              <w:rPr>
                <w:rFonts w:eastAsia="Times New Roman" w:cs="David" w:hint="cs"/>
                <w:sz w:val="24"/>
                <w:szCs w:val="24"/>
                <w:rtl/>
              </w:rPr>
              <w:t>:</w:t>
            </w:r>
          </w:p>
          <w:p w:rsidR="00A5653E" w:rsidRPr="00BF1FD8" w:rsidRDefault="00F91AA0" w:rsidP="00A5653E">
            <w:pPr>
              <w:widowControl w:val="0"/>
              <w:numPr>
                <w:ilvl w:val="0"/>
                <w:numId w:val="82"/>
              </w:numPr>
              <w:suppressAutoHyphens/>
              <w:autoSpaceDE w:val="0"/>
              <w:autoSpaceDN w:val="0"/>
              <w:spacing w:before="72" w:after="0" w:line="360" w:lineRule="auto"/>
              <w:jc w:val="both"/>
              <w:rPr>
                <w:rFonts w:cs="David"/>
                <w:sz w:val="24"/>
                <w:szCs w:val="24"/>
                <w:rtl/>
              </w:rPr>
            </w:pPr>
            <w:r w:rsidRPr="00BF1FD8">
              <w:rPr>
                <w:rFonts w:cs="David"/>
                <w:sz w:val="24"/>
                <w:szCs w:val="24"/>
                <w:rtl/>
              </w:rPr>
              <w:t>הנז</w:t>
            </w:r>
            <w:r w:rsidRPr="00BF1FD8">
              <w:rPr>
                <w:rFonts w:cs="David" w:hint="cs"/>
                <w:sz w:val="24"/>
                <w:szCs w:val="24"/>
                <w:rtl/>
              </w:rPr>
              <w:t>ק שעלול להיגרם למבקש אם לא יינתן הסעד הז</w:t>
            </w:r>
            <w:r w:rsidRPr="00BF1FD8">
              <w:rPr>
                <w:rFonts w:cs="David"/>
                <w:sz w:val="24"/>
                <w:szCs w:val="24"/>
                <w:rtl/>
              </w:rPr>
              <w:t xml:space="preserve">מני </w:t>
            </w:r>
            <w:r w:rsidRPr="00BF1FD8">
              <w:rPr>
                <w:rFonts w:cs="David" w:hint="cs"/>
                <w:sz w:val="24"/>
                <w:szCs w:val="24"/>
                <w:rtl/>
              </w:rPr>
              <w:t>לעומת הנזק שעלול להיגרם למשיב אם יינתן הסעד הזמני, וכן נזק העלול להיגרם לאדם אחר או לעניין ציבורי;</w:t>
            </w:r>
          </w:p>
          <w:p w:rsidR="00A5653E" w:rsidRPr="00BF1FD8" w:rsidRDefault="00F91AA0" w:rsidP="00A5653E">
            <w:pPr>
              <w:widowControl w:val="0"/>
              <w:numPr>
                <w:ilvl w:val="0"/>
                <w:numId w:val="82"/>
              </w:numPr>
              <w:suppressAutoHyphens/>
              <w:autoSpaceDE w:val="0"/>
              <w:autoSpaceDN w:val="0"/>
              <w:spacing w:before="72" w:after="0" w:line="360" w:lineRule="auto"/>
              <w:jc w:val="both"/>
              <w:rPr>
                <w:rFonts w:cs="David"/>
                <w:sz w:val="24"/>
                <w:szCs w:val="24"/>
                <w:rtl/>
              </w:rPr>
            </w:pPr>
            <w:r w:rsidRPr="00BF1FD8">
              <w:rPr>
                <w:rFonts w:cs="David" w:hint="cs"/>
                <w:sz w:val="24"/>
                <w:szCs w:val="24"/>
                <w:rtl/>
              </w:rPr>
              <w:t>אם אין סעד אחר</w:t>
            </w:r>
            <w:r>
              <w:rPr>
                <w:rFonts w:cs="David" w:hint="cs"/>
                <w:sz w:val="24"/>
                <w:szCs w:val="24"/>
                <w:rtl/>
              </w:rPr>
              <w:t xml:space="preserve"> </w:t>
            </w:r>
            <w:r w:rsidRPr="00BF1FD8">
              <w:rPr>
                <w:rFonts w:cs="David" w:hint="cs"/>
                <w:sz w:val="24"/>
                <w:szCs w:val="24"/>
                <w:rtl/>
              </w:rPr>
              <w:t>שפגיעתו במשיב קלה יותר, המשיג את התכלית שלשמה נועד הסעד הזמני;</w:t>
            </w:r>
          </w:p>
          <w:p w:rsidR="00A5653E" w:rsidRPr="00BF1FD8" w:rsidRDefault="00F91AA0" w:rsidP="00A5653E">
            <w:pPr>
              <w:widowControl w:val="0"/>
              <w:numPr>
                <w:ilvl w:val="0"/>
                <w:numId w:val="82"/>
              </w:numPr>
              <w:suppressAutoHyphens/>
              <w:autoSpaceDE w:val="0"/>
              <w:autoSpaceDN w:val="0"/>
              <w:spacing w:before="72" w:after="0" w:line="360" w:lineRule="auto"/>
              <w:jc w:val="both"/>
              <w:rPr>
                <w:rFonts w:ascii="Times New Roman" w:hAnsi="Times New Roman" w:cs="FrankRuehl"/>
                <w:sz w:val="20"/>
                <w:szCs w:val="26"/>
                <w:rtl/>
              </w:rPr>
            </w:pPr>
            <w:r w:rsidRPr="00BF1FD8">
              <w:rPr>
                <w:rFonts w:cs="David" w:hint="cs"/>
                <w:sz w:val="24"/>
                <w:szCs w:val="24"/>
                <w:rtl/>
              </w:rPr>
              <w:t>תום ליב</w:t>
            </w:r>
            <w:r>
              <w:rPr>
                <w:rFonts w:cs="David" w:hint="cs"/>
                <w:sz w:val="24"/>
                <w:szCs w:val="24"/>
                <w:rtl/>
              </w:rPr>
              <w:t>ם</w:t>
            </w:r>
            <w:r w:rsidRPr="00BF1FD8">
              <w:rPr>
                <w:rFonts w:cs="David" w:hint="cs"/>
                <w:sz w:val="24"/>
                <w:szCs w:val="24"/>
                <w:rtl/>
              </w:rPr>
              <w:t xml:space="preserve"> של </w:t>
            </w:r>
            <w:r>
              <w:rPr>
                <w:rFonts w:cs="David" w:hint="cs"/>
                <w:sz w:val="24"/>
                <w:szCs w:val="24"/>
                <w:rtl/>
              </w:rPr>
              <w:t>בעלי הדין</w:t>
            </w:r>
            <w:r w:rsidRPr="00BF1FD8">
              <w:rPr>
                <w:rFonts w:cs="David" w:hint="cs"/>
                <w:sz w:val="24"/>
                <w:szCs w:val="24"/>
                <w:rtl/>
              </w:rPr>
              <w:t>, הן בקשר לגוף העניין והן בקשר להגשת התביעה ובקשת הסעד הזמני, והאם</w:t>
            </w:r>
            <w:r>
              <w:rPr>
                <w:rFonts w:cs="David" w:hint="cs"/>
                <w:sz w:val="24"/>
                <w:szCs w:val="24"/>
                <w:rtl/>
              </w:rPr>
              <w:t xml:space="preserve"> המבקש</w:t>
            </w:r>
            <w:r w:rsidRPr="00BF1FD8">
              <w:rPr>
                <w:rFonts w:cs="David" w:hint="cs"/>
                <w:sz w:val="24"/>
                <w:szCs w:val="24"/>
                <w:rtl/>
              </w:rPr>
              <w:t xml:space="preserve"> לא השתהה יתר על המידה בנסיבות העניין בהגשת כתב התביעה או בהגשת הבקשה לסעד הזמני.</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התחייבות עצמית וערובה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46"/>
              </w:numPr>
              <w:spacing w:before="120" w:after="0" w:line="360" w:lineRule="auto"/>
              <w:jc w:val="both"/>
              <w:rPr>
                <w:rFonts w:eastAsia="Times New Roman" w:cs="David"/>
                <w:sz w:val="24"/>
                <w:szCs w:val="24"/>
              </w:rPr>
            </w:pPr>
            <w:r w:rsidRPr="00BF1FD8">
              <w:rPr>
                <w:rFonts w:eastAsia="Times New Roman" w:cs="David" w:hint="cs"/>
                <w:sz w:val="24"/>
                <w:szCs w:val="24"/>
                <w:rtl/>
              </w:rPr>
              <w:t>סעד זמני יותנה בהתחייבות עצמית של המבקש לפיצוי כמפורט בתקנת משנה (ב), וכ</w:t>
            </w:r>
            <w:r>
              <w:rPr>
                <w:rFonts w:eastAsia="Times New Roman" w:cs="David" w:hint="cs"/>
                <w:sz w:val="24"/>
                <w:szCs w:val="24"/>
                <w:rtl/>
              </w:rPr>
              <w:t>ן בערובה כמפורט בתקנת משנה (ג) לשם פיצוי בשל כל נזק שייגרם למי שמופנה אליו הצו כתוצאה ממתן הצו הזמני, אם יפקע הצו או יצומצם היקפו.</w:t>
            </w:r>
          </w:p>
          <w:p w:rsidR="00A5653E" w:rsidRPr="00BF1FD8" w:rsidRDefault="00F91AA0" w:rsidP="00A5653E">
            <w:pPr>
              <w:numPr>
                <w:ilvl w:val="0"/>
                <w:numId w:val="46"/>
              </w:numPr>
              <w:spacing w:before="120" w:after="0" w:line="360" w:lineRule="auto"/>
              <w:jc w:val="both"/>
              <w:rPr>
                <w:rFonts w:eastAsia="Times New Roman" w:cs="David"/>
                <w:sz w:val="24"/>
                <w:szCs w:val="24"/>
                <w:rtl/>
              </w:rPr>
            </w:pPr>
            <w:r w:rsidRPr="00BF1FD8">
              <w:rPr>
                <w:rFonts w:ascii="Times New Roman" w:hAnsi="Times New Roman" w:cs="David" w:hint="cs"/>
                <w:noProof/>
                <w:sz w:val="24"/>
                <w:szCs w:val="24"/>
                <w:rtl/>
                <w:lang w:eastAsia="he-IL"/>
              </w:rPr>
              <w:t>התחייבות עצמית של מבקש</w:t>
            </w:r>
            <w:r w:rsidRPr="00BF1FD8">
              <w:rPr>
                <w:rFonts w:eastAsia="Times New Roman" w:cs="David" w:hint="cs"/>
                <w:sz w:val="24"/>
                <w:szCs w:val="24"/>
                <w:rtl/>
              </w:rPr>
              <w:t xml:space="preserve"> </w:t>
            </w:r>
            <w:r>
              <w:rPr>
                <w:rFonts w:eastAsia="Times New Roman" w:cs="David" w:hint="cs"/>
                <w:sz w:val="24"/>
                <w:szCs w:val="24"/>
                <w:rtl/>
              </w:rPr>
              <w:t>תצורף לבקשה ו</w:t>
            </w:r>
            <w:r w:rsidRPr="00BF1FD8">
              <w:rPr>
                <w:rFonts w:eastAsia="Times New Roman" w:cs="David" w:hint="cs"/>
                <w:sz w:val="24"/>
                <w:szCs w:val="24"/>
                <w:rtl/>
              </w:rPr>
              <w:t>תה</w:t>
            </w:r>
            <w:r>
              <w:rPr>
                <w:rFonts w:eastAsia="Times New Roman" w:cs="David" w:hint="cs"/>
                <w:sz w:val="24"/>
                <w:szCs w:val="24"/>
                <w:rtl/>
              </w:rPr>
              <w:t>א</w:t>
            </w:r>
            <w:r w:rsidRPr="00BF1FD8">
              <w:rPr>
                <w:rFonts w:eastAsia="Times New Roman" w:cs="David" w:hint="cs"/>
                <w:sz w:val="24"/>
                <w:szCs w:val="24"/>
                <w:rtl/>
              </w:rPr>
              <w:t xml:space="preserve"> ערוכה </w:t>
            </w:r>
            <w:r>
              <w:rPr>
                <w:rFonts w:eastAsia="Times New Roman" w:cs="David" w:hint="cs"/>
                <w:sz w:val="24"/>
                <w:szCs w:val="24"/>
                <w:rtl/>
              </w:rPr>
              <w:t xml:space="preserve">לפי הנוסח </w:t>
            </w:r>
            <w:r w:rsidRPr="00BF1FD8">
              <w:rPr>
                <w:rFonts w:eastAsia="Times New Roman" w:cs="David" w:hint="cs"/>
                <w:sz w:val="24"/>
                <w:szCs w:val="24"/>
                <w:rtl/>
              </w:rPr>
              <w:t xml:space="preserve">בטופס </w:t>
            </w:r>
            <w:r>
              <w:rPr>
                <w:rFonts w:eastAsia="Times New Roman" w:cs="David" w:hint="cs"/>
                <w:sz w:val="24"/>
                <w:szCs w:val="24"/>
                <w:rtl/>
              </w:rPr>
              <w:t>7 שבתוספת הראשונה</w:t>
            </w:r>
            <w:r w:rsidRPr="00BF1FD8">
              <w:rPr>
                <w:rFonts w:eastAsia="Times New Roman" w:cs="David" w:hint="cs"/>
                <w:sz w:val="24"/>
                <w:szCs w:val="24"/>
                <w:rtl/>
              </w:rPr>
              <w:t>; התחייבות עצמית לא תהיה מוגבלת בסכום, זולת אם בית המשפט הורה אחרת.</w:t>
            </w:r>
          </w:p>
          <w:p w:rsidR="00A5653E" w:rsidRPr="00BF1FD8" w:rsidRDefault="00676B54" w:rsidP="00676B54">
            <w:pPr>
              <w:numPr>
                <w:ilvl w:val="0"/>
                <w:numId w:val="46"/>
              </w:numPr>
              <w:spacing w:before="120" w:after="0" w:line="360" w:lineRule="auto"/>
              <w:jc w:val="both"/>
              <w:rPr>
                <w:rFonts w:ascii="Times New Roman" w:eastAsia="Times New Roman" w:hAnsi="Times New Roman" w:cs="FrankRuehl"/>
                <w:sz w:val="20"/>
                <w:szCs w:val="26"/>
                <w:rtl/>
              </w:rPr>
            </w:pPr>
            <w:r>
              <w:rPr>
                <w:rFonts w:eastAsia="Times New Roman" w:cs="David" w:hint="cs"/>
                <w:sz w:val="24"/>
                <w:szCs w:val="24"/>
                <w:rtl/>
              </w:rPr>
              <w:t xml:space="preserve">המבקש יפקיד </w:t>
            </w:r>
            <w:r w:rsidR="00F91AA0">
              <w:rPr>
                <w:rFonts w:eastAsia="Times New Roman" w:cs="David" w:hint="cs"/>
                <w:sz w:val="24"/>
                <w:szCs w:val="24"/>
                <w:rtl/>
              </w:rPr>
              <w:t xml:space="preserve">ערובה מספקת, להנחת דעתו של בית המשפט, </w:t>
            </w:r>
            <w:r w:rsidR="00F91AA0" w:rsidRPr="00BF1FD8">
              <w:rPr>
                <w:rFonts w:eastAsia="Times New Roman" w:cs="David" w:hint="cs"/>
                <w:sz w:val="24"/>
                <w:szCs w:val="24"/>
                <w:rtl/>
              </w:rPr>
              <w:t xml:space="preserve">ואולם בית המשפט </w:t>
            </w:r>
            <w:r w:rsidR="00F91AA0" w:rsidRPr="00BF1FD8">
              <w:rPr>
                <w:rFonts w:eastAsia="Times New Roman" w:cs="David" w:hint="cs"/>
                <w:sz w:val="24"/>
                <w:szCs w:val="24"/>
                <w:rtl/>
              </w:rPr>
              <w:lastRenderedPageBreak/>
              <w:t>רשאי</w:t>
            </w:r>
            <w:r w:rsidR="00F91AA0">
              <w:rPr>
                <w:rFonts w:eastAsia="Times New Roman" w:cs="David" w:hint="cs"/>
                <w:sz w:val="24"/>
                <w:szCs w:val="24"/>
                <w:rtl/>
              </w:rPr>
              <w:t>,</w:t>
            </w:r>
            <w:r w:rsidR="00F91AA0" w:rsidRPr="00BF1FD8">
              <w:rPr>
                <w:rFonts w:eastAsia="Times New Roman" w:cs="David" w:hint="cs"/>
                <w:sz w:val="24"/>
                <w:szCs w:val="24"/>
                <w:rtl/>
              </w:rPr>
              <w:t xml:space="preserve"> מטעמים מיוחדים</w:t>
            </w:r>
            <w:r w:rsidR="00F91AA0">
              <w:rPr>
                <w:rFonts w:eastAsia="Times New Roman" w:cs="David" w:hint="cs"/>
                <w:sz w:val="24"/>
                <w:szCs w:val="24"/>
                <w:rtl/>
              </w:rPr>
              <w:t>,</w:t>
            </w:r>
            <w:r w:rsidR="00F91AA0" w:rsidRPr="00BF1FD8">
              <w:rPr>
                <w:rFonts w:eastAsia="Times New Roman" w:cs="David" w:hint="cs"/>
                <w:sz w:val="24"/>
                <w:szCs w:val="24"/>
                <w:rtl/>
              </w:rPr>
              <w:t xml:space="preserve"> לפטור את המבקש מה</w:t>
            </w:r>
            <w:r>
              <w:rPr>
                <w:rFonts w:eastAsia="Times New Roman" w:cs="David" w:hint="cs"/>
                <w:sz w:val="24"/>
                <w:szCs w:val="24"/>
                <w:rtl/>
              </w:rPr>
              <w:t>פקדת</w:t>
            </w:r>
            <w:bookmarkStart w:id="4" w:name="_GoBack"/>
            <w:bookmarkEnd w:id="4"/>
            <w:r w:rsidR="00F91AA0" w:rsidRPr="00BF1FD8">
              <w:rPr>
                <w:rFonts w:eastAsia="Times New Roman" w:cs="David" w:hint="cs"/>
                <w:sz w:val="24"/>
                <w:szCs w:val="24"/>
                <w:rtl/>
              </w:rPr>
              <w:t xml:space="preserve"> ערובה, אם </w:t>
            </w:r>
            <w:r w:rsidR="00F91AA0">
              <w:rPr>
                <w:rFonts w:eastAsia="Times New Roman" w:cs="David" w:hint="cs"/>
                <w:sz w:val="24"/>
                <w:szCs w:val="24"/>
                <w:rtl/>
              </w:rPr>
              <w:t>סבר</w:t>
            </w:r>
            <w:r w:rsidR="00F91AA0" w:rsidRPr="00BF1FD8">
              <w:rPr>
                <w:rFonts w:eastAsia="Times New Roman" w:cs="David" w:hint="cs"/>
                <w:sz w:val="24"/>
                <w:szCs w:val="24"/>
                <w:rtl/>
              </w:rPr>
              <w:t xml:space="preserve"> שהדבר צודק וראוי בנסיבות העניין</w:t>
            </w:r>
            <w:r w:rsidR="00F91AA0">
              <w:rPr>
                <w:rFonts w:eastAsia="Times New Roman" w:cs="David" w:hint="cs"/>
                <w:sz w:val="24"/>
                <w:szCs w:val="24"/>
                <w:rtl/>
              </w:rPr>
              <w:t xml:space="preserve"> וכן</w:t>
            </w:r>
            <w:r w:rsidR="00F91AA0" w:rsidRPr="00BF1FD8">
              <w:rPr>
                <w:rFonts w:eastAsia="Times New Roman" w:cs="David" w:hint="cs"/>
                <w:sz w:val="24"/>
                <w:szCs w:val="24"/>
                <w:rtl/>
              </w:rPr>
              <w:t xml:space="preserve"> רשאי להתנות את מתן הסעד הזמני במספר ערובות; הסעד הזמני יכנס לתקפו רק עם הפקדת </w:t>
            </w:r>
            <w:r w:rsidR="00F91AA0">
              <w:rPr>
                <w:rFonts w:eastAsia="Times New Roman" w:cs="David" w:hint="cs"/>
                <w:sz w:val="24"/>
                <w:szCs w:val="24"/>
                <w:rtl/>
              </w:rPr>
              <w:t>כל</w:t>
            </w:r>
            <w:r w:rsidR="00F91AA0" w:rsidRPr="00BF1FD8">
              <w:rPr>
                <w:rFonts w:eastAsia="Times New Roman" w:cs="David" w:hint="cs"/>
                <w:sz w:val="24"/>
                <w:szCs w:val="24"/>
                <w:rtl/>
              </w:rPr>
              <w:t xml:space="preserve"> הערובות ש</w:t>
            </w:r>
            <w:r w:rsidR="00F91AA0">
              <w:rPr>
                <w:rFonts w:eastAsia="Times New Roman" w:cs="David" w:hint="cs"/>
                <w:sz w:val="24"/>
                <w:szCs w:val="24"/>
                <w:rtl/>
              </w:rPr>
              <w:t xml:space="preserve">עליהן הורה </w:t>
            </w:r>
            <w:r w:rsidR="00F91AA0" w:rsidRPr="00BF1FD8">
              <w:rPr>
                <w:rFonts w:eastAsia="Times New Roman" w:cs="David" w:hint="cs"/>
                <w:sz w:val="24"/>
                <w:szCs w:val="24"/>
                <w:rtl/>
              </w:rPr>
              <w:t xml:space="preserve">בית המשפט, זולת אם בית המשפט הורה אחרת מטעמים מיוחדים. </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הדיון בבקשה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47"/>
              </w:numPr>
              <w:spacing w:before="120" w:after="0" w:line="360" w:lineRule="auto"/>
              <w:jc w:val="both"/>
              <w:rPr>
                <w:rFonts w:eastAsia="Times New Roman" w:cs="David"/>
                <w:sz w:val="24"/>
                <w:szCs w:val="24"/>
              </w:rPr>
            </w:pPr>
            <w:bookmarkStart w:id="5" w:name="Seif534"/>
            <w:bookmarkEnd w:id="5"/>
            <w:r w:rsidRPr="00BF1FD8">
              <w:rPr>
                <w:rFonts w:eastAsia="Times New Roman" w:cs="David" w:hint="cs"/>
                <w:sz w:val="24"/>
                <w:szCs w:val="24"/>
                <w:rtl/>
              </w:rPr>
              <w:t xml:space="preserve">מבלי לגרוע מסמכויות בית המשפט הנתונות לו </w:t>
            </w:r>
            <w:r>
              <w:rPr>
                <w:rFonts w:eastAsia="Times New Roman" w:cs="David" w:hint="cs"/>
                <w:sz w:val="24"/>
                <w:szCs w:val="24"/>
                <w:rtl/>
              </w:rPr>
              <w:t xml:space="preserve">לפי </w:t>
            </w:r>
            <w:r w:rsidRPr="00B11D64">
              <w:rPr>
                <w:rFonts w:eastAsia="Times New Roman" w:cs="David" w:hint="cs"/>
                <w:sz w:val="24"/>
                <w:szCs w:val="24"/>
                <w:rtl/>
              </w:rPr>
              <w:t xml:space="preserve">פרק </w:t>
            </w:r>
            <w:r w:rsidR="009119E6">
              <w:rPr>
                <w:rFonts w:eastAsia="Times New Roman" w:cs="David" w:hint="cs"/>
                <w:sz w:val="24"/>
                <w:szCs w:val="24"/>
                <w:rtl/>
              </w:rPr>
              <w:t>ח',</w:t>
            </w:r>
            <w:r w:rsidRPr="00BF1FD8">
              <w:rPr>
                <w:rFonts w:eastAsia="Times New Roman" w:cs="David" w:hint="cs"/>
                <w:sz w:val="24"/>
                <w:szCs w:val="24"/>
                <w:rtl/>
              </w:rPr>
              <w:t xml:space="preserve"> הבקשה למתן סעד זמני תידון במעמד </w:t>
            </w:r>
            <w:r>
              <w:rPr>
                <w:rFonts w:eastAsia="Times New Roman" w:cs="David" w:hint="cs"/>
                <w:sz w:val="24"/>
                <w:szCs w:val="24"/>
                <w:rtl/>
              </w:rPr>
              <w:t>בעלי הדין,</w:t>
            </w:r>
            <w:r w:rsidRPr="00BF1FD8">
              <w:rPr>
                <w:rFonts w:eastAsia="Times New Roman" w:cs="David" w:hint="cs"/>
                <w:sz w:val="24"/>
                <w:szCs w:val="24"/>
                <w:rtl/>
              </w:rPr>
              <w:t xml:space="preserve"> ואולם</w:t>
            </w:r>
            <w:r>
              <w:rPr>
                <w:rFonts w:eastAsia="Times New Roman" w:cs="David" w:hint="cs"/>
                <w:sz w:val="24"/>
                <w:szCs w:val="24"/>
                <w:rtl/>
              </w:rPr>
              <w:t xml:space="preserve"> בית המשפט </w:t>
            </w:r>
            <w:r w:rsidRPr="00BF1FD8">
              <w:rPr>
                <w:rFonts w:eastAsia="Times New Roman" w:cs="David" w:hint="cs"/>
                <w:sz w:val="24"/>
                <w:szCs w:val="24"/>
                <w:rtl/>
              </w:rPr>
              <w:t>רשאי</w:t>
            </w:r>
            <w:r>
              <w:rPr>
                <w:rFonts w:eastAsia="Times New Roman" w:cs="David" w:hint="cs"/>
                <w:sz w:val="24"/>
                <w:szCs w:val="24"/>
                <w:rtl/>
              </w:rPr>
              <w:t>,</w:t>
            </w:r>
            <w:r w:rsidRPr="00BF1FD8">
              <w:rPr>
                <w:rFonts w:eastAsia="Times New Roman" w:cs="David" w:hint="cs"/>
                <w:sz w:val="24"/>
                <w:szCs w:val="24"/>
                <w:rtl/>
              </w:rPr>
              <w:t xml:space="preserve"> </w:t>
            </w:r>
            <w:r>
              <w:rPr>
                <w:rFonts w:eastAsia="Times New Roman" w:cs="David" w:hint="cs"/>
                <w:sz w:val="24"/>
                <w:szCs w:val="24"/>
                <w:rtl/>
              </w:rPr>
              <w:t xml:space="preserve">מטעמים מיוחדים, </w:t>
            </w:r>
            <w:r w:rsidRPr="00BF1FD8">
              <w:rPr>
                <w:rFonts w:eastAsia="Times New Roman" w:cs="David" w:hint="cs"/>
                <w:sz w:val="24"/>
                <w:szCs w:val="24"/>
                <w:rtl/>
              </w:rPr>
              <w:t xml:space="preserve">ליתן סעד זמני ארעי </w:t>
            </w:r>
            <w:r>
              <w:rPr>
                <w:rFonts w:eastAsia="Times New Roman" w:cs="David" w:hint="cs"/>
                <w:sz w:val="24"/>
                <w:szCs w:val="24"/>
                <w:rtl/>
              </w:rPr>
              <w:t>במעמד</w:t>
            </w:r>
            <w:r w:rsidRPr="00BF1FD8">
              <w:rPr>
                <w:rFonts w:eastAsia="Times New Roman" w:cs="David" w:hint="cs"/>
                <w:sz w:val="24"/>
                <w:szCs w:val="24"/>
                <w:rtl/>
              </w:rPr>
              <w:t xml:space="preserve"> צד אחד, אם שוכנע, על בסיס ראיות מספקות,</w:t>
            </w:r>
            <w:r w:rsidRPr="00BF1FD8">
              <w:rPr>
                <w:rFonts w:eastAsia="Times New Roman" w:cs="David"/>
                <w:sz w:val="24"/>
                <w:szCs w:val="24"/>
                <w:rtl/>
              </w:rPr>
              <w:t xml:space="preserve"> </w:t>
            </w:r>
            <w:r w:rsidRPr="00BF1FD8">
              <w:rPr>
                <w:rFonts w:eastAsia="Times New Roman" w:cs="David" w:hint="cs"/>
                <w:sz w:val="24"/>
                <w:szCs w:val="24"/>
                <w:rtl/>
              </w:rPr>
              <w:t>כ</w:t>
            </w:r>
            <w:r w:rsidRPr="00BF1FD8">
              <w:rPr>
                <w:rFonts w:eastAsia="Times New Roman" w:cs="David"/>
                <w:sz w:val="24"/>
                <w:szCs w:val="24"/>
                <w:rtl/>
              </w:rPr>
              <w:t>י</w:t>
            </w:r>
            <w:r w:rsidRPr="00BF1FD8">
              <w:rPr>
                <w:rFonts w:eastAsia="Times New Roman" w:cs="David" w:hint="cs"/>
                <w:sz w:val="24"/>
                <w:szCs w:val="24"/>
                <w:rtl/>
              </w:rPr>
              <w:t xml:space="preserve"> קיים חשש סביר </w:t>
            </w:r>
            <w:r>
              <w:rPr>
                <w:rFonts w:eastAsia="Times New Roman" w:cs="David" w:hint="cs"/>
                <w:sz w:val="24"/>
                <w:szCs w:val="24"/>
                <w:rtl/>
              </w:rPr>
              <w:t xml:space="preserve">שהעיכוב שייגרם כתוצאה </w:t>
            </w:r>
            <w:r w:rsidRPr="00BF1FD8">
              <w:rPr>
                <w:rFonts w:eastAsia="Times New Roman" w:cs="David" w:hint="cs"/>
                <w:sz w:val="24"/>
                <w:szCs w:val="24"/>
                <w:rtl/>
              </w:rPr>
              <w:t xml:space="preserve"> </w:t>
            </w:r>
            <w:r>
              <w:rPr>
                <w:rFonts w:eastAsia="Times New Roman" w:cs="David" w:hint="cs"/>
                <w:sz w:val="24"/>
                <w:szCs w:val="24"/>
                <w:rtl/>
              </w:rPr>
              <w:t>מ</w:t>
            </w:r>
            <w:r w:rsidRPr="00BF1FD8">
              <w:rPr>
                <w:rFonts w:eastAsia="Times New Roman" w:cs="David" w:hint="cs"/>
                <w:sz w:val="24"/>
                <w:szCs w:val="24"/>
                <w:rtl/>
              </w:rPr>
              <w:t xml:space="preserve">קיום הדיון במעמד </w:t>
            </w:r>
            <w:r>
              <w:rPr>
                <w:rFonts w:eastAsia="Times New Roman" w:cs="David" w:hint="cs"/>
                <w:sz w:val="24"/>
                <w:szCs w:val="24"/>
                <w:rtl/>
              </w:rPr>
              <w:t>בעלי הדין</w:t>
            </w:r>
            <w:r w:rsidRPr="00BF1FD8">
              <w:rPr>
                <w:rFonts w:eastAsia="Times New Roman" w:cs="David" w:hint="cs"/>
                <w:sz w:val="24"/>
                <w:szCs w:val="24"/>
                <w:rtl/>
              </w:rPr>
              <w:t xml:space="preserve"> או הבאת הבקשה לידיעת המשיב תסכל את מטרת הסעד הזמני או תגרום למבקש נזק חמור.</w:t>
            </w:r>
          </w:p>
          <w:p w:rsidR="00A5653E" w:rsidRPr="00BF1FD8" w:rsidRDefault="00F91AA0" w:rsidP="00A5653E">
            <w:pPr>
              <w:numPr>
                <w:ilvl w:val="0"/>
                <w:numId w:val="47"/>
              </w:numPr>
              <w:spacing w:before="120" w:after="0" w:line="360" w:lineRule="auto"/>
              <w:jc w:val="both"/>
              <w:rPr>
                <w:rFonts w:eastAsia="Times New Roman" w:cs="David"/>
                <w:sz w:val="24"/>
                <w:szCs w:val="24"/>
              </w:rPr>
            </w:pPr>
            <w:r w:rsidRPr="00BF1FD8">
              <w:rPr>
                <w:rFonts w:eastAsia="Times New Roman" w:cs="David" w:hint="cs"/>
                <w:sz w:val="24"/>
                <w:szCs w:val="24"/>
                <w:rtl/>
              </w:rPr>
              <w:t xml:space="preserve">הסעד הזמני הארעי יעמוד בתקפו </w:t>
            </w:r>
            <w:r>
              <w:rPr>
                <w:rFonts w:eastAsia="Times New Roman" w:cs="David" w:hint="cs"/>
                <w:sz w:val="24"/>
                <w:szCs w:val="24"/>
                <w:rtl/>
              </w:rPr>
              <w:t>לפי</w:t>
            </w:r>
            <w:r w:rsidRPr="00BF1FD8">
              <w:rPr>
                <w:rFonts w:eastAsia="Times New Roman" w:cs="David" w:hint="cs"/>
                <w:sz w:val="24"/>
                <w:szCs w:val="24"/>
                <w:rtl/>
              </w:rPr>
              <w:t xml:space="preserve"> </w:t>
            </w:r>
            <w:r>
              <w:rPr>
                <w:rFonts w:eastAsia="Times New Roman" w:cs="David" w:hint="cs"/>
                <w:sz w:val="24"/>
                <w:szCs w:val="24"/>
                <w:rtl/>
              </w:rPr>
              <w:t>ה</w:t>
            </w:r>
            <w:r w:rsidRPr="00BF1FD8">
              <w:rPr>
                <w:rFonts w:eastAsia="Times New Roman" w:cs="David" w:hint="cs"/>
                <w:sz w:val="24"/>
                <w:szCs w:val="24"/>
                <w:rtl/>
              </w:rPr>
              <w:t xml:space="preserve">אמור </w:t>
            </w:r>
            <w:r>
              <w:rPr>
                <w:rFonts w:eastAsia="Times New Roman" w:cs="David" w:hint="cs"/>
                <w:sz w:val="24"/>
                <w:szCs w:val="24"/>
                <w:rtl/>
              </w:rPr>
              <w:t>בו או עד ל</w:t>
            </w:r>
            <w:r w:rsidRPr="00BF1FD8">
              <w:rPr>
                <w:rFonts w:eastAsia="Times New Roman" w:cs="David" w:hint="cs"/>
                <w:sz w:val="24"/>
                <w:szCs w:val="24"/>
                <w:rtl/>
              </w:rPr>
              <w:t xml:space="preserve">מתן החלטה אחרת. </w:t>
            </w:r>
          </w:p>
          <w:p w:rsidR="00A5653E" w:rsidRPr="00BF1FD8" w:rsidRDefault="00F91AA0" w:rsidP="00A5653E">
            <w:pPr>
              <w:numPr>
                <w:ilvl w:val="0"/>
                <w:numId w:val="47"/>
              </w:numPr>
              <w:spacing w:before="120" w:after="0" w:line="360" w:lineRule="auto"/>
              <w:jc w:val="both"/>
              <w:rPr>
                <w:rFonts w:eastAsia="Times New Roman" w:cs="David"/>
                <w:sz w:val="24"/>
                <w:szCs w:val="24"/>
                <w:rtl/>
              </w:rPr>
            </w:pPr>
            <w:r w:rsidRPr="00BF1FD8">
              <w:rPr>
                <w:rFonts w:eastAsia="Times New Roman" w:cs="David"/>
                <w:sz w:val="24"/>
                <w:szCs w:val="24"/>
                <w:rtl/>
              </w:rPr>
              <w:t xml:space="preserve">על </w:t>
            </w:r>
            <w:r w:rsidRPr="00BF1FD8">
              <w:rPr>
                <w:rFonts w:eastAsia="Times New Roman" w:cs="David" w:hint="cs"/>
                <w:sz w:val="24"/>
                <w:szCs w:val="24"/>
                <w:rtl/>
              </w:rPr>
              <w:t>אף האמור בתקנת משנה (א), יידונו בקשות לצו עיקול זמני וצו לתפיסת ראיות במעמד צד אחד, זולת אם סבר בית המשפט כי אין בקיום דיון במעמ</w:t>
            </w:r>
            <w:r w:rsidRPr="00BF1FD8">
              <w:rPr>
                <w:rFonts w:eastAsia="Times New Roman" w:cs="David"/>
                <w:sz w:val="24"/>
                <w:szCs w:val="24"/>
                <w:rtl/>
              </w:rPr>
              <w:t>ד</w:t>
            </w:r>
            <w:r w:rsidRPr="00BF1FD8">
              <w:rPr>
                <w:rFonts w:eastAsia="Times New Roman" w:cs="David" w:hint="cs"/>
                <w:sz w:val="24"/>
                <w:szCs w:val="24"/>
                <w:rtl/>
              </w:rPr>
              <w:t xml:space="preserve"> </w:t>
            </w:r>
            <w:r>
              <w:rPr>
                <w:rFonts w:eastAsia="Times New Roman" w:cs="David" w:hint="cs"/>
                <w:sz w:val="24"/>
                <w:szCs w:val="24"/>
                <w:rtl/>
              </w:rPr>
              <w:t>בעלי הדין</w:t>
            </w:r>
            <w:r w:rsidRPr="00BF1FD8">
              <w:rPr>
                <w:rFonts w:eastAsia="Times New Roman" w:cs="David" w:hint="cs"/>
                <w:sz w:val="24"/>
                <w:szCs w:val="24"/>
                <w:rtl/>
              </w:rPr>
              <w:t xml:space="preserve"> כדי לסכל את מטרת הצו.</w:t>
            </w:r>
            <w:bookmarkStart w:id="6" w:name="Rov984"/>
          </w:p>
          <w:bookmarkEnd w:id="6"/>
          <w:p w:rsidR="00A5653E" w:rsidRPr="00BF1FD8" w:rsidRDefault="00F91AA0" w:rsidP="005E065B">
            <w:pPr>
              <w:numPr>
                <w:ilvl w:val="0"/>
                <w:numId w:val="47"/>
              </w:numPr>
              <w:spacing w:before="120" w:after="0" w:line="360" w:lineRule="auto"/>
              <w:jc w:val="both"/>
              <w:rPr>
                <w:rFonts w:eastAsia="Times New Roman" w:cs="David"/>
                <w:sz w:val="24"/>
                <w:szCs w:val="24"/>
                <w:rtl/>
              </w:rPr>
            </w:pPr>
            <w:r>
              <w:rPr>
                <w:rFonts w:eastAsia="Times New Roman" w:cs="David" w:hint="cs"/>
                <w:sz w:val="24"/>
                <w:szCs w:val="24"/>
                <w:rtl/>
              </w:rPr>
              <w:t>נתן בית המשפט</w:t>
            </w:r>
            <w:r w:rsidRPr="00BF1FD8">
              <w:rPr>
                <w:rFonts w:eastAsia="Times New Roman" w:cs="David" w:hint="cs"/>
                <w:sz w:val="24"/>
                <w:szCs w:val="24"/>
                <w:rtl/>
              </w:rPr>
              <w:t xml:space="preserve"> סעד זמני ארעי במעמד צד אחד, יומצאו</w:t>
            </w:r>
            <w:r>
              <w:rPr>
                <w:rFonts w:eastAsia="Times New Roman" w:cs="David" w:hint="cs"/>
                <w:sz w:val="24"/>
                <w:szCs w:val="24"/>
                <w:rtl/>
              </w:rPr>
              <w:t xml:space="preserve"> במסירה אישית למשיב</w:t>
            </w:r>
            <w:r w:rsidRPr="00BF1FD8">
              <w:rPr>
                <w:rFonts w:eastAsia="Times New Roman" w:cs="David" w:hint="cs"/>
                <w:sz w:val="24"/>
                <w:szCs w:val="24"/>
                <w:rtl/>
              </w:rPr>
              <w:t xml:space="preserve"> </w:t>
            </w:r>
            <w:r w:rsidRPr="00BF1FD8">
              <w:rPr>
                <w:rFonts w:eastAsia="Times New Roman" w:cs="David"/>
                <w:sz w:val="24"/>
                <w:szCs w:val="24"/>
                <w:rtl/>
              </w:rPr>
              <w:t>העת</w:t>
            </w:r>
            <w:r w:rsidRPr="00BF1FD8">
              <w:rPr>
                <w:rFonts w:eastAsia="Times New Roman" w:cs="David" w:hint="cs"/>
                <w:sz w:val="24"/>
                <w:szCs w:val="24"/>
                <w:rtl/>
              </w:rPr>
              <w:t>ק</w:t>
            </w:r>
            <w:r>
              <w:rPr>
                <w:rFonts w:eastAsia="Times New Roman" w:cs="David" w:hint="cs"/>
                <w:sz w:val="24"/>
                <w:szCs w:val="24"/>
                <w:rtl/>
              </w:rPr>
              <w:t>ים של</w:t>
            </w:r>
            <w:r w:rsidRPr="00BF1FD8">
              <w:rPr>
                <w:rFonts w:eastAsia="Times New Roman" w:cs="David" w:hint="cs"/>
                <w:sz w:val="24"/>
                <w:szCs w:val="24"/>
                <w:rtl/>
              </w:rPr>
              <w:t xml:space="preserve"> הצו, הבקשה והמסמכים המצורפים אליה ו</w:t>
            </w:r>
            <w:r>
              <w:rPr>
                <w:rFonts w:eastAsia="Times New Roman" w:cs="David" w:hint="cs"/>
                <w:sz w:val="24"/>
                <w:szCs w:val="24"/>
                <w:rtl/>
              </w:rPr>
              <w:t>כן העתק</w:t>
            </w:r>
            <w:r w:rsidRPr="00BF1FD8">
              <w:rPr>
                <w:rFonts w:eastAsia="Times New Roman" w:cs="David" w:hint="cs"/>
                <w:sz w:val="24"/>
                <w:szCs w:val="24"/>
                <w:rtl/>
              </w:rPr>
              <w:t xml:space="preserve"> כתב </w:t>
            </w:r>
            <w:r w:rsidR="005E065B">
              <w:rPr>
                <w:rFonts w:eastAsia="Times New Roman" w:cs="David" w:hint="cs"/>
                <w:sz w:val="24"/>
                <w:szCs w:val="24"/>
                <w:rtl/>
              </w:rPr>
              <w:t>הערבות</w:t>
            </w:r>
            <w:r>
              <w:rPr>
                <w:rFonts w:eastAsia="Times New Roman" w:cs="David" w:hint="cs"/>
                <w:sz w:val="24"/>
                <w:szCs w:val="24"/>
                <w:rtl/>
              </w:rPr>
              <w:t xml:space="preserve">, </w:t>
            </w:r>
            <w:r w:rsidRPr="00BF1FD8">
              <w:rPr>
                <w:rFonts w:eastAsia="Times New Roman" w:cs="David" w:hint="cs"/>
                <w:sz w:val="24"/>
                <w:szCs w:val="24"/>
                <w:rtl/>
              </w:rPr>
              <w:t>ללא דיחוי ולא יאוחר משלושה ימים</w:t>
            </w:r>
            <w:r>
              <w:rPr>
                <w:rFonts w:eastAsia="Times New Roman" w:cs="David" w:hint="cs"/>
                <w:sz w:val="24"/>
                <w:szCs w:val="24"/>
                <w:rtl/>
              </w:rPr>
              <w:t xml:space="preserve"> ממועד מתן הצו</w:t>
            </w:r>
            <w:r w:rsidRPr="00BF1FD8">
              <w:rPr>
                <w:rFonts w:eastAsia="Times New Roman" w:cs="David" w:hint="cs"/>
                <w:sz w:val="24"/>
                <w:szCs w:val="24"/>
                <w:rtl/>
              </w:rPr>
              <w:t xml:space="preserve">, </w:t>
            </w:r>
            <w:r>
              <w:rPr>
                <w:rFonts w:eastAsia="Times New Roman" w:cs="David" w:hint="cs"/>
                <w:sz w:val="24"/>
                <w:szCs w:val="24"/>
                <w:rtl/>
              </w:rPr>
              <w:t xml:space="preserve">אלא אם כן הורה בית המשפט על מועד מאוחר יותר </w:t>
            </w:r>
            <w:r w:rsidRPr="00BF1FD8">
              <w:rPr>
                <w:rFonts w:eastAsia="Times New Roman" w:cs="David" w:hint="cs"/>
                <w:sz w:val="24"/>
                <w:szCs w:val="24"/>
                <w:rtl/>
              </w:rPr>
              <w:t>מטעמים מיוחדים; לבקשת המחזיק</w:t>
            </w:r>
            <w:r>
              <w:rPr>
                <w:rFonts w:eastAsia="Times New Roman" w:cs="David" w:hint="cs"/>
                <w:sz w:val="24"/>
                <w:szCs w:val="24"/>
                <w:rtl/>
              </w:rPr>
              <w:t>,</w:t>
            </w:r>
            <w:r w:rsidRPr="00BF1FD8">
              <w:rPr>
                <w:rFonts w:eastAsia="Times New Roman" w:cs="David" w:hint="cs"/>
                <w:sz w:val="24"/>
                <w:szCs w:val="24"/>
                <w:rtl/>
              </w:rPr>
              <w:t xml:space="preserve"> יורה בית המשפט למבקש להמציא </w:t>
            </w:r>
            <w:r>
              <w:rPr>
                <w:rFonts w:eastAsia="Times New Roman" w:cs="David" w:hint="cs"/>
                <w:sz w:val="24"/>
                <w:szCs w:val="24"/>
                <w:rtl/>
              </w:rPr>
              <w:t>ל</w:t>
            </w:r>
            <w:r w:rsidRPr="00BF1FD8">
              <w:rPr>
                <w:rFonts w:eastAsia="Times New Roman" w:cs="David" w:hint="cs"/>
                <w:sz w:val="24"/>
                <w:szCs w:val="24"/>
                <w:rtl/>
              </w:rPr>
              <w:t>מחזיק בהקדם האפשרי העתק הבקש</w:t>
            </w:r>
            <w:r w:rsidRPr="00BF1FD8">
              <w:rPr>
                <w:rFonts w:eastAsia="Times New Roman" w:cs="David"/>
                <w:sz w:val="24"/>
                <w:szCs w:val="24"/>
                <w:rtl/>
              </w:rPr>
              <w:t>ה</w:t>
            </w:r>
            <w:r w:rsidRPr="00BF1FD8">
              <w:rPr>
                <w:rFonts w:eastAsia="Times New Roman" w:cs="David" w:hint="cs"/>
                <w:sz w:val="24"/>
                <w:szCs w:val="24"/>
                <w:rtl/>
              </w:rPr>
              <w:t xml:space="preserve"> ו</w:t>
            </w:r>
            <w:r w:rsidRPr="00BF1FD8">
              <w:rPr>
                <w:rFonts w:eastAsia="Times New Roman" w:cs="David"/>
                <w:sz w:val="24"/>
                <w:szCs w:val="24"/>
                <w:rtl/>
              </w:rPr>
              <w:t>ה</w:t>
            </w:r>
            <w:r w:rsidRPr="00BF1FD8">
              <w:rPr>
                <w:rFonts w:eastAsia="Times New Roman" w:cs="David" w:hint="cs"/>
                <w:sz w:val="24"/>
                <w:szCs w:val="24"/>
                <w:rtl/>
              </w:rPr>
              <w:t>מ</w:t>
            </w:r>
            <w:r w:rsidRPr="00BF1FD8">
              <w:rPr>
                <w:rFonts w:eastAsia="Times New Roman" w:cs="David"/>
                <w:sz w:val="24"/>
                <w:szCs w:val="24"/>
                <w:rtl/>
              </w:rPr>
              <w:t>ס</w:t>
            </w:r>
            <w:r w:rsidRPr="00BF1FD8">
              <w:rPr>
                <w:rFonts w:eastAsia="Times New Roman" w:cs="David" w:hint="cs"/>
                <w:sz w:val="24"/>
                <w:szCs w:val="24"/>
                <w:rtl/>
              </w:rPr>
              <w:t xml:space="preserve">מכים המצורפים אליה; נקבע דיון במעמד </w:t>
            </w:r>
            <w:r>
              <w:rPr>
                <w:rFonts w:eastAsia="Times New Roman" w:cs="David" w:hint="cs"/>
                <w:sz w:val="24"/>
                <w:szCs w:val="24"/>
                <w:rtl/>
              </w:rPr>
              <w:t>בעלי הדין</w:t>
            </w:r>
            <w:r w:rsidRPr="00BF1FD8">
              <w:rPr>
                <w:rFonts w:eastAsia="Times New Roman" w:cs="David" w:hint="cs"/>
                <w:sz w:val="24"/>
                <w:szCs w:val="24"/>
                <w:rtl/>
              </w:rPr>
              <w:t>, תימסר הודעה על מועד הדיון למשיב ולמחזיק, אם ישנו, עם ה</w:t>
            </w:r>
            <w:r w:rsidRPr="00BF1FD8">
              <w:rPr>
                <w:rFonts w:eastAsia="Times New Roman" w:cs="David"/>
                <w:sz w:val="24"/>
                <w:szCs w:val="24"/>
                <w:rtl/>
              </w:rPr>
              <w:t>מ</w:t>
            </w:r>
            <w:r w:rsidRPr="00BF1FD8">
              <w:rPr>
                <w:rFonts w:eastAsia="Times New Roman" w:cs="David" w:hint="cs"/>
                <w:sz w:val="24"/>
                <w:szCs w:val="24"/>
                <w:rtl/>
              </w:rPr>
              <w:t>צ</w:t>
            </w:r>
            <w:r w:rsidRPr="00BF1FD8">
              <w:rPr>
                <w:rFonts w:eastAsia="Times New Roman" w:cs="David"/>
                <w:sz w:val="24"/>
                <w:szCs w:val="24"/>
                <w:rtl/>
              </w:rPr>
              <w:t>א</w:t>
            </w:r>
            <w:r w:rsidRPr="00BF1FD8">
              <w:rPr>
                <w:rFonts w:eastAsia="Times New Roman" w:cs="David" w:hint="cs"/>
                <w:sz w:val="24"/>
                <w:szCs w:val="24"/>
                <w:rtl/>
              </w:rPr>
              <w:t xml:space="preserve">ת הצו </w:t>
            </w:r>
            <w:r>
              <w:rPr>
                <w:rFonts w:eastAsia="Times New Roman" w:cs="David" w:hint="cs"/>
                <w:sz w:val="24"/>
                <w:szCs w:val="24"/>
                <w:rtl/>
              </w:rPr>
              <w:t>ה</w:t>
            </w:r>
            <w:r w:rsidRPr="00BF1FD8">
              <w:rPr>
                <w:rFonts w:eastAsia="Times New Roman" w:cs="David" w:hint="cs"/>
                <w:sz w:val="24"/>
                <w:szCs w:val="24"/>
                <w:rtl/>
              </w:rPr>
              <w:t>זמני.</w:t>
            </w:r>
          </w:p>
          <w:p w:rsidR="00A5653E" w:rsidRPr="00BF1FD8" w:rsidRDefault="00F91AA0" w:rsidP="00A5653E">
            <w:pPr>
              <w:numPr>
                <w:ilvl w:val="0"/>
                <w:numId w:val="47"/>
              </w:numPr>
              <w:spacing w:before="120" w:after="0" w:line="360" w:lineRule="auto"/>
              <w:jc w:val="both"/>
              <w:rPr>
                <w:rFonts w:eastAsia="Times New Roman" w:cs="David"/>
                <w:sz w:val="24"/>
                <w:szCs w:val="24"/>
                <w:rtl/>
              </w:rPr>
            </w:pPr>
            <w:r w:rsidRPr="00BF1FD8">
              <w:rPr>
                <w:rFonts w:eastAsia="Times New Roman" w:cs="David" w:hint="cs"/>
                <w:sz w:val="24"/>
                <w:szCs w:val="24"/>
                <w:rtl/>
              </w:rPr>
              <w:t>ב</w:t>
            </w:r>
            <w:r>
              <w:rPr>
                <w:rFonts w:eastAsia="Times New Roman" w:cs="David" w:hint="cs"/>
                <w:sz w:val="24"/>
                <w:szCs w:val="24"/>
                <w:rtl/>
              </w:rPr>
              <w:t>מסגרת ה</w:t>
            </w:r>
            <w:r w:rsidRPr="00BF1FD8">
              <w:rPr>
                <w:rFonts w:eastAsia="Times New Roman" w:cs="David" w:hint="cs"/>
                <w:sz w:val="24"/>
                <w:szCs w:val="24"/>
                <w:rtl/>
              </w:rPr>
              <w:t xml:space="preserve">החלטה המעניקה סעד זמני ארעי, למעט צו עיקול זמני או צו לתפיסת ראיות, </w:t>
            </w:r>
            <w:r>
              <w:rPr>
                <w:rFonts w:eastAsia="Times New Roman" w:cs="David" w:hint="cs"/>
                <w:sz w:val="24"/>
                <w:szCs w:val="24"/>
                <w:rtl/>
              </w:rPr>
              <w:t xml:space="preserve">יורה </w:t>
            </w:r>
            <w:r w:rsidRPr="00BF1FD8">
              <w:rPr>
                <w:rFonts w:eastAsia="Times New Roman" w:cs="David" w:hint="cs"/>
                <w:sz w:val="24"/>
                <w:szCs w:val="24"/>
                <w:rtl/>
              </w:rPr>
              <w:t xml:space="preserve">בית המשפט </w:t>
            </w:r>
            <w:r>
              <w:rPr>
                <w:rFonts w:eastAsia="Times New Roman" w:cs="David" w:hint="cs"/>
                <w:sz w:val="24"/>
                <w:szCs w:val="24"/>
                <w:rtl/>
              </w:rPr>
              <w:t xml:space="preserve">על </w:t>
            </w:r>
            <w:r w:rsidRPr="00BF1FD8">
              <w:rPr>
                <w:rFonts w:eastAsia="Times New Roman" w:cs="David" w:hint="cs"/>
                <w:sz w:val="24"/>
                <w:szCs w:val="24"/>
                <w:rtl/>
              </w:rPr>
              <w:t xml:space="preserve">מועד לדיון </w:t>
            </w:r>
            <w:r w:rsidRPr="00BF1FD8">
              <w:rPr>
                <w:rFonts w:eastAsia="Times New Roman" w:cs="David"/>
                <w:sz w:val="24"/>
                <w:szCs w:val="24"/>
                <w:rtl/>
              </w:rPr>
              <w:t>ב</w:t>
            </w:r>
            <w:r w:rsidRPr="00BF1FD8">
              <w:rPr>
                <w:rFonts w:eastAsia="Times New Roman" w:cs="David" w:hint="cs"/>
                <w:sz w:val="24"/>
                <w:szCs w:val="24"/>
                <w:rtl/>
              </w:rPr>
              <w:t>מע</w:t>
            </w:r>
            <w:r w:rsidRPr="00BF1FD8">
              <w:rPr>
                <w:rFonts w:eastAsia="Times New Roman" w:cs="David"/>
                <w:sz w:val="24"/>
                <w:szCs w:val="24"/>
                <w:rtl/>
              </w:rPr>
              <w:t>מ</w:t>
            </w:r>
            <w:r w:rsidRPr="00BF1FD8">
              <w:rPr>
                <w:rFonts w:eastAsia="Times New Roman" w:cs="David" w:hint="cs"/>
                <w:sz w:val="24"/>
                <w:szCs w:val="24"/>
                <w:rtl/>
              </w:rPr>
              <w:t>ד</w:t>
            </w:r>
            <w:r w:rsidRPr="00BF1FD8">
              <w:rPr>
                <w:rFonts w:eastAsia="Times New Roman" w:cs="David"/>
                <w:sz w:val="24"/>
                <w:szCs w:val="24"/>
                <w:rtl/>
              </w:rPr>
              <w:t xml:space="preserve"> </w:t>
            </w:r>
            <w:r>
              <w:rPr>
                <w:rFonts w:eastAsia="Times New Roman" w:cs="David" w:hint="cs"/>
                <w:sz w:val="24"/>
                <w:szCs w:val="24"/>
                <w:rtl/>
              </w:rPr>
              <w:t>בעלי הדין</w:t>
            </w:r>
            <w:r w:rsidRPr="00BF1FD8">
              <w:rPr>
                <w:rFonts w:eastAsia="Times New Roman" w:cs="David" w:hint="cs"/>
                <w:sz w:val="24"/>
                <w:szCs w:val="24"/>
                <w:rtl/>
              </w:rPr>
              <w:t xml:space="preserve"> </w:t>
            </w:r>
            <w:r>
              <w:rPr>
                <w:rFonts w:eastAsia="Times New Roman" w:cs="David" w:hint="cs"/>
                <w:sz w:val="24"/>
                <w:szCs w:val="24"/>
                <w:rtl/>
              </w:rPr>
              <w:t xml:space="preserve">בהקדם האפשרי ככל האפשר </w:t>
            </w:r>
            <w:r w:rsidRPr="00BF1FD8">
              <w:rPr>
                <w:rFonts w:eastAsia="Times New Roman" w:cs="David" w:hint="cs"/>
                <w:sz w:val="24"/>
                <w:szCs w:val="24"/>
                <w:rtl/>
              </w:rPr>
              <w:t xml:space="preserve">ולא יאוחר מארבעה עשר ימים מיום מתן הסעד הזמני </w:t>
            </w:r>
            <w:r>
              <w:rPr>
                <w:rFonts w:eastAsia="Times New Roman" w:cs="David" w:hint="cs"/>
                <w:sz w:val="24"/>
                <w:szCs w:val="24"/>
                <w:rtl/>
              </w:rPr>
              <w:t>ה</w:t>
            </w:r>
            <w:r w:rsidRPr="00BF1FD8">
              <w:rPr>
                <w:rFonts w:eastAsia="Times New Roman" w:cs="David" w:hint="cs"/>
                <w:sz w:val="24"/>
                <w:szCs w:val="24"/>
                <w:rtl/>
              </w:rPr>
              <w:t>ארעי</w:t>
            </w:r>
            <w:r>
              <w:rPr>
                <w:rFonts w:eastAsia="Times New Roman" w:cs="David" w:hint="cs"/>
                <w:sz w:val="24"/>
                <w:szCs w:val="24"/>
                <w:rtl/>
              </w:rPr>
              <w:t>;</w:t>
            </w:r>
            <w:r w:rsidRPr="00BF1FD8">
              <w:rPr>
                <w:rFonts w:eastAsia="Times New Roman" w:cs="David" w:hint="cs"/>
                <w:sz w:val="24"/>
                <w:szCs w:val="24"/>
                <w:rtl/>
              </w:rPr>
              <w:t xml:space="preserve"> ימי פגרה יובאו במניין הימים; בי</w:t>
            </w:r>
            <w:r w:rsidRPr="00BF1FD8">
              <w:rPr>
                <w:rFonts w:eastAsia="Times New Roman" w:cs="David"/>
                <w:sz w:val="24"/>
                <w:szCs w:val="24"/>
                <w:rtl/>
              </w:rPr>
              <w:t>ת המ</w:t>
            </w:r>
            <w:r w:rsidRPr="00BF1FD8">
              <w:rPr>
                <w:rFonts w:eastAsia="Times New Roman" w:cs="David" w:hint="cs"/>
                <w:sz w:val="24"/>
                <w:szCs w:val="24"/>
                <w:rtl/>
              </w:rPr>
              <w:t>שפט רשאי ל</w:t>
            </w:r>
            <w:r>
              <w:rPr>
                <w:rFonts w:eastAsia="Times New Roman" w:cs="David" w:hint="cs"/>
                <w:sz w:val="24"/>
                <w:szCs w:val="24"/>
                <w:rtl/>
              </w:rPr>
              <w:t>הורות על</w:t>
            </w:r>
            <w:r w:rsidRPr="00BF1FD8">
              <w:rPr>
                <w:rFonts w:eastAsia="Times New Roman" w:cs="David" w:hint="cs"/>
                <w:sz w:val="24"/>
                <w:szCs w:val="24"/>
                <w:rtl/>
              </w:rPr>
              <w:t xml:space="preserve"> מועד מאוחר יותר לדיון, אם מצא </w:t>
            </w:r>
            <w:r w:rsidRPr="00BF1FD8">
              <w:rPr>
                <w:rFonts w:cs="David" w:hint="cs"/>
                <w:sz w:val="24"/>
                <w:szCs w:val="24"/>
                <w:rtl/>
              </w:rPr>
              <w:t xml:space="preserve">טעמים מיוחדים </w:t>
            </w:r>
            <w:r w:rsidRPr="00BF1FD8">
              <w:rPr>
                <w:rFonts w:eastAsia="Times New Roman" w:cs="David" w:hint="cs"/>
                <w:sz w:val="24"/>
                <w:szCs w:val="24"/>
                <w:rtl/>
              </w:rPr>
              <w:t>לכך.</w:t>
            </w:r>
          </w:p>
          <w:p w:rsidR="00A5653E" w:rsidRPr="00BF1FD8" w:rsidRDefault="00F91AA0" w:rsidP="00A5653E">
            <w:pPr>
              <w:numPr>
                <w:ilvl w:val="0"/>
                <w:numId w:val="47"/>
              </w:numPr>
              <w:spacing w:before="120" w:after="0" w:line="360" w:lineRule="auto"/>
              <w:jc w:val="both"/>
              <w:rPr>
                <w:rFonts w:eastAsia="Times New Roman" w:cs="David"/>
                <w:sz w:val="24"/>
                <w:szCs w:val="24"/>
                <w:rtl/>
              </w:rPr>
            </w:pPr>
            <w:r>
              <w:rPr>
                <w:rFonts w:eastAsia="Times New Roman" w:cs="David" w:hint="cs"/>
                <w:sz w:val="24"/>
                <w:szCs w:val="24"/>
                <w:rtl/>
              </w:rPr>
              <w:t>ניתן</w:t>
            </w:r>
            <w:r w:rsidRPr="00BF1FD8">
              <w:rPr>
                <w:rFonts w:eastAsia="Times New Roman" w:cs="David" w:hint="cs"/>
                <w:sz w:val="24"/>
                <w:szCs w:val="24"/>
                <w:rtl/>
              </w:rPr>
              <w:t xml:space="preserve"> צו עיקול זמני או צו לתפיסת ראיות, במעמד צד אחד, רשאי המשיב, והמחזיק, אם ישנו,</w:t>
            </w:r>
            <w:r w:rsidRPr="00BF1FD8">
              <w:rPr>
                <w:rFonts w:eastAsia="Times New Roman" w:cs="David"/>
                <w:sz w:val="24"/>
                <w:szCs w:val="24"/>
                <w:rtl/>
              </w:rPr>
              <w:t xml:space="preserve"> </w:t>
            </w:r>
            <w:r w:rsidRPr="00BF1FD8">
              <w:rPr>
                <w:rFonts w:eastAsia="Times New Roman" w:cs="David" w:hint="cs"/>
                <w:sz w:val="24"/>
                <w:szCs w:val="24"/>
                <w:rtl/>
              </w:rPr>
              <w:t>לבקש את ביטול הצו בתוך שלושים ימים ממועד המצאתו; הוגשה בקשה לביטול הצו</w:t>
            </w:r>
            <w:r>
              <w:rPr>
                <w:rFonts w:eastAsia="Times New Roman" w:cs="David" w:hint="cs"/>
                <w:sz w:val="24"/>
                <w:szCs w:val="24"/>
                <w:rtl/>
              </w:rPr>
              <w:t>,</w:t>
            </w:r>
            <w:r w:rsidRPr="00BF1FD8">
              <w:rPr>
                <w:rFonts w:eastAsia="Times New Roman" w:cs="David" w:hint="cs"/>
                <w:sz w:val="24"/>
                <w:szCs w:val="24"/>
                <w:rtl/>
              </w:rPr>
              <w:t xml:space="preserve"> יקיים בית המשפט דיון במעמד </w:t>
            </w:r>
            <w:r>
              <w:rPr>
                <w:rFonts w:eastAsia="Times New Roman" w:cs="David" w:hint="cs"/>
                <w:sz w:val="24"/>
                <w:szCs w:val="24"/>
                <w:rtl/>
              </w:rPr>
              <w:t xml:space="preserve">בעלי הדין בהקדם האפשרי, </w:t>
            </w:r>
            <w:r w:rsidRPr="00BF1FD8">
              <w:rPr>
                <w:rFonts w:eastAsia="Times New Roman" w:cs="David" w:hint="cs"/>
                <w:sz w:val="24"/>
                <w:szCs w:val="24"/>
                <w:rtl/>
              </w:rPr>
              <w:t>ולא יאוחר מארבעה עשר ימים מיום הגשת הבקשה לביטול</w:t>
            </w:r>
            <w:r>
              <w:rPr>
                <w:rFonts w:eastAsia="Times New Roman" w:cs="David" w:hint="cs"/>
                <w:sz w:val="24"/>
                <w:szCs w:val="24"/>
                <w:rtl/>
              </w:rPr>
              <w:t xml:space="preserve">; </w:t>
            </w:r>
            <w:r w:rsidRPr="00BF1FD8">
              <w:rPr>
                <w:rFonts w:eastAsia="Times New Roman" w:cs="David" w:hint="cs"/>
                <w:sz w:val="24"/>
                <w:szCs w:val="24"/>
                <w:rtl/>
              </w:rPr>
              <w:t>ימי פגרה יובאו במניין הימים; בי</w:t>
            </w:r>
            <w:r w:rsidRPr="00BF1FD8">
              <w:rPr>
                <w:rFonts w:eastAsia="Times New Roman" w:cs="David"/>
                <w:sz w:val="24"/>
                <w:szCs w:val="24"/>
                <w:rtl/>
              </w:rPr>
              <w:t>ת המ</w:t>
            </w:r>
            <w:r w:rsidRPr="00BF1FD8">
              <w:rPr>
                <w:rFonts w:eastAsia="Times New Roman" w:cs="David" w:hint="cs"/>
                <w:sz w:val="24"/>
                <w:szCs w:val="24"/>
                <w:rtl/>
              </w:rPr>
              <w:t>שפט רשאי ל</w:t>
            </w:r>
            <w:r>
              <w:rPr>
                <w:rFonts w:eastAsia="Times New Roman" w:cs="David" w:hint="cs"/>
                <w:sz w:val="24"/>
                <w:szCs w:val="24"/>
                <w:rtl/>
              </w:rPr>
              <w:t>הורות על</w:t>
            </w:r>
            <w:r w:rsidRPr="00BF1FD8">
              <w:rPr>
                <w:rFonts w:eastAsia="Times New Roman" w:cs="David" w:hint="cs"/>
                <w:sz w:val="24"/>
                <w:szCs w:val="24"/>
                <w:rtl/>
              </w:rPr>
              <w:t xml:space="preserve"> מועד מאוחר יותר לדיון, אם מצא </w:t>
            </w:r>
            <w:r w:rsidRPr="00BF1FD8">
              <w:rPr>
                <w:rFonts w:cs="David" w:hint="cs"/>
                <w:sz w:val="24"/>
                <w:szCs w:val="24"/>
                <w:rtl/>
              </w:rPr>
              <w:t xml:space="preserve">טעמים מיוחדים </w:t>
            </w:r>
            <w:r w:rsidRPr="00BF1FD8">
              <w:rPr>
                <w:rFonts w:eastAsia="Times New Roman" w:cs="David" w:hint="cs"/>
                <w:sz w:val="24"/>
                <w:szCs w:val="24"/>
                <w:rtl/>
              </w:rPr>
              <w:t>לכך.</w:t>
            </w:r>
          </w:p>
          <w:p w:rsidR="00A5653E" w:rsidRPr="00BF1FD8" w:rsidRDefault="00F91AA0" w:rsidP="00A5653E">
            <w:pPr>
              <w:numPr>
                <w:ilvl w:val="0"/>
                <w:numId w:val="47"/>
              </w:numPr>
              <w:spacing w:before="120" w:after="0" w:line="360" w:lineRule="auto"/>
              <w:jc w:val="both"/>
              <w:rPr>
                <w:rFonts w:eastAsia="Times New Roman" w:cs="David"/>
                <w:sz w:val="24"/>
                <w:szCs w:val="24"/>
                <w:rtl/>
              </w:rPr>
            </w:pPr>
            <w:r w:rsidRPr="00BF1FD8">
              <w:rPr>
                <w:rFonts w:eastAsia="Times New Roman" w:cs="David" w:hint="cs"/>
                <w:sz w:val="24"/>
                <w:szCs w:val="24"/>
                <w:rtl/>
              </w:rPr>
              <w:t>בית המשפט י</w:t>
            </w:r>
            <w:r>
              <w:rPr>
                <w:rFonts w:eastAsia="Times New Roman" w:cs="David" w:hint="cs"/>
                <w:sz w:val="24"/>
                <w:szCs w:val="24"/>
                <w:rtl/>
              </w:rPr>
              <w:t>קיים</w:t>
            </w:r>
            <w:r w:rsidRPr="00BF1FD8">
              <w:rPr>
                <w:rFonts w:eastAsia="Times New Roman" w:cs="David" w:hint="cs"/>
                <w:sz w:val="24"/>
                <w:szCs w:val="24"/>
                <w:rtl/>
              </w:rPr>
              <w:t xml:space="preserve"> את הדיון בבקשה למתן סעד זמני או לביטולו ללא דיחוי; </w:t>
            </w:r>
            <w:r>
              <w:rPr>
                <w:rFonts w:eastAsia="Times New Roman" w:cs="David" w:hint="cs"/>
                <w:sz w:val="24"/>
                <w:szCs w:val="24"/>
                <w:rtl/>
              </w:rPr>
              <w:t xml:space="preserve">בית המשפט יקיים, ככל האפשר, את הדיון ביום דיונים אחד </w:t>
            </w:r>
            <w:r w:rsidRPr="00BF1FD8">
              <w:rPr>
                <w:rFonts w:eastAsia="Times New Roman" w:cs="David" w:hint="cs"/>
                <w:sz w:val="24"/>
                <w:szCs w:val="24"/>
                <w:rtl/>
              </w:rPr>
              <w:t>וישמע את סיכום טענות בעלי הדין בעל פה מיד לאחר סיום הבאת הראיות.</w:t>
            </w:r>
            <w:bookmarkStart w:id="7" w:name="Rov985"/>
          </w:p>
          <w:p w:rsidR="00A5653E" w:rsidRPr="00BF1FD8" w:rsidRDefault="00F91AA0" w:rsidP="00A5653E">
            <w:pPr>
              <w:numPr>
                <w:ilvl w:val="0"/>
                <w:numId w:val="47"/>
              </w:numPr>
              <w:spacing w:before="120" w:after="0" w:line="360" w:lineRule="auto"/>
              <w:jc w:val="both"/>
              <w:rPr>
                <w:rFonts w:eastAsia="Times New Roman" w:cs="David"/>
                <w:sz w:val="24"/>
                <w:szCs w:val="24"/>
                <w:rtl/>
              </w:rPr>
            </w:pPr>
            <w:r w:rsidRPr="00BF1FD8">
              <w:rPr>
                <w:rFonts w:eastAsia="Times New Roman" w:cs="David"/>
                <w:sz w:val="24"/>
                <w:szCs w:val="24"/>
                <w:rtl/>
              </w:rPr>
              <w:lastRenderedPageBreak/>
              <w:t xml:space="preserve">בית </w:t>
            </w:r>
            <w:r w:rsidRPr="00BF1FD8">
              <w:rPr>
                <w:rFonts w:eastAsia="Times New Roman" w:cs="David" w:hint="cs"/>
                <w:sz w:val="24"/>
                <w:szCs w:val="24"/>
                <w:rtl/>
              </w:rPr>
              <w:t xml:space="preserve">המשפט הדן בבקשה לסעד זמני </w:t>
            </w:r>
            <w:r>
              <w:rPr>
                <w:rFonts w:eastAsia="Times New Roman" w:cs="David" w:hint="cs"/>
                <w:sz w:val="24"/>
                <w:szCs w:val="24"/>
                <w:rtl/>
              </w:rPr>
              <w:t>י</w:t>
            </w:r>
            <w:r w:rsidRPr="00BF1FD8">
              <w:rPr>
                <w:rFonts w:eastAsia="Times New Roman" w:cs="David" w:hint="cs"/>
                <w:sz w:val="24"/>
                <w:szCs w:val="24"/>
                <w:rtl/>
              </w:rPr>
              <w:t xml:space="preserve">יתן את החלטתו עם תום הדיון בבקשה, ולכל המאוחר </w:t>
            </w:r>
            <w:r>
              <w:rPr>
                <w:rFonts w:eastAsia="Times New Roman" w:cs="David" w:hint="cs"/>
                <w:sz w:val="24"/>
                <w:szCs w:val="24"/>
                <w:rtl/>
              </w:rPr>
              <w:t xml:space="preserve">בתוך </w:t>
            </w:r>
            <w:r w:rsidRPr="00BF1FD8">
              <w:rPr>
                <w:rFonts w:eastAsia="Times New Roman" w:cs="David" w:hint="cs"/>
                <w:sz w:val="24"/>
                <w:szCs w:val="24"/>
                <w:rtl/>
              </w:rPr>
              <w:t>ארבעה עשר ימים לאחר תום הדיון; לא נתן את הח</w:t>
            </w:r>
            <w:r w:rsidRPr="00BF1FD8">
              <w:rPr>
                <w:rFonts w:eastAsia="Times New Roman" w:cs="David"/>
                <w:sz w:val="24"/>
                <w:szCs w:val="24"/>
                <w:rtl/>
              </w:rPr>
              <w:t>לט</w:t>
            </w:r>
            <w:r w:rsidRPr="00BF1FD8">
              <w:rPr>
                <w:rFonts w:eastAsia="Times New Roman" w:cs="David" w:hint="cs"/>
                <w:sz w:val="24"/>
                <w:szCs w:val="24"/>
                <w:rtl/>
              </w:rPr>
              <w:t>תו במועד האמור, ייתן על כך הודעה מנומקת בכתב לנשיא בית המשפט</w:t>
            </w:r>
            <w:bookmarkEnd w:id="7"/>
            <w:r w:rsidRPr="00BF1FD8">
              <w:rPr>
                <w:rFonts w:eastAsia="Times New Roman" w:cs="David" w:hint="cs"/>
                <w:sz w:val="24"/>
                <w:szCs w:val="24"/>
                <w:rtl/>
              </w:rPr>
              <w:t>.</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עיון מחדש</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eastAsia="Times New Roman" w:cs="David"/>
                <w:sz w:val="24"/>
                <w:szCs w:val="24"/>
                <w:rtl/>
              </w:rPr>
            </w:pPr>
            <w:bookmarkStart w:id="8" w:name="Seif536"/>
            <w:bookmarkEnd w:id="8"/>
            <w:r w:rsidRPr="00BF1FD8">
              <w:rPr>
                <w:rFonts w:eastAsia="Times New Roman" w:cs="David"/>
                <w:sz w:val="24"/>
                <w:szCs w:val="24"/>
                <w:rtl/>
              </w:rPr>
              <w:t>לבק</w:t>
            </w:r>
            <w:r w:rsidRPr="00BF1FD8">
              <w:rPr>
                <w:rFonts w:eastAsia="Times New Roman" w:cs="David" w:hint="cs"/>
                <w:sz w:val="24"/>
                <w:szCs w:val="24"/>
                <w:rtl/>
              </w:rPr>
              <w:t xml:space="preserve">שת בעל דין רשאי בית המשפט לעיין מחדש בסעד זמני שניתן, או בתנאיו, אם </w:t>
            </w:r>
            <w:r>
              <w:rPr>
                <w:rFonts w:eastAsia="Times New Roman" w:cs="David" w:hint="cs"/>
                <w:sz w:val="24"/>
                <w:szCs w:val="24"/>
                <w:rtl/>
              </w:rPr>
              <w:t>סבר</w:t>
            </w:r>
            <w:r w:rsidRPr="00BF1FD8">
              <w:rPr>
                <w:rFonts w:eastAsia="Times New Roman" w:cs="David" w:hint="cs"/>
                <w:sz w:val="24"/>
                <w:szCs w:val="24"/>
                <w:rtl/>
              </w:rPr>
              <w:t xml:space="preserve"> כי הדבר מוצדק בשל נסיבות שהשתנו או עובדות חדשות שנתגלו מאז מתן הצו</w:t>
            </w:r>
            <w:r>
              <w:rPr>
                <w:rFonts w:eastAsia="Times New Roman" w:cs="David" w:hint="cs"/>
                <w:sz w:val="24"/>
                <w:szCs w:val="24"/>
                <w:rtl/>
              </w:rPr>
              <w:t xml:space="preserve"> ולא ניתן היה לגלותן בשקידה סבירה קודם לכן</w:t>
            </w:r>
            <w:r w:rsidRPr="00BF1FD8">
              <w:rPr>
                <w:rFonts w:eastAsia="Times New Roman" w:cs="David" w:hint="cs"/>
                <w:sz w:val="24"/>
                <w:szCs w:val="24"/>
                <w:rtl/>
              </w:rPr>
              <w:t xml:space="preserve"> או</w:t>
            </w:r>
            <w:r>
              <w:rPr>
                <w:rFonts w:eastAsia="Times New Roman" w:cs="David" w:hint="cs"/>
                <w:sz w:val="24"/>
                <w:szCs w:val="24"/>
                <w:rtl/>
              </w:rPr>
              <w:t xml:space="preserve"> בשל חלוף הזמן או אם מצא</w:t>
            </w:r>
            <w:r w:rsidRPr="00BF1FD8">
              <w:rPr>
                <w:rFonts w:eastAsia="Times New Roman" w:cs="David" w:hint="cs"/>
                <w:sz w:val="24"/>
                <w:szCs w:val="24"/>
                <w:rtl/>
              </w:rPr>
              <w:t xml:space="preserve"> </w:t>
            </w:r>
            <w:r>
              <w:rPr>
                <w:rFonts w:eastAsia="Times New Roman" w:cs="David" w:hint="cs"/>
                <w:sz w:val="24"/>
                <w:szCs w:val="24"/>
                <w:rtl/>
              </w:rPr>
              <w:t>ש</w:t>
            </w:r>
            <w:r w:rsidRPr="00BF1FD8">
              <w:rPr>
                <w:rFonts w:eastAsia="Times New Roman" w:cs="David" w:hint="cs"/>
                <w:sz w:val="24"/>
                <w:szCs w:val="24"/>
                <w:rtl/>
              </w:rPr>
              <w:t>יש מקום לשנות את היקפו או התנאים שבהם ניתן.</w:t>
            </w:r>
          </w:p>
        </w:tc>
      </w:tr>
      <w:tr w:rsidR="00637CF5" w:rsidTr="00C92514">
        <w:trPr>
          <w:trHeight w:val="249"/>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שמיעת התובענה במקום דיון בסעד הזמני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cs="David"/>
                <w:sz w:val="24"/>
                <w:szCs w:val="24"/>
                <w:rtl/>
              </w:rPr>
            </w:pPr>
            <w:bookmarkStart w:id="9" w:name="Seif537"/>
            <w:bookmarkEnd w:id="9"/>
            <w:r w:rsidRPr="00BF1FD8">
              <w:rPr>
                <w:rFonts w:eastAsia="Times New Roman" w:cs="David" w:hint="cs"/>
                <w:sz w:val="24"/>
                <w:szCs w:val="24"/>
                <w:rtl/>
              </w:rPr>
              <w:t xml:space="preserve">בית המשפט רשאי להורות על הקדמת מועד הדיון בתובענה, חלף מתן סעד זמני, אם </w:t>
            </w:r>
            <w:r>
              <w:rPr>
                <w:rFonts w:eastAsia="Times New Roman" w:cs="David" w:hint="cs"/>
                <w:sz w:val="24"/>
                <w:szCs w:val="24"/>
                <w:rtl/>
              </w:rPr>
              <w:t>סבר</w:t>
            </w:r>
            <w:r w:rsidRPr="00BF1FD8">
              <w:rPr>
                <w:rFonts w:eastAsia="Times New Roman" w:cs="David" w:hint="cs"/>
                <w:sz w:val="24"/>
                <w:szCs w:val="24"/>
                <w:rtl/>
              </w:rPr>
              <w:t xml:space="preserve"> כי יהיה בכך כדי לייעל את הדיון </w:t>
            </w:r>
            <w:r>
              <w:rPr>
                <w:rFonts w:eastAsia="Times New Roman" w:cs="David" w:hint="cs"/>
                <w:sz w:val="24"/>
                <w:szCs w:val="24"/>
                <w:rtl/>
              </w:rPr>
              <w:t>וה</w:t>
            </w:r>
            <w:r w:rsidRPr="00BF1FD8">
              <w:rPr>
                <w:rFonts w:eastAsia="Times New Roman" w:cs="David" w:hint="cs"/>
                <w:sz w:val="24"/>
                <w:szCs w:val="24"/>
                <w:rtl/>
              </w:rPr>
              <w:t xml:space="preserve">דבר </w:t>
            </w:r>
            <w:r>
              <w:rPr>
                <w:rFonts w:eastAsia="Times New Roman" w:cs="David" w:hint="cs"/>
                <w:sz w:val="24"/>
                <w:szCs w:val="24"/>
                <w:rtl/>
              </w:rPr>
              <w:t>לא יפגע</w:t>
            </w:r>
            <w:r w:rsidRPr="00BF1FD8">
              <w:rPr>
                <w:rFonts w:eastAsia="Times New Roman" w:cs="David" w:hint="cs"/>
                <w:sz w:val="24"/>
                <w:szCs w:val="24"/>
                <w:rtl/>
              </w:rPr>
              <w:t xml:space="preserve"> באופן בלתי מידתי </w:t>
            </w:r>
            <w:bookmarkStart w:id="10" w:name="Rov987"/>
            <w:r w:rsidRPr="00BF1FD8">
              <w:rPr>
                <w:rFonts w:eastAsia="Times New Roman" w:cs="David" w:hint="cs"/>
                <w:sz w:val="24"/>
                <w:szCs w:val="24"/>
                <w:rtl/>
              </w:rPr>
              <w:t>ב</w:t>
            </w:r>
            <w:r>
              <w:rPr>
                <w:rFonts w:eastAsia="Times New Roman" w:cs="David" w:hint="cs"/>
                <w:sz w:val="24"/>
                <w:szCs w:val="24"/>
                <w:rtl/>
              </w:rPr>
              <w:t>בעלי הדין</w:t>
            </w:r>
            <w:r w:rsidRPr="00BF1FD8">
              <w:rPr>
                <w:rFonts w:eastAsia="Times New Roman" w:cs="David" w:hint="cs"/>
                <w:sz w:val="24"/>
                <w:szCs w:val="24"/>
                <w:rtl/>
              </w:rPr>
              <w:t xml:space="preserve">. </w:t>
            </w:r>
            <w:bookmarkEnd w:id="10"/>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פקיעת הסעד הזמני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eastAsia="Times New Roman" w:cs="David"/>
                <w:sz w:val="24"/>
                <w:szCs w:val="24"/>
                <w:rtl/>
              </w:rPr>
            </w:pPr>
            <w:bookmarkStart w:id="11" w:name="Seif538"/>
            <w:bookmarkEnd w:id="11"/>
            <w:r w:rsidRPr="00BF1FD8">
              <w:rPr>
                <w:rFonts w:eastAsia="Times New Roman" w:cs="David"/>
                <w:sz w:val="24"/>
                <w:szCs w:val="24"/>
                <w:rtl/>
              </w:rPr>
              <w:t xml:space="preserve">סעד </w:t>
            </w:r>
            <w:r w:rsidRPr="00BF1FD8">
              <w:rPr>
                <w:rFonts w:eastAsia="Times New Roman" w:cs="David" w:hint="cs"/>
                <w:sz w:val="24"/>
                <w:szCs w:val="24"/>
                <w:rtl/>
              </w:rPr>
              <w:t xml:space="preserve">זמני יפקע </w:t>
            </w:r>
            <w:r w:rsidRPr="00BF1FD8">
              <w:rPr>
                <w:rFonts w:eastAsia="Times New Roman" w:cs="David"/>
                <w:sz w:val="24"/>
                <w:szCs w:val="24"/>
                <w:rtl/>
              </w:rPr>
              <w:t>–</w:t>
            </w:r>
            <w:r w:rsidRPr="00BF1FD8">
              <w:rPr>
                <w:rFonts w:eastAsia="Times New Roman" w:cs="David" w:hint="cs"/>
                <w:sz w:val="24"/>
                <w:szCs w:val="24"/>
                <w:rtl/>
              </w:rPr>
              <w:t xml:space="preserve"> </w:t>
            </w:r>
          </w:p>
          <w:p w:rsidR="00A5653E" w:rsidRPr="00BF1FD8" w:rsidRDefault="00F91AA0" w:rsidP="00A5653E">
            <w:pPr>
              <w:widowControl w:val="0"/>
              <w:numPr>
                <w:ilvl w:val="0"/>
                <w:numId w:val="106"/>
              </w:numPr>
              <w:suppressAutoHyphens/>
              <w:autoSpaceDE w:val="0"/>
              <w:autoSpaceDN w:val="0"/>
              <w:spacing w:before="72" w:after="0" w:line="360" w:lineRule="auto"/>
              <w:jc w:val="both"/>
              <w:rPr>
                <w:rFonts w:eastAsia="Times New Roman" w:cs="David"/>
                <w:sz w:val="24"/>
                <w:szCs w:val="24"/>
                <w:rtl/>
              </w:rPr>
            </w:pPr>
            <w:r w:rsidRPr="00BF1FD8">
              <w:rPr>
                <w:rFonts w:eastAsia="Times New Roman" w:cs="David" w:hint="cs"/>
                <w:sz w:val="24"/>
                <w:szCs w:val="24"/>
                <w:rtl/>
              </w:rPr>
              <w:t xml:space="preserve">בתום המועד </w:t>
            </w:r>
            <w:r w:rsidR="0094530E">
              <w:rPr>
                <w:rFonts w:eastAsia="Times New Roman" w:cs="David" w:hint="cs"/>
                <w:sz w:val="24"/>
                <w:szCs w:val="24"/>
                <w:rtl/>
              </w:rPr>
              <w:t>שצוין</w:t>
            </w:r>
            <w:r w:rsidRPr="00BF1FD8">
              <w:rPr>
                <w:rFonts w:eastAsia="Times New Roman" w:cs="David" w:hint="cs"/>
                <w:sz w:val="24"/>
                <w:szCs w:val="24"/>
                <w:rtl/>
              </w:rPr>
              <w:t xml:space="preserve"> בו או עם מתן פסק הדין, </w:t>
            </w:r>
            <w:r w:rsidRPr="00BF1FD8">
              <w:rPr>
                <w:rFonts w:ascii="Times New Roman" w:hAnsi="Times New Roman" w:cs="David" w:hint="cs"/>
                <w:sz w:val="24"/>
                <w:szCs w:val="24"/>
                <w:rtl/>
              </w:rPr>
              <w:t>זולת אם בית המשפט הורה אחרת</w:t>
            </w:r>
            <w:r w:rsidRPr="00BF1FD8">
              <w:rPr>
                <w:rFonts w:eastAsia="Times New Roman" w:cs="David"/>
                <w:sz w:val="24"/>
                <w:szCs w:val="24"/>
                <w:rtl/>
              </w:rPr>
              <w:t>;</w:t>
            </w:r>
          </w:p>
          <w:p w:rsidR="00A5653E" w:rsidRPr="00BF1FD8" w:rsidRDefault="00F91AA0" w:rsidP="00A5653E">
            <w:pPr>
              <w:widowControl w:val="0"/>
              <w:numPr>
                <w:ilvl w:val="0"/>
                <w:numId w:val="106"/>
              </w:numPr>
              <w:suppressAutoHyphens/>
              <w:autoSpaceDE w:val="0"/>
              <w:autoSpaceDN w:val="0"/>
              <w:spacing w:before="72" w:after="0" w:line="360" w:lineRule="auto"/>
              <w:jc w:val="both"/>
              <w:rPr>
                <w:rFonts w:eastAsia="Times New Roman" w:cs="David"/>
                <w:sz w:val="24"/>
                <w:szCs w:val="24"/>
                <w:rtl/>
              </w:rPr>
            </w:pPr>
            <w:r w:rsidRPr="00BF1FD8">
              <w:rPr>
                <w:rFonts w:eastAsia="Times New Roman" w:cs="David"/>
                <w:sz w:val="24"/>
                <w:szCs w:val="24"/>
                <w:rtl/>
              </w:rPr>
              <w:t xml:space="preserve">אם </w:t>
            </w:r>
            <w:r w:rsidRPr="00BF1FD8">
              <w:rPr>
                <w:rFonts w:eastAsia="Times New Roman" w:cs="David" w:hint="cs"/>
                <w:sz w:val="24"/>
                <w:szCs w:val="24"/>
                <w:rtl/>
              </w:rPr>
              <w:t xml:space="preserve">הצו ניתן במעמד צד אחד ולא הומצא </w:t>
            </w:r>
            <w:r>
              <w:rPr>
                <w:rFonts w:eastAsia="Times New Roman" w:cs="David" w:hint="cs"/>
                <w:sz w:val="24"/>
                <w:szCs w:val="24"/>
                <w:rtl/>
              </w:rPr>
              <w:t>ל</w:t>
            </w:r>
            <w:r w:rsidRPr="00BF1FD8">
              <w:rPr>
                <w:rFonts w:eastAsia="Times New Roman" w:cs="David" w:hint="cs"/>
                <w:sz w:val="24"/>
                <w:szCs w:val="24"/>
                <w:rtl/>
              </w:rPr>
              <w:t xml:space="preserve">משיב כאמור בתקנה </w:t>
            </w:r>
            <w:r>
              <w:rPr>
                <w:rFonts w:eastAsia="Times New Roman" w:cs="David" w:hint="cs"/>
                <w:sz w:val="24"/>
                <w:szCs w:val="24"/>
                <w:rtl/>
              </w:rPr>
              <w:t xml:space="preserve">97(ד), </w:t>
            </w:r>
            <w:r w:rsidRPr="00BF1FD8">
              <w:rPr>
                <w:rFonts w:eastAsia="Times New Roman" w:cs="David" w:hint="cs"/>
                <w:sz w:val="24"/>
                <w:szCs w:val="24"/>
                <w:rtl/>
              </w:rPr>
              <w:t>זולת אם בית המשפט הורה אחרת, מטעמים מיוחדים;</w:t>
            </w:r>
          </w:p>
          <w:p w:rsidR="00A5653E" w:rsidRPr="00BF1FD8" w:rsidRDefault="00F91AA0" w:rsidP="00A5653E">
            <w:pPr>
              <w:widowControl w:val="0"/>
              <w:numPr>
                <w:ilvl w:val="0"/>
                <w:numId w:val="106"/>
              </w:numPr>
              <w:suppressAutoHyphens/>
              <w:autoSpaceDE w:val="0"/>
              <w:autoSpaceDN w:val="0"/>
              <w:spacing w:before="72" w:after="0" w:line="360" w:lineRule="auto"/>
              <w:jc w:val="both"/>
              <w:rPr>
                <w:rFonts w:eastAsia="Times New Roman" w:cs="David"/>
                <w:sz w:val="24"/>
                <w:szCs w:val="24"/>
              </w:rPr>
            </w:pPr>
            <w:r w:rsidRPr="00BF1FD8">
              <w:rPr>
                <w:rFonts w:eastAsia="Times New Roman" w:cs="David" w:hint="cs"/>
                <w:sz w:val="24"/>
                <w:szCs w:val="24"/>
                <w:rtl/>
              </w:rPr>
              <w:t>אם הצו ניתן לפני הגשת התביעה ולא הוגש</w:t>
            </w:r>
            <w:r>
              <w:rPr>
                <w:rFonts w:eastAsia="Times New Roman" w:cs="David" w:hint="cs"/>
                <w:sz w:val="24"/>
                <w:szCs w:val="24"/>
                <w:rtl/>
              </w:rPr>
              <w:t xml:space="preserve"> כתב</w:t>
            </w:r>
            <w:r w:rsidRPr="00BF1FD8">
              <w:rPr>
                <w:rFonts w:eastAsia="Times New Roman" w:cs="David" w:hint="cs"/>
                <w:sz w:val="24"/>
                <w:szCs w:val="24"/>
                <w:rtl/>
              </w:rPr>
              <w:t xml:space="preserve"> תביעה בתוך שבעה ימים ממועד מתן הצו או </w:t>
            </w:r>
            <w:r>
              <w:rPr>
                <w:rFonts w:eastAsia="Times New Roman" w:cs="David" w:hint="cs"/>
                <w:sz w:val="24"/>
                <w:szCs w:val="24"/>
                <w:rtl/>
              </w:rPr>
              <w:t>ב</w:t>
            </w:r>
            <w:r w:rsidRPr="00BF1FD8">
              <w:rPr>
                <w:rFonts w:eastAsia="Times New Roman" w:cs="David" w:hint="cs"/>
                <w:sz w:val="24"/>
                <w:szCs w:val="24"/>
                <w:rtl/>
              </w:rPr>
              <w:t>מועד אחר ש</w:t>
            </w:r>
            <w:r>
              <w:rPr>
                <w:rFonts w:eastAsia="Times New Roman" w:cs="David" w:hint="cs"/>
                <w:sz w:val="24"/>
                <w:szCs w:val="24"/>
                <w:rtl/>
              </w:rPr>
              <w:t>הורה עליו</w:t>
            </w:r>
            <w:r w:rsidRPr="00BF1FD8">
              <w:rPr>
                <w:rFonts w:eastAsia="Times New Roman" w:cs="David" w:hint="cs"/>
                <w:sz w:val="24"/>
                <w:szCs w:val="24"/>
                <w:rtl/>
              </w:rPr>
              <w:t xml:space="preserve"> בית המשפט;</w:t>
            </w:r>
          </w:p>
          <w:p w:rsidR="00A5653E" w:rsidRPr="00BF1FD8" w:rsidRDefault="00F91AA0" w:rsidP="00A5653E">
            <w:pPr>
              <w:widowControl w:val="0"/>
              <w:numPr>
                <w:ilvl w:val="0"/>
                <w:numId w:val="106"/>
              </w:numPr>
              <w:suppressAutoHyphens/>
              <w:autoSpaceDE w:val="0"/>
              <w:autoSpaceDN w:val="0"/>
              <w:spacing w:before="72" w:after="0" w:line="360" w:lineRule="auto"/>
              <w:jc w:val="both"/>
              <w:rPr>
                <w:rFonts w:eastAsia="Times New Roman" w:cs="David"/>
                <w:sz w:val="24"/>
                <w:szCs w:val="24"/>
                <w:rtl/>
              </w:rPr>
            </w:pPr>
            <w:r>
              <w:rPr>
                <w:rFonts w:cs="David" w:hint="cs"/>
                <w:sz w:val="24"/>
                <w:szCs w:val="24"/>
                <w:rtl/>
              </w:rPr>
              <w:t xml:space="preserve">אם בית המשפט הורה על </w:t>
            </w:r>
            <w:r w:rsidRPr="00BF1FD8">
              <w:rPr>
                <w:rFonts w:cs="David" w:hint="cs"/>
                <w:sz w:val="24"/>
                <w:szCs w:val="24"/>
                <w:rtl/>
              </w:rPr>
              <w:t xml:space="preserve">ביטולו </w:t>
            </w:r>
            <w:r>
              <w:rPr>
                <w:rFonts w:cs="David" w:hint="cs"/>
                <w:sz w:val="24"/>
                <w:szCs w:val="24"/>
                <w:rtl/>
              </w:rPr>
              <w:t xml:space="preserve">או שהוא בטל </w:t>
            </w:r>
            <w:r w:rsidRPr="00BF1FD8">
              <w:rPr>
                <w:rFonts w:cs="David" w:hint="cs"/>
                <w:sz w:val="24"/>
                <w:szCs w:val="24"/>
                <w:rtl/>
              </w:rPr>
              <w:t>לפי כל דין</w:t>
            </w:r>
            <w:r w:rsidRPr="00BF1FD8">
              <w:rPr>
                <w:rFonts w:eastAsia="Times New Roman" w:cs="David" w:hint="cs"/>
                <w:sz w:val="24"/>
                <w:szCs w:val="24"/>
                <w:rtl/>
              </w:rPr>
              <w:t>.</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מימוש ערוב</w:t>
            </w:r>
            <w:r>
              <w:rPr>
                <w:rFonts w:cs="David" w:hint="cs"/>
                <w:sz w:val="24"/>
                <w:szCs w:val="24"/>
                <w:rtl/>
              </w:rPr>
              <w:t>ה</w:t>
            </w:r>
            <w:r w:rsidRPr="00BF1FD8">
              <w:rPr>
                <w:rFonts w:cs="David" w:hint="cs"/>
                <w:sz w:val="24"/>
                <w:szCs w:val="24"/>
                <w:rtl/>
              </w:rPr>
              <w:t xml:space="preserve"> או השבת</w:t>
            </w:r>
            <w:r>
              <w:rPr>
                <w:rFonts w:cs="David" w:hint="cs"/>
                <w:sz w:val="24"/>
                <w:szCs w:val="24"/>
                <w:rtl/>
              </w:rPr>
              <w:t>ה</w:t>
            </w:r>
            <w:r w:rsidRPr="00BF1FD8">
              <w:rPr>
                <w:rFonts w:cs="David" w:hint="cs"/>
                <w:sz w:val="24"/>
                <w:szCs w:val="24"/>
                <w:rtl/>
              </w:rPr>
              <w:t xml:space="preserve"> </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ascii="Times New Roman" w:eastAsia="Times New Roman" w:hAnsi="Times New Roman" w:cs="FrankRuehl"/>
                <w:sz w:val="20"/>
                <w:szCs w:val="26"/>
                <w:rtl/>
              </w:rPr>
            </w:pPr>
            <w:bookmarkStart w:id="12" w:name="Seif539"/>
            <w:bookmarkEnd w:id="12"/>
            <w:r>
              <w:rPr>
                <w:rFonts w:eastAsia="Times New Roman" w:cs="David" w:hint="cs"/>
                <w:sz w:val="24"/>
                <w:szCs w:val="24"/>
                <w:rtl/>
              </w:rPr>
              <w:t>ל</w:t>
            </w:r>
            <w:r w:rsidRPr="00BF1FD8">
              <w:rPr>
                <w:rFonts w:eastAsia="Times New Roman" w:cs="David"/>
                <w:sz w:val="24"/>
                <w:szCs w:val="24"/>
                <w:rtl/>
              </w:rPr>
              <w:t xml:space="preserve">א </w:t>
            </w:r>
            <w:r w:rsidRPr="00BF1FD8">
              <w:rPr>
                <w:rFonts w:eastAsia="Times New Roman" w:cs="David" w:hint="cs"/>
                <w:sz w:val="24"/>
                <w:szCs w:val="24"/>
                <w:rtl/>
              </w:rPr>
              <w:t xml:space="preserve">הוגשה </w:t>
            </w:r>
            <w:r>
              <w:rPr>
                <w:rFonts w:eastAsia="Times New Roman" w:cs="David" w:hint="cs"/>
                <w:sz w:val="24"/>
                <w:szCs w:val="24"/>
                <w:rtl/>
              </w:rPr>
              <w:t>ל</w:t>
            </w:r>
            <w:r w:rsidRPr="00BF1FD8">
              <w:rPr>
                <w:rFonts w:eastAsia="Times New Roman" w:cs="David" w:hint="cs"/>
                <w:sz w:val="24"/>
                <w:szCs w:val="24"/>
                <w:rtl/>
              </w:rPr>
              <w:t>בית המשפט תביעה או בקשה לפיצויים בשל נזק שנגרם עקב מתן הסעד הזמני, בתוך תשעים ימים ממועד פקיעת הסעד הז</w:t>
            </w:r>
            <w:r w:rsidRPr="00BF1FD8">
              <w:rPr>
                <w:rFonts w:eastAsia="Times New Roman" w:cs="David"/>
                <w:sz w:val="24"/>
                <w:szCs w:val="24"/>
                <w:rtl/>
              </w:rPr>
              <w:t>מ</w:t>
            </w:r>
            <w:r w:rsidRPr="00BF1FD8">
              <w:rPr>
                <w:rFonts w:eastAsia="Times New Roman" w:cs="David" w:hint="cs"/>
                <w:sz w:val="24"/>
                <w:szCs w:val="24"/>
                <w:rtl/>
              </w:rPr>
              <w:t>ני</w:t>
            </w:r>
            <w:r w:rsidRPr="00BF1FD8">
              <w:rPr>
                <w:rFonts w:eastAsia="Times New Roman" w:cs="David"/>
                <w:sz w:val="24"/>
                <w:szCs w:val="24"/>
                <w:rtl/>
              </w:rPr>
              <w:t xml:space="preserve">, </w:t>
            </w:r>
            <w:r>
              <w:rPr>
                <w:rFonts w:eastAsia="Times New Roman" w:cs="David" w:hint="cs"/>
                <w:sz w:val="24"/>
                <w:szCs w:val="24"/>
                <w:rtl/>
              </w:rPr>
              <w:t>ת</w:t>
            </w:r>
            <w:r w:rsidRPr="00BF1FD8">
              <w:rPr>
                <w:rFonts w:eastAsia="Times New Roman" w:cs="David"/>
                <w:sz w:val="24"/>
                <w:szCs w:val="24"/>
                <w:rtl/>
              </w:rPr>
              <w:t>ו</w:t>
            </w:r>
            <w:r w:rsidRPr="00BF1FD8">
              <w:rPr>
                <w:rFonts w:eastAsia="Times New Roman" w:cs="David" w:hint="cs"/>
                <w:sz w:val="24"/>
                <w:szCs w:val="24"/>
                <w:rtl/>
              </w:rPr>
              <w:t xml:space="preserve">חזר </w:t>
            </w:r>
            <w:r>
              <w:rPr>
                <w:rFonts w:eastAsia="Times New Roman" w:cs="David" w:hint="cs"/>
                <w:sz w:val="24"/>
                <w:szCs w:val="24"/>
                <w:rtl/>
              </w:rPr>
              <w:t>ל</w:t>
            </w:r>
            <w:r w:rsidRPr="00BF1FD8">
              <w:rPr>
                <w:rFonts w:eastAsia="Times New Roman" w:cs="David" w:hint="cs"/>
                <w:sz w:val="24"/>
                <w:szCs w:val="24"/>
                <w:rtl/>
              </w:rPr>
              <w:t xml:space="preserve">מבקש </w:t>
            </w:r>
            <w:r>
              <w:rPr>
                <w:rFonts w:eastAsia="Times New Roman" w:cs="David" w:hint="cs"/>
                <w:sz w:val="24"/>
                <w:szCs w:val="24"/>
                <w:rtl/>
              </w:rPr>
              <w:t>הערובה</w:t>
            </w:r>
            <w:r w:rsidRPr="00BF1FD8">
              <w:rPr>
                <w:rFonts w:eastAsia="Times New Roman" w:cs="David" w:hint="cs"/>
                <w:sz w:val="24"/>
                <w:szCs w:val="24"/>
                <w:rtl/>
              </w:rPr>
              <w:t xml:space="preserve">; בית המשפט רשאי להאריך </w:t>
            </w:r>
            <w:r>
              <w:rPr>
                <w:rFonts w:eastAsia="Times New Roman" w:cs="David" w:hint="cs"/>
                <w:sz w:val="24"/>
                <w:szCs w:val="24"/>
                <w:rtl/>
              </w:rPr>
              <w:t>מזמן לזמן</w:t>
            </w:r>
            <w:r w:rsidRPr="00BF1FD8">
              <w:rPr>
                <w:rFonts w:eastAsia="Times New Roman" w:cs="David" w:hint="cs"/>
                <w:sz w:val="24"/>
                <w:szCs w:val="24"/>
                <w:rtl/>
              </w:rPr>
              <w:t xml:space="preserve"> את התקופה האמורה, אם מצא </w:t>
            </w:r>
            <w:r w:rsidRPr="00BF1FD8">
              <w:rPr>
                <w:rFonts w:cs="David" w:hint="cs"/>
                <w:sz w:val="24"/>
                <w:szCs w:val="24"/>
                <w:rtl/>
              </w:rPr>
              <w:t>טעמים מיוחדים לכך</w:t>
            </w:r>
            <w:r w:rsidRPr="00BF1FD8">
              <w:rPr>
                <w:rFonts w:eastAsia="Times New Roman" w:cs="David" w:hint="cs"/>
                <w:sz w:val="24"/>
                <w:szCs w:val="24"/>
                <w:rtl/>
              </w:rPr>
              <w:t xml:space="preserve">. </w:t>
            </w:r>
          </w:p>
        </w:tc>
      </w:tr>
      <w:tr w:rsidR="00637CF5" w:rsidTr="00C92514">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jc w:val="center"/>
              <w:rPr>
                <w:rFonts w:cs="David"/>
                <w:sz w:val="24"/>
                <w:szCs w:val="24"/>
                <w:rtl/>
              </w:rPr>
            </w:pPr>
            <w:r w:rsidRPr="00BF1FD8">
              <w:rPr>
                <w:rFonts w:eastAsia="Times New Roman" w:cs="David" w:hint="cs"/>
                <w:sz w:val="24"/>
                <w:szCs w:val="24"/>
                <w:rtl/>
              </w:rPr>
              <w:t>סימן ב': עיקול זמני</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הגדרות לסימן ב'</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eastAsia="Times New Roman" w:cs="David"/>
                <w:sz w:val="24"/>
                <w:szCs w:val="24"/>
                <w:rtl/>
              </w:rPr>
            </w:pPr>
            <w:r w:rsidRPr="00BF1FD8">
              <w:rPr>
                <w:rFonts w:cs="David" w:hint="cs"/>
                <w:sz w:val="24"/>
                <w:szCs w:val="24"/>
                <w:rtl/>
              </w:rPr>
              <w:t xml:space="preserve">בסימן זה </w:t>
            </w:r>
            <w:r w:rsidRPr="00BF1FD8">
              <w:rPr>
                <w:rFonts w:cs="David"/>
                <w:sz w:val="24"/>
                <w:szCs w:val="24"/>
                <w:rtl/>
              </w:rPr>
              <w:t>–</w:t>
            </w:r>
            <w:r w:rsidRPr="00BF1FD8">
              <w:rPr>
                <w:rFonts w:cs="David" w:hint="cs"/>
                <w:sz w:val="24"/>
                <w:szCs w:val="24"/>
                <w:rtl/>
              </w:rPr>
              <w:t xml:space="preserve"> </w:t>
            </w:r>
            <w:r w:rsidRPr="00BF1FD8">
              <w:rPr>
                <w:rFonts w:cs="David"/>
                <w:sz w:val="24"/>
                <w:szCs w:val="24"/>
                <w:rtl/>
              </w:rPr>
              <w:t>"מחז</w:t>
            </w:r>
            <w:r w:rsidRPr="00BF1FD8">
              <w:rPr>
                <w:rFonts w:cs="David" w:hint="cs"/>
                <w:sz w:val="24"/>
                <w:szCs w:val="24"/>
                <w:rtl/>
              </w:rPr>
              <w:t xml:space="preserve">יק" </w:t>
            </w:r>
            <w:r w:rsidRPr="00BF1FD8">
              <w:rPr>
                <w:rFonts w:cs="David"/>
                <w:sz w:val="24"/>
                <w:szCs w:val="24"/>
                <w:rtl/>
              </w:rPr>
              <w:t>– אד</w:t>
            </w:r>
            <w:r w:rsidRPr="00BF1FD8">
              <w:rPr>
                <w:rFonts w:cs="David" w:hint="cs"/>
                <w:sz w:val="24"/>
                <w:szCs w:val="24"/>
                <w:rtl/>
              </w:rPr>
              <w:t>ם, זולת המשיב בבקשה לסעד זמני, שברשותו מצויים נכסים שלגביהם נתבקש או ניתן ס</w:t>
            </w:r>
            <w:r w:rsidRPr="00BF1FD8">
              <w:rPr>
                <w:rFonts w:cs="David"/>
                <w:sz w:val="24"/>
                <w:szCs w:val="24"/>
                <w:rtl/>
              </w:rPr>
              <w:t>עד ז</w:t>
            </w:r>
            <w:r w:rsidRPr="00BF1FD8">
              <w:rPr>
                <w:rFonts w:cs="David" w:hint="cs"/>
                <w:sz w:val="24"/>
                <w:szCs w:val="24"/>
                <w:rtl/>
              </w:rPr>
              <w:t xml:space="preserve">מני. </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צו עיקול זמני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Default="00F91AA0" w:rsidP="00A5653E">
            <w:pPr>
              <w:numPr>
                <w:ilvl w:val="0"/>
                <w:numId w:val="48"/>
              </w:numPr>
              <w:spacing w:before="120" w:after="0" w:line="360" w:lineRule="auto"/>
              <w:jc w:val="both"/>
              <w:rPr>
                <w:rFonts w:eastAsia="Times New Roman" w:cs="David"/>
                <w:sz w:val="24"/>
                <w:szCs w:val="24"/>
              </w:rPr>
            </w:pPr>
            <w:r w:rsidRPr="00BF1FD8">
              <w:rPr>
                <w:rFonts w:eastAsia="Times New Roman" w:cs="David" w:hint="cs"/>
                <w:sz w:val="24"/>
                <w:szCs w:val="24"/>
                <w:rtl/>
              </w:rPr>
              <w:t xml:space="preserve">בתביעה לסכום כסף רשאי בית המשפט להטיל עיקול זמני על נכסים של המשיב שברשותו או ברשות המבקש או ברשות מחזיק, ובתביעה לדבר שבעין רשאי בית המשפט לצוות על עיקול הנכס הנתבע, והכל אם שוכנע כי קיים חשש סביר שאי מתן הצו יכביד </w:t>
            </w:r>
            <w:r w:rsidRPr="00D21317">
              <w:rPr>
                <w:rFonts w:eastAsia="Times New Roman" w:cs="David" w:hint="cs"/>
                <w:sz w:val="24"/>
                <w:szCs w:val="24"/>
                <w:rtl/>
              </w:rPr>
              <w:t>באופן ממשי</w:t>
            </w:r>
            <w:r w:rsidRPr="00BF1FD8">
              <w:rPr>
                <w:rFonts w:eastAsia="Times New Roman" w:cs="David" w:hint="cs"/>
                <w:sz w:val="24"/>
                <w:szCs w:val="24"/>
                <w:rtl/>
              </w:rPr>
              <w:t xml:space="preserve"> על ביצוע פסק הדין</w:t>
            </w:r>
            <w:r>
              <w:rPr>
                <w:rFonts w:eastAsia="Times New Roman" w:cs="David" w:hint="cs"/>
                <w:sz w:val="24"/>
                <w:szCs w:val="24"/>
                <w:rtl/>
              </w:rPr>
              <w:t>.</w:t>
            </w:r>
          </w:p>
          <w:p w:rsidR="00A5653E" w:rsidRDefault="00F91AA0" w:rsidP="00A5653E">
            <w:pPr>
              <w:numPr>
                <w:ilvl w:val="0"/>
                <w:numId w:val="48"/>
              </w:numPr>
              <w:spacing w:before="120" w:after="0" w:line="360" w:lineRule="auto"/>
              <w:jc w:val="both"/>
              <w:rPr>
                <w:rFonts w:eastAsia="Times New Roman" w:cs="David"/>
                <w:sz w:val="24"/>
                <w:szCs w:val="24"/>
              </w:rPr>
            </w:pPr>
            <w:r w:rsidRPr="00BF1FD8">
              <w:rPr>
                <w:rFonts w:eastAsia="Times New Roman" w:cs="David"/>
                <w:sz w:val="24"/>
                <w:szCs w:val="24"/>
                <w:rtl/>
              </w:rPr>
              <w:t>הומ</w:t>
            </w:r>
            <w:r w:rsidRPr="00BF1FD8">
              <w:rPr>
                <w:rFonts w:eastAsia="Times New Roman" w:cs="David" w:hint="cs"/>
                <w:sz w:val="24"/>
                <w:szCs w:val="24"/>
                <w:rtl/>
              </w:rPr>
              <w:t>ר נכס שעוקל בערובה של המשיב או של צד שלישי, יחול על הערובה סימן זה.</w:t>
            </w:r>
          </w:p>
          <w:p w:rsidR="00A5653E" w:rsidRPr="00BF1FD8" w:rsidRDefault="00F91AA0" w:rsidP="00A5653E">
            <w:pPr>
              <w:numPr>
                <w:ilvl w:val="0"/>
                <w:numId w:val="48"/>
              </w:numPr>
              <w:spacing w:before="120" w:after="0" w:line="360" w:lineRule="auto"/>
              <w:jc w:val="both"/>
              <w:rPr>
                <w:rFonts w:eastAsia="Times New Roman" w:cs="David"/>
                <w:sz w:val="24"/>
                <w:szCs w:val="24"/>
                <w:rtl/>
              </w:rPr>
            </w:pPr>
            <w:r>
              <w:rPr>
                <w:rFonts w:eastAsia="Times New Roman" w:cs="David" w:hint="cs"/>
                <w:sz w:val="24"/>
                <w:szCs w:val="24"/>
                <w:rtl/>
              </w:rPr>
              <w:t>נתן בית המשפט</w:t>
            </w:r>
            <w:r w:rsidRPr="00BF1FD8">
              <w:rPr>
                <w:rFonts w:eastAsia="Times New Roman" w:cs="David" w:hint="cs"/>
                <w:sz w:val="24"/>
                <w:szCs w:val="24"/>
                <w:rtl/>
              </w:rPr>
              <w:t xml:space="preserve"> צו </w:t>
            </w:r>
            <w:r w:rsidRPr="00BF1FD8">
              <w:rPr>
                <w:rFonts w:eastAsia="Times New Roman" w:cs="David"/>
                <w:sz w:val="24"/>
                <w:szCs w:val="24"/>
                <w:rtl/>
              </w:rPr>
              <w:t>עיקו</w:t>
            </w:r>
            <w:r w:rsidRPr="00BF1FD8">
              <w:rPr>
                <w:rFonts w:eastAsia="Times New Roman" w:cs="David" w:hint="cs"/>
                <w:sz w:val="24"/>
                <w:szCs w:val="24"/>
                <w:rtl/>
              </w:rPr>
              <w:t>ל על מקרקעין, יורה בית המשפט על רישום הערה בפנקס המקרקעין, והמבקש יודיע על כך לרשם המקרקעין.</w:t>
            </w:r>
          </w:p>
        </w:tc>
      </w:tr>
      <w:tr w:rsidR="00637CF5" w:rsidTr="00C92514">
        <w:trPr>
          <w:trHeight w:val="107"/>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הודעה למחזיק</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49"/>
              </w:numPr>
              <w:spacing w:before="120" w:after="0" w:line="360" w:lineRule="auto"/>
              <w:jc w:val="both"/>
              <w:rPr>
                <w:rFonts w:eastAsia="Times New Roman" w:cs="David"/>
                <w:sz w:val="24"/>
                <w:szCs w:val="24"/>
                <w:rtl/>
              </w:rPr>
            </w:pPr>
            <w:r w:rsidRPr="00BF1FD8">
              <w:rPr>
                <w:rFonts w:eastAsia="Times New Roman" w:cs="David"/>
                <w:sz w:val="24"/>
                <w:szCs w:val="24"/>
                <w:rtl/>
              </w:rPr>
              <w:t>נית</w:t>
            </w:r>
            <w:r w:rsidRPr="00BF1FD8">
              <w:rPr>
                <w:rFonts w:eastAsia="Times New Roman" w:cs="David" w:hint="cs"/>
                <w:sz w:val="24"/>
                <w:szCs w:val="24"/>
                <w:rtl/>
              </w:rPr>
              <w:t xml:space="preserve">ן צו עיקול על נכסי המשיב שבידי מחזיק, יודיע בית המשפט למחזיק, עם </w:t>
            </w:r>
            <w:r w:rsidRPr="00BF1FD8">
              <w:rPr>
                <w:rFonts w:eastAsia="Times New Roman" w:cs="David" w:hint="cs"/>
                <w:sz w:val="24"/>
                <w:szCs w:val="24"/>
                <w:rtl/>
              </w:rPr>
              <w:lastRenderedPageBreak/>
              <w:t xml:space="preserve">הטלת העיקול, כי עליו להשיב בכתב, </w:t>
            </w:r>
            <w:r>
              <w:rPr>
                <w:rFonts w:eastAsia="Times New Roman" w:cs="David" w:hint="cs"/>
                <w:sz w:val="24"/>
                <w:szCs w:val="24"/>
                <w:rtl/>
              </w:rPr>
              <w:t>ב</w:t>
            </w:r>
            <w:r w:rsidRPr="00BF1FD8">
              <w:rPr>
                <w:rFonts w:eastAsia="Times New Roman" w:cs="David" w:hint="cs"/>
                <w:sz w:val="24"/>
                <w:szCs w:val="24"/>
                <w:rtl/>
              </w:rPr>
              <w:t>תוך שלושים ימים או בתוך מוע</w:t>
            </w:r>
            <w:r w:rsidRPr="00BF1FD8">
              <w:rPr>
                <w:rFonts w:eastAsia="Times New Roman" w:cs="David"/>
                <w:sz w:val="24"/>
                <w:szCs w:val="24"/>
                <w:rtl/>
              </w:rPr>
              <w:t>ד</w:t>
            </w:r>
            <w:r w:rsidRPr="00BF1FD8">
              <w:rPr>
                <w:rFonts w:eastAsia="Times New Roman" w:cs="David" w:hint="cs"/>
                <w:sz w:val="24"/>
                <w:szCs w:val="24"/>
                <w:rtl/>
              </w:rPr>
              <w:t xml:space="preserve"> אחר ש</w:t>
            </w:r>
            <w:r>
              <w:rPr>
                <w:rFonts w:eastAsia="Times New Roman" w:cs="David" w:hint="cs"/>
                <w:sz w:val="24"/>
                <w:szCs w:val="24"/>
                <w:rtl/>
              </w:rPr>
              <w:t>הורה</w:t>
            </w:r>
            <w:r w:rsidRPr="00BF1FD8">
              <w:rPr>
                <w:rFonts w:eastAsia="Times New Roman" w:cs="David" w:hint="cs"/>
                <w:sz w:val="24"/>
                <w:szCs w:val="24"/>
                <w:rtl/>
              </w:rPr>
              <w:t>, אם הנכסים מ</w:t>
            </w:r>
            <w:r w:rsidRPr="00BF1FD8">
              <w:rPr>
                <w:rFonts w:eastAsia="Times New Roman" w:cs="David"/>
                <w:sz w:val="24"/>
                <w:szCs w:val="24"/>
                <w:rtl/>
              </w:rPr>
              <w:t>צויי</w:t>
            </w:r>
            <w:r w:rsidRPr="00BF1FD8">
              <w:rPr>
                <w:rFonts w:eastAsia="Times New Roman" w:cs="David" w:hint="cs"/>
                <w:sz w:val="24"/>
                <w:szCs w:val="24"/>
                <w:rtl/>
              </w:rPr>
              <w:t xml:space="preserve">ם בידו, אם הם שייכים למשיב ואם יש למחזיק טענה לזכות </w:t>
            </w:r>
            <w:r>
              <w:rPr>
                <w:rFonts w:eastAsia="Times New Roman" w:cs="David" w:hint="cs"/>
                <w:sz w:val="24"/>
                <w:szCs w:val="24"/>
                <w:rtl/>
              </w:rPr>
              <w:t>לגביהם</w:t>
            </w:r>
            <w:r w:rsidRPr="00BF1FD8">
              <w:rPr>
                <w:rFonts w:eastAsia="Times New Roman" w:cs="David" w:hint="cs"/>
                <w:sz w:val="24"/>
                <w:szCs w:val="24"/>
                <w:rtl/>
              </w:rPr>
              <w:t xml:space="preserve">; בהודעה למחזיק יצוינו פרטי המבקש ובא כוחו; תשובתו של המחזיק תוגש </w:t>
            </w:r>
            <w:r>
              <w:rPr>
                <w:rFonts w:eastAsia="Times New Roman" w:cs="David" w:hint="cs"/>
                <w:sz w:val="24"/>
                <w:szCs w:val="24"/>
                <w:rtl/>
              </w:rPr>
              <w:t>ל</w:t>
            </w:r>
            <w:r w:rsidRPr="00BF1FD8">
              <w:rPr>
                <w:rFonts w:eastAsia="Times New Roman" w:cs="David" w:hint="cs"/>
                <w:sz w:val="24"/>
                <w:szCs w:val="24"/>
                <w:rtl/>
              </w:rPr>
              <w:t xml:space="preserve">בית המשפט והעתק ממנה ימציא המחזיק, במישרין, </w:t>
            </w:r>
            <w:r>
              <w:rPr>
                <w:rFonts w:eastAsia="Times New Roman" w:cs="David" w:hint="cs"/>
                <w:sz w:val="24"/>
                <w:szCs w:val="24"/>
                <w:rtl/>
              </w:rPr>
              <w:t>ל</w:t>
            </w:r>
            <w:r w:rsidRPr="00BF1FD8">
              <w:rPr>
                <w:rFonts w:eastAsia="Times New Roman" w:cs="David" w:hint="cs"/>
                <w:sz w:val="24"/>
                <w:szCs w:val="24"/>
                <w:rtl/>
              </w:rPr>
              <w:t>מבקש;</w:t>
            </w:r>
            <w:r w:rsidRPr="00BF1FD8">
              <w:rPr>
                <w:rFonts w:eastAsia="Times New Roman" w:cs="David"/>
                <w:sz w:val="24"/>
                <w:szCs w:val="24"/>
                <w:rtl/>
              </w:rPr>
              <w:t xml:space="preserve"> הודה</w:t>
            </w:r>
            <w:r w:rsidRPr="00BF1FD8">
              <w:rPr>
                <w:rFonts w:eastAsia="Times New Roman" w:cs="David" w:hint="cs"/>
                <w:sz w:val="24"/>
                <w:szCs w:val="24"/>
                <w:rtl/>
              </w:rPr>
              <w:t xml:space="preserve"> מחזיק בתשובתו כי מצויים בידו נכסי המשיב או כי הם שייכים למשיב, לא יחזור ב</w:t>
            </w:r>
            <w:r w:rsidRPr="00BF1FD8">
              <w:rPr>
                <w:rFonts w:eastAsia="Times New Roman" w:cs="David"/>
                <w:sz w:val="24"/>
                <w:szCs w:val="24"/>
                <w:rtl/>
              </w:rPr>
              <w:t>ו מה</w:t>
            </w:r>
            <w:r w:rsidRPr="00BF1FD8">
              <w:rPr>
                <w:rFonts w:eastAsia="Times New Roman" w:cs="David" w:hint="cs"/>
                <w:sz w:val="24"/>
                <w:szCs w:val="24"/>
                <w:rtl/>
              </w:rPr>
              <w:t>ודאתו</w:t>
            </w:r>
            <w:r>
              <w:rPr>
                <w:rFonts w:eastAsia="Times New Roman" w:cs="David" w:hint="cs"/>
                <w:sz w:val="24"/>
                <w:szCs w:val="24"/>
                <w:rtl/>
              </w:rPr>
              <w:t>,</w:t>
            </w:r>
            <w:r w:rsidRPr="00BF1FD8">
              <w:rPr>
                <w:rFonts w:eastAsia="Times New Roman" w:cs="David" w:hint="cs"/>
                <w:sz w:val="24"/>
                <w:szCs w:val="24"/>
                <w:rtl/>
              </w:rPr>
              <w:t xml:space="preserve"> זולת אם בית המשפט נתן לו רשות לכך מטעמים מיוחדים.</w:t>
            </w:r>
          </w:p>
          <w:p w:rsidR="00A5653E" w:rsidRPr="00BF1FD8" w:rsidRDefault="00F91AA0" w:rsidP="00A5653E">
            <w:pPr>
              <w:numPr>
                <w:ilvl w:val="0"/>
                <w:numId w:val="49"/>
              </w:numPr>
              <w:spacing w:before="120" w:after="0" w:line="360" w:lineRule="auto"/>
              <w:jc w:val="both"/>
              <w:rPr>
                <w:rFonts w:eastAsia="Times New Roman" w:cs="David"/>
                <w:sz w:val="24"/>
                <w:szCs w:val="24"/>
              </w:rPr>
            </w:pPr>
            <w:r w:rsidRPr="00BF1FD8">
              <w:rPr>
                <w:rFonts w:eastAsia="Times New Roman" w:cs="David" w:hint="cs"/>
                <w:sz w:val="24"/>
                <w:szCs w:val="24"/>
                <w:rtl/>
              </w:rPr>
              <w:t>לבקשת המחזיק ימציא לו המבקש,</w:t>
            </w:r>
            <w:r w:rsidRPr="00BF1FD8">
              <w:rPr>
                <w:rFonts w:eastAsia="Times New Roman" w:cs="David"/>
                <w:sz w:val="24"/>
                <w:szCs w:val="24"/>
                <w:rtl/>
              </w:rPr>
              <w:t xml:space="preserve"> </w:t>
            </w:r>
            <w:r>
              <w:rPr>
                <w:rFonts w:eastAsia="Times New Roman" w:cs="David" w:hint="cs"/>
                <w:sz w:val="24"/>
                <w:szCs w:val="24"/>
                <w:rtl/>
              </w:rPr>
              <w:t>ב</w:t>
            </w:r>
            <w:r w:rsidRPr="00BF1FD8">
              <w:rPr>
                <w:rFonts w:eastAsia="Times New Roman" w:cs="David"/>
                <w:sz w:val="24"/>
                <w:szCs w:val="24"/>
                <w:rtl/>
              </w:rPr>
              <w:t>תו</w:t>
            </w:r>
            <w:r w:rsidRPr="00BF1FD8">
              <w:rPr>
                <w:rFonts w:eastAsia="Times New Roman" w:cs="David" w:hint="cs"/>
                <w:sz w:val="24"/>
                <w:szCs w:val="24"/>
                <w:rtl/>
              </w:rPr>
              <w:t>ך שבעה ימים מיום בקשתו, העתק מבקשת העיקול והתצהיר.</w:t>
            </w:r>
            <w:r w:rsidRPr="00BF1FD8">
              <w:rPr>
                <w:rFonts w:eastAsia="Times New Roman" w:cs="David" w:hint="cs"/>
                <w:sz w:val="24"/>
                <w:szCs w:val="24"/>
              </w:rPr>
              <w:t xml:space="preserve"> </w:t>
            </w:r>
          </w:p>
          <w:p w:rsidR="00A5653E" w:rsidRPr="00BF1FD8" w:rsidRDefault="00F91AA0" w:rsidP="00A5653E">
            <w:pPr>
              <w:numPr>
                <w:ilvl w:val="0"/>
                <w:numId w:val="49"/>
              </w:numPr>
              <w:spacing w:before="120" w:after="0" w:line="360" w:lineRule="auto"/>
              <w:jc w:val="both"/>
              <w:rPr>
                <w:rFonts w:eastAsia="Times New Roman" w:cs="David"/>
                <w:sz w:val="24"/>
                <w:szCs w:val="24"/>
                <w:rtl/>
              </w:rPr>
            </w:pPr>
            <w:r w:rsidRPr="00BF1FD8">
              <w:rPr>
                <w:rFonts w:eastAsia="Times New Roman" w:cs="David"/>
                <w:sz w:val="24"/>
                <w:szCs w:val="24"/>
                <w:rtl/>
              </w:rPr>
              <w:t>המח</w:t>
            </w:r>
            <w:r w:rsidRPr="00BF1FD8">
              <w:rPr>
                <w:rFonts w:eastAsia="Times New Roman" w:cs="David" w:hint="cs"/>
                <w:sz w:val="24"/>
                <w:szCs w:val="24"/>
                <w:rtl/>
              </w:rPr>
              <w:t>זיק רשאי</w:t>
            </w:r>
            <w:r>
              <w:rPr>
                <w:rFonts w:eastAsia="Times New Roman" w:cs="David" w:hint="cs"/>
                <w:sz w:val="24"/>
                <w:szCs w:val="24"/>
                <w:rtl/>
              </w:rPr>
              <w:t xml:space="preserve"> </w:t>
            </w:r>
            <w:r w:rsidRPr="00BF1FD8">
              <w:rPr>
                <w:rFonts w:eastAsia="Times New Roman" w:cs="David" w:hint="cs"/>
                <w:sz w:val="24"/>
                <w:szCs w:val="24"/>
                <w:rtl/>
              </w:rPr>
              <w:t>להגיש בקשה לביטול צו העיקול או להגבלתו</w:t>
            </w:r>
            <w:r>
              <w:rPr>
                <w:rFonts w:eastAsia="Times New Roman" w:cs="David" w:hint="cs"/>
                <w:sz w:val="24"/>
                <w:szCs w:val="24"/>
                <w:rtl/>
              </w:rPr>
              <w:t>,</w:t>
            </w:r>
            <w:r w:rsidRPr="00BF1FD8">
              <w:rPr>
                <w:rFonts w:eastAsia="Times New Roman" w:cs="David" w:hint="cs"/>
                <w:sz w:val="24"/>
                <w:szCs w:val="24"/>
                <w:rtl/>
              </w:rPr>
              <w:t xml:space="preserve"> לא יאוחר משלושים ימים מיום שהומצא לו העתק מבקשת העיקול והתצהיר.</w:t>
            </w:r>
          </w:p>
          <w:p w:rsidR="00A5653E" w:rsidRPr="00BF1FD8" w:rsidRDefault="00F91AA0" w:rsidP="00A5653E">
            <w:pPr>
              <w:numPr>
                <w:ilvl w:val="0"/>
                <w:numId w:val="49"/>
              </w:numPr>
              <w:spacing w:before="120" w:after="0" w:line="360" w:lineRule="auto"/>
              <w:jc w:val="both"/>
              <w:rPr>
                <w:rFonts w:cs="FrankRuehl"/>
                <w:rtl/>
              </w:rPr>
            </w:pPr>
            <w:r w:rsidRPr="00BF1FD8">
              <w:rPr>
                <w:rFonts w:eastAsia="Times New Roman" w:cs="David" w:hint="cs"/>
                <w:sz w:val="24"/>
                <w:szCs w:val="24"/>
                <w:rtl/>
              </w:rPr>
              <w:t>הודה המחזיק שהנכס שייך למשיב, יורה בית המשפט כיצד לנהוג לגביו</w:t>
            </w:r>
            <w:r w:rsidRPr="00BF1FD8">
              <w:rPr>
                <w:rFonts w:hint="cs"/>
                <w:rtl/>
              </w:rPr>
              <w:t>.</w:t>
            </w:r>
          </w:p>
        </w:tc>
      </w:tr>
      <w:tr w:rsidR="00637CF5" w:rsidTr="00C92514">
        <w:trPr>
          <w:trHeight w:val="64"/>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מחזיק שלא הודה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50"/>
              </w:numPr>
              <w:spacing w:before="120" w:after="0" w:line="360" w:lineRule="auto"/>
              <w:jc w:val="both"/>
              <w:rPr>
                <w:rFonts w:eastAsia="Times New Roman" w:cs="David"/>
                <w:sz w:val="24"/>
                <w:szCs w:val="24"/>
                <w:rtl/>
              </w:rPr>
            </w:pPr>
            <w:r w:rsidRPr="00BF1FD8">
              <w:rPr>
                <w:rFonts w:eastAsia="Times New Roman" w:cs="David"/>
                <w:sz w:val="24"/>
                <w:szCs w:val="24"/>
                <w:rtl/>
              </w:rPr>
              <w:t xml:space="preserve">לא </w:t>
            </w:r>
            <w:r w:rsidRPr="00BF1FD8">
              <w:rPr>
                <w:rFonts w:eastAsia="Times New Roman" w:cs="David" w:hint="cs"/>
                <w:sz w:val="24"/>
                <w:szCs w:val="24"/>
                <w:rtl/>
              </w:rPr>
              <w:t xml:space="preserve">הודה המחזיק כי נכסי המשיב מצויים בידו, או התנגד מכל טעם אחר לאישור העיקול או לא השיב כלל בתוך המועד שנקבע לו, </w:t>
            </w:r>
            <w:r>
              <w:rPr>
                <w:rFonts w:eastAsia="Times New Roman" w:cs="David" w:hint="cs"/>
                <w:sz w:val="24"/>
                <w:szCs w:val="24"/>
                <w:rtl/>
              </w:rPr>
              <w:t>רשאי</w:t>
            </w:r>
            <w:r w:rsidRPr="00BF1FD8">
              <w:rPr>
                <w:rFonts w:eastAsia="Times New Roman" w:cs="David" w:hint="cs"/>
                <w:sz w:val="24"/>
                <w:szCs w:val="24"/>
                <w:rtl/>
              </w:rPr>
              <w:t xml:space="preserve"> המבקש בתוך ארבעה עשר ימים מיום שהומצאה לו תשובת המחזי</w:t>
            </w:r>
            <w:r w:rsidRPr="00BF1FD8">
              <w:rPr>
                <w:rFonts w:eastAsia="Times New Roman" w:cs="David"/>
                <w:sz w:val="24"/>
                <w:szCs w:val="24"/>
                <w:rtl/>
              </w:rPr>
              <w:t>ק או</w:t>
            </w:r>
            <w:r w:rsidRPr="00BF1FD8">
              <w:rPr>
                <w:rFonts w:eastAsia="Times New Roman" w:cs="David" w:hint="cs"/>
                <w:sz w:val="24"/>
                <w:szCs w:val="24"/>
                <w:rtl/>
              </w:rPr>
              <w:t xml:space="preserve"> מתום המועד </w:t>
            </w:r>
            <w:r>
              <w:rPr>
                <w:rFonts w:eastAsia="Times New Roman" w:cs="David" w:hint="cs"/>
                <w:sz w:val="24"/>
                <w:szCs w:val="24"/>
                <w:rtl/>
              </w:rPr>
              <w:t>כאמור</w:t>
            </w:r>
            <w:r w:rsidRPr="00BF1FD8">
              <w:rPr>
                <w:rFonts w:eastAsia="Times New Roman" w:cs="David" w:hint="cs"/>
                <w:sz w:val="24"/>
                <w:szCs w:val="24"/>
                <w:rtl/>
              </w:rPr>
              <w:t xml:space="preserve"> בתקנה </w:t>
            </w:r>
            <w:r>
              <w:rPr>
                <w:rFonts w:eastAsia="Times New Roman" w:cs="David" w:hint="cs"/>
                <w:sz w:val="24"/>
                <w:szCs w:val="24"/>
                <w:rtl/>
              </w:rPr>
              <w:t>104</w:t>
            </w:r>
            <w:r w:rsidRPr="00BF1FD8">
              <w:rPr>
                <w:rFonts w:eastAsia="Times New Roman" w:cs="David" w:hint="cs"/>
                <w:sz w:val="24"/>
                <w:szCs w:val="24"/>
                <w:rtl/>
              </w:rPr>
              <w:t>(א</w:t>
            </w:r>
            <w:r w:rsidRPr="00643A5B">
              <w:rPr>
                <w:rFonts w:eastAsia="Times New Roman" w:cs="David" w:hint="cs"/>
                <w:sz w:val="24"/>
                <w:szCs w:val="24"/>
                <w:rtl/>
              </w:rPr>
              <w:t>),</w:t>
            </w:r>
            <w:r w:rsidRPr="004835BA">
              <w:rPr>
                <w:rFonts w:eastAsia="Times New Roman" w:cs="David" w:hint="cs"/>
                <w:color w:val="C00000"/>
                <w:sz w:val="24"/>
                <w:szCs w:val="24"/>
                <w:highlight w:val="yellow"/>
                <w:rtl/>
              </w:rPr>
              <w:t xml:space="preserve"> </w:t>
            </w:r>
            <w:r>
              <w:rPr>
                <w:rFonts w:eastAsia="Times New Roman" w:cs="David" w:hint="cs"/>
                <w:sz w:val="24"/>
                <w:szCs w:val="24"/>
                <w:rtl/>
              </w:rPr>
              <w:t>להגיש ל</w:t>
            </w:r>
            <w:r w:rsidRPr="00BF1FD8">
              <w:rPr>
                <w:rFonts w:eastAsia="Times New Roman" w:cs="David" w:hint="cs"/>
                <w:sz w:val="24"/>
                <w:szCs w:val="24"/>
                <w:rtl/>
              </w:rPr>
              <w:t>בית המשפט בקשה מנומקת בכתב לאישור העיקול;</w:t>
            </w:r>
            <w:r w:rsidRPr="00BF1FD8">
              <w:rPr>
                <w:rFonts w:eastAsia="Times New Roman" w:cs="David"/>
                <w:sz w:val="24"/>
                <w:szCs w:val="24"/>
                <w:rtl/>
              </w:rPr>
              <w:t xml:space="preserve"> לא ב</w:t>
            </w:r>
            <w:r w:rsidRPr="00BF1FD8">
              <w:rPr>
                <w:rFonts w:eastAsia="Times New Roman" w:cs="David" w:hint="cs"/>
                <w:sz w:val="24"/>
                <w:szCs w:val="24"/>
                <w:rtl/>
              </w:rPr>
              <w:t>יקש המבקש את אישור העיקול</w:t>
            </w:r>
            <w:r>
              <w:rPr>
                <w:rFonts w:eastAsia="Times New Roman" w:cs="David" w:hint="cs"/>
                <w:sz w:val="24"/>
                <w:szCs w:val="24"/>
                <w:rtl/>
              </w:rPr>
              <w:t xml:space="preserve">, </w:t>
            </w:r>
            <w:r w:rsidRPr="00BF1FD8">
              <w:rPr>
                <w:rFonts w:eastAsia="Times New Roman" w:cs="David" w:hint="cs"/>
                <w:sz w:val="24"/>
                <w:szCs w:val="24"/>
                <w:rtl/>
              </w:rPr>
              <w:t>העיקול בטל בתום ארבעה עשר הימים האמורים, לגבי</w:t>
            </w:r>
            <w:r w:rsidRPr="00BF1FD8">
              <w:rPr>
                <w:rFonts w:eastAsia="Times New Roman" w:cs="David"/>
                <w:sz w:val="24"/>
                <w:szCs w:val="24"/>
                <w:rtl/>
              </w:rPr>
              <w:t xml:space="preserve"> כל </w:t>
            </w:r>
            <w:r w:rsidRPr="00BF1FD8">
              <w:rPr>
                <w:rFonts w:eastAsia="Times New Roman" w:cs="David" w:hint="cs"/>
                <w:sz w:val="24"/>
                <w:szCs w:val="24"/>
                <w:rtl/>
              </w:rPr>
              <w:t>נכס שהמחזיק לא הודה שהוא מצוי בידו.</w:t>
            </w:r>
          </w:p>
          <w:p w:rsidR="00A5653E" w:rsidRPr="00BF1FD8" w:rsidRDefault="00F91AA0" w:rsidP="00A5653E">
            <w:pPr>
              <w:numPr>
                <w:ilvl w:val="0"/>
                <w:numId w:val="50"/>
              </w:numPr>
              <w:spacing w:before="120" w:after="0" w:line="360" w:lineRule="auto"/>
              <w:jc w:val="both"/>
              <w:rPr>
                <w:rFonts w:eastAsia="Times New Roman" w:cs="David"/>
                <w:sz w:val="24"/>
                <w:szCs w:val="24"/>
                <w:rtl/>
              </w:rPr>
            </w:pPr>
            <w:r w:rsidRPr="00BF1FD8">
              <w:rPr>
                <w:rFonts w:eastAsia="Times New Roman" w:cs="David"/>
                <w:sz w:val="24"/>
                <w:szCs w:val="24"/>
                <w:rtl/>
              </w:rPr>
              <w:t>דינ</w:t>
            </w:r>
            <w:r w:rsidRPr="00BF1FD8">
              <w:rPr>
                <w:rFonts w:eastAsia="Times New Roman" w:cs="David" w:hint="cs"/>
                <w:sz w:val="24"/>
                <w:szCs w:val="24"/>
                <w:rtl/>
              </w:rPr>
              <w:t>ה של בקשה כאמור כדין כת</w:t>
            </w:r>
            <w:r w:rsidRPr="00BF1FD8">
              <w:rPr>
                <w:rFonts w:eastAsia="Times New Roman" w:cs="David"/>
                <w:sz w:val="24"/>
                <w:szCs w:val="24"/>
                <w:rtl/>
              </w:rPr>
              <w:t>ב</w:t>
            </w:r>
            <w:r w:rsidRPr="00BF1FD8">
              <w:rPr>
                <w:rFonts w:eastAsia="Times New Roman" w:cs="David" w:hint="cs"/>
                <w:sz w:val="24"/>
                <w:szCs w:val="24"/>
                <w:rtl/>
              </w:rPr>
              <w:t xml:space="preserve"> </w:t>
            </w:r>
            <w:r w:rsidRPr="00BF1FD8">
              <w:rPr>
                <w:rFonts w:eastAsia="Times New Roman" w:cs="David"/>
                <w:sz w:val="24"/>
                <w:szCs w:val="24"/>
                <w:rtl/>
              </w:rPr>
              <w:t>ת</w:t>
            </w:r>
            <w:r w:rsidRPr="00BF1FD8">
              <w:rPr>
                <w:rFonts w:eastAsia="Times New Roman" w:cs="David" w:hint="cs"/>
                <w:sz w:val="24"/>
                <w:szCs w:val="24"/>
                <w:rtl/>
              </w:rPr>
              <w:t>ביעה; דינו של מחזיק לעניין אישור העיקול כדינו של נת</w:t>
            </w:r>
            <w:r w:rsidRPr="00BF1FD8">
              <w:rPr>
                <w:rFonts w:eastAsia="Times New Roman" w:cs="David"/>
                <w:sz w:val="24"/>
                <w:szCs w:val="24"/>
                <w:rtl/>
              </w:rPr>
              <w:t>בע</w:t>
            </w:r>
            <w:r w:rsidRPr="00BF1FD8">
              <w:rPr>
                <w:rFonts w:eastAsia="Times New Roman" w:cs="David" w:hint="cs"/>
                <w:sz w:val="24"/>
                <w:szCs w:val="24"/>
                <w:rtl/>
              </w:rPr>
              <w:t>, בשינויים המחויבים לפי העניין</w:t>
            </w:r>
            <w:r w:rsidRPr="00BF1FD8">
              <w:rPr>
                <w:rFonts w:eastAsia="Times New Roman" w:cs="David"/>
                <w:sz w:val="24"/>
                <w:szCs w:val="24"/>
                <w:rtl/>
              </w:rPr>
              <w:t>.</w:t>
            </w:r>
          </w:p>
          <w:p w:rsidR="00A5653E" w:rsidRPr="00BF1FD8" w:rsidRDefault="00F91AA0" w:rsidP="00A5653E">
            <w:pPr>
              <w:numPr>
                <w:ilvl w:val="0"/>
                <w:numId w:val="50"/>
              </w:numPr>
              <w:spacing w:before="120" w:after="0" w:line="360" w:lineRule="auto"/>
              <w:jc w:val="both"/>
              <w:rPr>
                <w:rFonts w:cs="FrankRuehl"/>
                <w:rtl/>
              </w:rPr>
            </w:pPr>
            <w:bookmarkStart w:id="13" w:name="Seif547"/>
            <w:bookmarkEnd w:id="13"/>
            <w:r w:rsidRPr="00BF1FD8">
              <w:rPr>
                <w:rFonts w:eastAsia="Times New Roman" w:cs="David"/>
                <w:sz w:val="24"/>
                <w:szCs w:val="24"/>
                <w:rtl/>
              </w:rPr>
              <w:t>הדיו</w:t>
            </w:r>
            <w:r w:rsidRPr="00BF1FD8">
              <w:rPr>
                <w:rFonts w:eastAsia="Times New Roman" w:cs="David" w:hint="cs"/>
                <w:sz w:val="24"/>
                <w:szCs w:val="24"/>
                <w:rtl/>
              </w:rPr>
              <w:t>ן בבקשה כאמור יכול שיהיה בכל שלב של הדיון בתובענה, ואף לאחר שניתן בה פסק דין, כפי שבית ה</w:t>
            </w:r>
            <w:r w:rsidRPr="00BF1FD8">
              <w:rPr>
                <w:rFonts w:eastAsia="Times New Roman" w:cs="David"/>
                <w:sz w:val="24"/>
                <w:szCs w:val="24"/>
                <w:rtl/>
              </w:rPr>
              <w:t>מ</w:t>
            </w:r>
            <w:r w:rsidRPr="00BF1FD8">
              <w:rPr>
                <w:rFonts w:eastAsia="Times New Roman" w:cs="David" w:hint="cs"/>
                <w:sz w:val="24"/>
                <w:szCs w:val="24"/>
                <w:rtl/>
              </w:rPr>
              <w:t>ש</w:t>
            </w:r>
            <w:r w:rsidRPr="00BF1FD8">
              <w:rPr>
                <w:rFonts w:eastAsia="Times New Roman" w:cs="David"/>
                <w:sz w:val="24"/>
                <w:szCs w:val="24"/>
                <w:rtl/>
              </w:rPr>
              <w:t>פ</w:t>
            </w:r>
            <w:r w:rsidRPr="00BF1FD8">
              <w:rPr>
                <w:rFonts w:eastAsia="Times New Roman" w:cs="David" w:hint="cs"/>
                <w:sz w:val="24"/>
                <w:szCs w:val="24"/>
                <w:rtl/>
              </w:rPr>
              <w:t>ט יורה.</w:t>
            </w:r>
            <w:r w:rsidRPr="00BF1FD8">
              <w:rPr>
                <w:rFonts w:cs="FrankRuehl" w:hint="cs"/>
                <w:rtl/>
              </w:rPr>
              <w:t xml:space="preserve"> </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עיקול זמני לטובת תובע שזכה בתביעתו</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sz w:val="24"/>
                <w:szCs w:val="24"/>
                <w:rtl/>
              </w:rPr>
              <w:t xml:space="preserve">זכה </w:t>
            </w:r>
            <w:r w:rsidRPr="00BF1FD8">
              <w:rPr>
                <w:rFonts w:cs="David" w:hint="cs"/>
                <w:sz w:val="24"/>
                <w:szCs w:val="24"/>
                <w:rtl/>
              </w:rPr>
              <w:t>התובע בתביעתו, ימשיך העיקול הזמני לעמוד בתוקפו עד שפסק הדין יבוצע או עד הוראה אחרת של בית המשפט; בפסק הדין רשאי בית המשפט לתת הוראות בנוגע לעיקול הזמני ולפסוק הוצאות בקשר אליו.</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החלת חוק ההוצאה לפועל</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6A0888">
            <w:pPr>
              <w:spacing w:before="120" w:after="0" w:line="360" w:lineRule="auto"/>
              <w:jc w:val="both"/>
              <w:rPr>
                <w:rFonts w:eastAsia="Times New Roman" w:cs="David"/>
                <w:sz w:val="24"/>
                <w:szCs w:val="24"/>
                <w:rtl/>
              </w:rPr>
            </w:pPr>
            <w:r w:rsidRPr="00BF1FD8">
              <w:rPr>
                <w:rFonts w:eastAsia="Times New Roman" w:cs="David" w:hint="cs"/>
                <w:sz w:val="24"/>
                <w:szCs w:val="24"/>
                <w:rtl/>
              </w:rPr>
              <w:t>חוק ההוצאה לפועל</w:t>
            </w:r>
            <w:r w:rsidR="00D05955">
              <w:rPr>
                <w:rFonts w:eastAsia="Times New Roman" w:cs="David" w:hint="cs"/>
                <w:sz w:val="24"/>
                <w:szCs w:val="24"/>
                <w:rtl/>
              </w:rPr>
              <w:t xml:space="preserve"> </w:t>
            </w:r>
            <w:r w:rsidRPr="00BF1FD8">
              <w:rPr>
                <w:rFonts w:eastAsia="Times New Roman" w:cs="David" w:hint="cs"/>
                <w:sz w:val="24"/>
                <w:szCs w:val="24"/>
                <w:rtl/>
              </w:rPr>
              <w:t>יח</w:t>
            </w:r>
            <w:r w:rsidRPr="00BF1FD8">
              <w:rPr>
                <w:rFonts w:eastAsia="Times New Roman" w:cs="David"/>
                <w:sz w:val="24"/>
                <w:szCs w:val="24"/>
                <w:rtl/>
              </w:rPr>
              <w:t>ול</w:t>
            </w:r>
            <w:r w:rsidRPr="00BF1FD8">
              <w:rPr>
                <w:rFonts w:eastAsia="Times New Roman" w:cs="David" w:hint="cs"/>
                <w:sz w:val="24"/>
                <w:szCs w:val="24"/>
                <w:rtl/>
              </w:rPr>
              <w:t xml:space="preserve"> על ביצוע עיקול זמני </w:t>
            </w:r>
            <w:r>
              <w:rPr>
                <w:rFonts w:eastAsia="Times New Roman" w:cs="David" w:hint="cs"/>
                <w:sz w:val="24"/>
                <w:szCs w:val="24"/>
                <w:rtl/>
              </w:rPr>
              <w:t xml:space="preserve">לפי </w:t>
            </w:r>
            <w:r w:rsidRPr="00BF1FD8">
              <w:rPr>
                <w:rFonts w:eastAsia="Times New Roman" w:cs="David" w:hint="cs"/>
                <w:sz w:val="24"/>
                <w:szCs w:val="24"/>
                <w:rtl/>
              </w:rPr>
              <w:t xml:space="preserve">סימן זה, ואם זכה התובע בתביעתו, ימשיכו בפעולות לפי אותו חוק, </w:t>
            </w:r>
            <w:r w:rsidRPr="00BF1FD8">
              <w:rPr>
                <w:rFonts w:ascii="Times New Roman" w:hAnsi="Times New Roman" w:cs="David" w:hint="cs"/>
                <w:sz w:val="24"/>
                <w:szCs w:val="24"/>
                <w:rtl/>
              </w:rPr>
              <w:t>זולת אם בית המשפט הורה אחרת</w:t>
            </w:r>
            <w:r w:rsidRPr="00BF1FD8">
              <w:rPr>
                <w:rFonts w:eastAsia="Times New Roman" w:cs="David" w:hint="cs"/>
                <w:sz w:val="24"/>
                <w:szCs w:val="24"/>
                <w:rtl/>
              </w:rPr>
              <w:t>.</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המצאה למדינה או לתאגיד בנקאי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numPr>
                <w:ilvl w:val="1"/>
                <w:numId w:val="93"/>
              </w:numPr>
              <w:spacing w:before="120" w:after="0" w:line="360" w:lineRule="auto"/>
              <w:ind w:left="360"/>
              <w:jc w:val="both"/>
              <w:rPr>
                <w:rStyle w:val="default"/>
                <w:rFonts w:ascii="Calibri" w:eastAsia="Times New Roman" w:hAnsi="Calibri" w:cs="David"/>
                <w:sz w:val="24"/>
                <w:szCs w:val="24"/>
              </w:rPr>
            </w:pPr>
            <w:r w:rsidRPr="00BF1FD8">
              <w:rPr>
                <w:rFonts w:eastAsia="Times New Roman" w:cs="David"/>
                <w:sz w:val="24"/>
                <w:szCs w:val="24"/>
                <w:rtl/>
              </w:rPr>
              <w:t>המצ</w:t>
            </w:r>
            <w:r w:rsidRPr="00BF1FD8">
              <w:rPr>
                <w:rFonts w:eastAsia="Times New Roman" w:cs="David" w:hint="cs"/>
                <w:sz w:val="24"/>
                <w:szCs w:val="24"/>
                <w:rtl/>
              </w:rPr>
              <w:t xml:space="preserve">אה למדינה של צו </w:t>
            </w:r>
            <w:r>
              <w:rPr>
                <w:rFonts w:eastAsia="Times New Roman" w:cs="David" w:hint="cs"/>
                <w:sz w:val="24"/>
                <w:szCs w:val="24"/>
                <w:rtl/>
              </w:rPr>
              <w:t xml:space="preserve">לפי </w:t>
            </w:r>
            <w:r w:rsidRPr="00BF1FD8">
              <w:rPr>
                <w:rFonts w:eastAsia="Times New Roman" w:cs="David" w:hint="cs"/>
                <w:sz w:val="24"/>
                <w:szCs w:val="24"/>
                <w:rtl/>
              </w:rPr>
              <w:t>סימן זה תה</w:t>
            </w:r>
            <w:r>
              <w:rPr>
                <w:rFonts w:eastAsia="Times New Roman" w:cs="David" w:hint="cs"/>
                <w:sz w:val="24"/>
                <w:szCs w:val="24"/>
                <w:rtl/>
              </w:rPr>
              <w:t>יה</w:t>
            </w:r>
            <w:r w:rsidRPr="00BF1FD8">
              <w:rPr>
                <w:rFonts w:eastAsia="Times New Roman" w:cs="David" w:hint="cs"/>
                <w:sz w:val="24"/>
                <w:szCs w:val="24"/>
                <w:rtl/>
              </w:rPr>
              <w:t xml:space="preserve"> בהמצאתו </w:t>
            </w:r>
            <w:r>
              <w:rPr>
                <w:rFonts w:eastAsia="Times New Roman" w:cs="David" w:hint="cs"/>
                <w:sz w:val="24"/>
                <w:szCs w:val="24"/>
                <w:rtl/>
              </w:rPr>
              <w:t>ל</w:t>
            </w:r>
            <w:r w:rsidRPr="00BF1FD8">
              <w:rPr>
                <w:rFonts w:eastAsia="Times New Roman" w:cs="David" w:hint="cs"/>
                <w:sz w:val="24"/>
                <w:szCs w:val="24"/>
                <w:rtl/>
              </w:rPr>
              <w:t>משרד חשב המשר</w:t>
            </w:r>
            <w:r w:rsidRPr="00BF1FD8">
              <w:rPr>
                <w:rFonts w:eastAsia="Times New Roman" w:cs="David"/>
                <w:sz w:val="24"/>
                <w:szCs w:val="24"/>
                <w:rtl/>
              </w:rPr>
              <w:t>ד שב</w:t>
            </w:r>
            <w:r w:rsidRPr="00BF1FD8">
              <w:rPr>
                <w:rFonts w:eastAsia="Times New Roman" w:cs="David" w:hint="cs"/>
                <w:sz w:val="24"/>
                <w:szCs w:val="24"/>
                <w:rtl/>
              </w:rPr>
              <w:t xml:space="preserve">ידיו נמצא הנכס </w:t>
            </w:r>
            <w:r>
              <w:rPr>
                <w:rFonts w:eastAsia="Times New Roman" w:cs="David" w:hint="cs"/>
                <w:sz w:val="24"/>
                <w:szCs w:val="24"/>
                <w:rtl/>
              </w:rPr>
              <w:t>נושא הצו.</w:t>
            </w:r>
            <w:r w:rsidRPr="00BF1FD8">
              <w:rPr>
                <w:rStyle w:val="default"/>
                <w:rFonts w:cs="FrankRuehl"/>
                <w:rtl/>
              </w:rPr>
              <w:t xml:space="preserve"> </w:t>
            </w:r>
          </w:p>
          <w:p w:rsidR="00A5653E" w:rsidRPr="00BF1FD8" w:rsidRDefault="00F91AA0" w:rsidP="00A5653E">
            <w:pPr>
              <w:numPr>
                <w:ilvl w:val="1"/>
                <w:numId w:val="93"/>
              </w:numPr>
              <w:spacing w:before="120" w:after="0" w:line="360" w:lineRule="auto"/>
              <w:ind w:left="360"/>
              <w:jc w:val="both"/>
              <w:rPr>
                <w:rStyle w:val="default"/>
                <w:rFonts w:ascii="Calibri" w:eastAsia="Times New Roman" w:hAnsi="Calibri" w:cs="David"/>
                <w:sz w:val="24"/>
                <w:szCs w:val="24"/>
                <w:rtl/>
              </w:rPr>
            </w:pPr>
            <w:r w:rsidRPr="00BF1FD8">
              <w:rPr>
                <w:rFonts w:eastAsia="Times New Roman" w:cs="David" w:hint="cs"/>
                <w:sz w:val="24"/>
                <w:szCs w:val="24"/>
                <w:rtl/>
              </w:rPr>
              <w:t>המצאה לתאגיד בנקאי, כ</w:t>
            </w:r>
            <w:r>
              <w:rPr>
                <w:rFonts w:eastAsia="Times New Roman" w:cs="David" w:hint="cs"/>
                <w:sz w:val="24"/>
                <w:szCs w:val="24"/>
                <w:rtl/>
              </w:rPr>
              <w:t>הגדר</w:t>
            </w:r>
            <w:r w:rsidRPr="00BF1FD8">
              <w:rPr>
                <w:rFonts w:eastAsia="Times New Roman" w:cs="David" w:hint="cs"/>
                <w:sz w:val="24"/>
                <w:szCs w:val="24"/>
                <w:rtl/>
              </w:rPr>
              <w:t>תו בחוק הבנקאות (רישוי)</w:t>
            </w:r>
            <w:r>
              <w:rPr>
                <w:rFonts w:eastAsia="Times New Roman" w:cs="David" w:hint="cs"/>
                <w:sz w:val="24"/>
                <w:szCs w:val="24"/>
                <w:rtl/>
              </w:rPr>
              <w:t>,</w:t>
            </w:r>
            <w:r w:rsidRPr="00BF1FD8">
              <w:rPr>
                <w:rFonts w:eastAsia="Times New Roman" w:cs="David" w:hint="cs"/>
                <w:sz w:val="24"/>
                <w:szCs w:val="24"/>
                <w:rtl/>
              </w:rPr>
              <w:t xml:space="preserve"> </w:t>
            </w:r>
            <w:r>
              <w:rPr>
                <w:rFonts w:eastAsia="Times New Roman" w:cs="David" w:hint="cs"/>
                <w:sz w:val="24"/>
                <w:szCs w:val="24"/>
                <w:rtl/>
              </w:rPr>
              <w:t>ה</w:t>
            </w:r>
            <w:r w:rsidRPr="00BF1FD8">
              <w:rPr>
                <w:rFonts w:eastAsia="Times New Roman" w:cs="David" w:hint="cs"/>
                <w:sz w:val="24"/>
                <w:szCs w:val="24"/>
                <w:rtl/>
              </w:rPr>
              <w:t>תשמ"א-1981</w:t>
            </w:r>
            <w:r>
              <w:rPr>
                <w:rStyle w:val="a9"/>
                <w:rFonts w:eastAsia="Times New Roman" w:cs="David"/>
                <w:sz w:val="24"/>
                <w:szCs w:val="24"/>
                <w:rtl/>
              </w:rPr>
              <w:footnoteReference w:id="15"/>
            </w:r>
            <w:r>
              <w:rPr>
                <w:rFonts w:eastAsia="Times New Roman" w:cs="David" w:hint="cs"/>
                <w:sz w:val="24"/>
                <w:szCs w:val="24"/>
                <w:rtl/>
              </w:rPr>
              <w:t xml:space="preserve">, </w:t>
            </w:r>
            <w:r w:rsidRPr="00BF1FD8">
              <w:rPr>
                <w:rFonts w:eastAsia="Times New Roman" w:cs="David" w:hint="cs"/>
                <w:sz w:val="24"/>
                <w:szCs w:val="24"/>
                <w:rtl/>
              </w:rPr>
              <w:t xml:space="preserve">של צו </w:t>
            </w:r>
            <w:r>
              <w:rPr>
                <w:rFonts w:eastAsia="Times New Roman" w:cs="David" w:hint="cs"/>
                <w:sz w:val="24"/>
                <w:szCs w:val="24"/>
                <w:rtl/>
              </w:rPr>
              <w:t xml:space="preserve">לפי </w:t>
            </w:r>
            <w:r w:rsidRPr="00BF1FD8">
              <w:rPr>
                <w:rFonts w:eastAsia="Times New Roman" w:cs="David" w:hint="cs"/>
                <w:sz w:val="24"/>
                <w:szCs w:val="24"/>
                <w:rtl/>
              </w:rPr>
              <w:t>סימן זה, תה</w:t>
            </w:r>
            <w:r>
              <w:rPr>
                <w:rFonts w:eastAsia="Times New Roman" w:cs="David" w:hint="cs"/>
                <w:sz w:val="24"/>
                <w:szCs w:val="24"/>
                <w:rtl/>
              </w:rPr>
              <w:t>יה</w:t>
            </w:r>
            <w:r w:rsidRPr="00BF1FD8">
              <w:rPr>
                <w:rFonts w:eastAsia="Times New Roman" w:cs="David" w:hint="cs"/>
                <w:sz w:val="24"/>
                <w:szCs w:val="24"/>
                <w:rtl/>
              </w:rPr>
              <w:t xml:space="preserve"> </w:t>
            </w:r>
            <w:r>
              <w:rPr>
                <w:rFonts w:eastAsia="Times New Roman" w:cs="David" w:hint="cs"/>
                <w:sz w:val="24"/>
                <w:szCs w:val="24"/>
                <w:rtl/>
              </w:rPr>
              <w:t>ל</w:t>
            </w:r>
            <w:r w:rsidRPr="00BF1FD8">
              <w:rPr>
                <w:rFonts w:eastAsia="Times New Roman" w:cs="David" w:hint="cs"/>
                <w:sz w:val="24"/>
                <w:szCs w:val="24"/>
                <w:rtl/>
              </w:rPr>
              <w:t>משרד הראשי שלו</w:t>
            </w:r>
            <w:r w:rsidRPr="00BF1FD8">
              <w:rPr>
                <w:rStyle w:val="default"/>
                <w:rFonts w:ascii="Calibri" w:eastAsia="Times New Roman" w:hAnsi="Calibri" w:cs="David" w:hint="cs"/>
                <w:sz w:val="24"/>
                <w:szCs w:val="24"/>
                <w:rtl/>
              </w:rPr>
              <w:t>.</w:t>
            </w:r>
          </w:p>
        </w:tc>
      </w:tr>
      <w:tr w:rsidR="00637CF5" w:rsidTr="00C92514">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jc w:val="center"/>
              <w:rPr>
                <w:rFonts w:cs="David"/>
                <w:sz w:val="24"/>
                <w:szCs w:val="24"/>
                <w:rtl/>
              </w:rPr>
            </w:pPr>
            <w:r w:rsidRPr="00BF1FD8">
              <w:rPr>
                <w:rFonts w:eastAsia="Times New Roman" w:cs="David" w:hint="cs"/>
                <w:sz w:val="24"/>
                <w:szCs w:val="24"/>
                <w:rtl/>
              </w:rPr>
              <w:t>סימן ג': צו מניעה זמני</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צו מניעה זמני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spacing w:before="120" w:after="0" w:line="360" w:lineRule="auto"/>
              <w:jc w:val="both"/>
              <w:rPr>
                <w:rStyle w:val="default"/>
                <w:rFonts w:ascii="Calibri" w:hAnsi="Calibri" w:cs="David"/>
                <w:sz w:val="24"/>
                <w:szCs w:val="24"/>
                <w:rtl/>
              </w:rPr>
            </w:pPr>
            <w:r w:rsidRPr="001A3C3B">
              <w:rPr>
                <w:rFonts w:eastAsia="Times New Roman" w:cs="David" w:hint="cs"/>
                <w:sz w:val="24"/>
                <w:szCs w:val="24"/>
                <w:rtl/>
              </w:rPr>
              <w:t>בית</w:t>
            </w:r>
            <w:r w:rsidRPr="001A3C3B">
              <w:rPr>
                <w:rFonts w:eastAsia="Times New Roman" w:cs="David"/>
                <w:sz w:val="24"/>
                <w:szCs w:val="24"/>
                <w:rtl/>
              </w:rPr>
              <w:t xml:space="preserve"> </w:t>
            </w:r>
            <w:r w:rsidRPr="001A3C3B">
              <w:rPr>
                <w:rFonts w:eastAsia="Times New Roman" w:cs="David" w:hint="cs"/>
                <w:sz w:val="24"/>
                <w:szCs w:val="24"/>
                <w:rtl/>
              </w:rPr>
              <w:t>המשפט</w:t>
            </w:r>
            <w:r w:rsidRPr="001A3C3B">
              <w:rPr>
                <w:rFonts w:eastAsia="Times New Roman" w:cs="David"/>
                <w:sz w:val="24"/>
                <w:szCs w:val="24"/>
                <w:rtl/>
              </w:rPr>
              <w:t xml:space="preserve"> </w:t>
            </w:r>
            <w:r w:rsidRPr="001A3C3B">
              <w:rPr>
                <w:rFonts w:eastAsia="Times New Roman" w:cs="David" w:hint="cs"/>
                <w:sz w:val="24"/>
                <w:szCs w:val="24"/>
                <w:rtl/>
              </w:rPr>
              <w:t>רשאי</w:t>
            </w:r>
            <w:r w:rsidRPr="001A3C3B">
              <w:rPr>
                <w:rFonts w:eastAsia="Times New Roman" w:cs="David"/>
                <w:sz w:val="24"/>
                <w:szCs w:val="24"/>
                <w:rtl/>
              </w:rPr>
              <w:t xml:space="preserve"> </w:t>
            </w:r>
            <w:r w:rsidRPr="001A3C3B">
              <w:rPr>
                <w:rFonts w:eastAsia="Times New Roman" w:cs="David" w:hint="cs"/>
                <w:sz w:val="24"/>
                <w:szCs w:val="24"/>
                <w:rtl/>
              </w:rPr>
              <w:t>להורות</w:t>
            </w:r>
            <w:r w:rsidRPr="001A3C3B">
              <w:rPr>
                <w:rFonts w:eastAsia="Times New Roman" w:cs="David"/>
                <w:sz w:val="24"/>
                <w:szCs w:val="24"/>
                <w:rtl/>
              </w:rPr>
              <w:t xml:space="preserve"> </w:t>
            </w:r>
            <w:r w:rsidRPr="001A3C3B">
              <w:rPr>
                <w:rFonts w:eastAsia="Times New Roman" w:cs="David" w:hint="cs"/>
                <w:sz w:val="24"/>
                <w:szCs w:val="24"/>
                <w:rtl/>
              </w:rPr>
              <w:t>למשיב</w:t>
            </w:r>
            <w:r w:rsidRPr="001A3C3B">
              <w:rPr>
                <w:rFonts w:eastAsia="Times New Roman" w:cs="David"/>
                <w:sz w:val="24"/>
                <w:szCs w:val="24"/>
                <w:rtl/>
              </w:rPr>
              <w:t xml:space="preserve"> </w:t>
            </w:r>
            <w:r w:rsidRPr="001A3C3B">
              <w:rPr>
                <w:rFonts w:eastAsia="Times New Roman" w:cs="David" w:hint="cs"/>
                <w:sz w:val="24"/>
                <w:szCs w:val="24"/>
                <w:rtl/>
              </w:rPr>
              <w:t>להימנע</w:t>
            </w:r>
            <w:r w:rsidRPr="001A3C3B">
              <w:rPr>
                <w:rFonts w:eastAsia="Times New Roman" w:cs="David"/>
                <w:sz w:val="24"/>
                <w:szCs w:val="24"/>
                <w:rtl/>
              </w:rPr>
              <w:t xml:space="preserve"> </w:t>
            </w:r>
            <w:r w:rsidRPr="001A3C3B">
              <w:rPr>
                <w:rFonts w:eastAsia="Times New Roman" w:cs="David" w:hint="cs"/>
                <w:sz w:val="24"/>
                <w:szCs w:val="24"/>
                <w:rtl/>
              </w:rPr>
              <w:t>מלעשות</w:t>
            </w:r>
            <w:r w:rsidRPr="001A3C3B">
              <w:rPr>
                <w:rFonts w:eastAsia="Times New Roman" w:cs="David"/>
                <w:sz w:val="24"/>
                <w:szCs w:val="24"/>
                <w:rtl/>
              </w:rPr>
              <w:t xml:space="preserve"> </w:t>
            </w:r>
            <w:r w:rsidRPr="001A3C3B">
              <w:rPr>
                <w:rFonts w:eastAsia="Times New Roman" w:cs="David" w:hint="cs"/>
                <w:sz w:val="24"/>
                <w:szCs w:val="24"/>
                <w:rtl/>
              </w:rPr>
              <w:t>או</w:t>
            </w:r>
            <w:r w:rsidRPr="001A3C3B">
              <w:rPr>
                <w:rFonts w:eastAsia="Times New Roman" w:cs="David"/>
                <w:sz w:val="24"/>
                <w:szCs w:val="24"/>
                <w:rtl/>
              </w:rPr>
              <w:t xml:space="preserve"> </w:t>
            </w:r>
            <w:r w:rsidRPr="001A3C3B">
              <w:rPr>
                <w:rFonts w:eastAsia="Times New Roman" w:cs="David" w:hint="cs"/>
                <w:sz w:val="24"/>
                <w:szCs w:val="24"/>
                <w:rtl/>
              </w:rPr>
              <w:t>להימנע</w:t>
            </w:r>
            <w:r w:rsidRPr="001A3C3B">
              <w:rPr>
                <w:rFonts w:eastAsia="Times New Roman" w:cs="David"/>
                <w:sz w:val="24"/>
                <w:szCs w:val="24"/>
                <w:rtl/>
              </w:rPr>
              <w:t xml:space="preserve"> </w:t>
            </w:r>
            <w:r w:rsidRPr="001A3C3B">
              <w:rPr>
                <w:rFonts w:eastAsia="Times New Roman" w:cs="David" w:hint="cs"/>
                <w:sz w:val="24"/>
                <w:szCs w:val="24"/>
                <w:rtl/>
              </w:rPr>
              <w:t>מלהוסיף</w:t>
            </w:r>
            <w:r w:rsidRPr="001A3C3B">
              <w:rPr>
                <w:rFonts w:eastAsia="Times New Roman" w:cs="David"/>
                <w:sz w:val="24"/>
                <w:szCs w:val="24"/>
                <w:rtl/>
              </w:rPr>
              <w:t xml:space="preserve"> </w:t>
            </w:r>
            <w:r w:rsidRPr="001A3C3B">
              <w:rPr>
                <w:rFonts w:eastAsia="Times New Roman" w:cs="David" w:hint="cs"/>
                <w:sz w:val="24"/>
                <w:szCs w:val="24"/>
                <w:rtl/>
              </w:rPr>
              <w:t>ולעשות</w:t>
            </w:r>
            <w:r w:rsidRPr="001A3C3B">
              <w:rPr>
                <w:rFonts w:eastAsia="Times New Roman" w:cs="David"/>
                <w:sz w:val="24"/>
                <w:szCs w:val="24"/>
                <w:rtl/>
              </w:rPr>
              <w:t xml:space="preserve">, </w:t>
            </w:r>
            <w:r w:rsidRPr="001A3C3B">
              <w:rPr>
                <w:rFonts w:eastAsia="Times New Roman" w:cs="David" w:hint="cs"/>
                <w:sz w:val="24"/>
                <w:szCs w:val="24"/>
                <w:rtl/>
              </w:rPr>
              <w:t>בעצמו</w:t>
            </w:r>
            <w:r w:rsidRPr="001A3C3B">
              <w:rPr>
                <w:rFonts w:eastAsia="Times New Roman" w:cs="David"/>
                <w:sz w:val="24"/>
                <w:szCs w:val="24"/>
                <w:rtl/>
              </w:rPr>
              <w:t xml:space="preserve"> </w:t>
            </w:r>
            <w:r w:rsidRPr="001A3C3B">
              <w:rPr>
                <w:rFonts w:eastAsia="Times New Roman" w:cs="David" w:hint="cs"/>
                <w:sz w:val="24"/>
                <w:szCs w:val="24"/>
                <w:rtl/>
              </w:rPr>
              <w:t>או</w:t>
            </w:r>
            <w:r w:rsidRPr="001A3C3B">
              <w:rPr>
                <w:rFonts w:eastAsia="Times New Roman" w:cs="David"/>
                <w:sz w:val="24"/>
                <w:szCs w:val="24"/>
                <w:rtl/>
              </w:rPr>
              <w:t xml:space="preserve"> </w:t>
            </w:r>
            <w:r w:rsidRPr="001A3C3B">
              <w:rPr>
                <w:rFonts w:eastAsia="Times New Roman" w:cs="David" w:hint="cs"/>
                <w:sz w:val="24"/>
                <w:szCs w:val="24"/>
                <w:rtl/>
              </w:rPr>
              <w:t>באמצעות</w:t>
            </w:r>
            <w:r w:rsidRPr="001A3C3B">
              <w:rPr>
                <w:rFonts w:eastAsia="Times New Roman" w:cs="David"/>
                <w:sz w:val="24"/>
                <w:szCs w:val="24"/>
                <w:rtl/>
              </w:rPr>
              <w:t xml:space="preserve"> </w:t>
            </w:r>
            <w:r w:rsidRPr="001A3C3B">
              <w:rPr>
                <w:rFonts w:eastAsia="Times New Roman" w:cs="David" w:hint="cs"/>
                <w:sz w:val="24"/>
                <w:szCs w:val="24"/>
                <w:rtl/>
              </w:rPr>
              <w:t>מי</w:t>
            </w:r>
            <w:r w:rsidRPr="001A3C3B">
              <w:rPr>
                <w:rFonts w:eastAsia="Times New Roman" w:cs="David"/>
                <w:sz w:val="24"/>
                <w:szCs w:val="24"/>
                <w:rtl/>
              </w:rPr>
              <w:t xml:space="preserve"> </w:t>
            </w:r>
            <w:r w:rsidRPr="001A3C3B">
              <w:rPr>
                <w:rFonts w:eastAsia="Times New Roman" w:cs="David" w:hint="cs"/>
                <w:sz w:val="24"/>
                <w:szCs w:val="24"/>
                <w:rtl/>
              </w:rPr>
              <w:t>מטעמו</w:t>
            </w:r>
            <w:r w:rsidRPr="001A3C3B">
              <w:rPr>
                <w:rFonts w:eastAsia="Times New Roman" w:cs="David"/>
                <w:sz w:val="24"/>
                <w:szCs w:val="24"/>
                <w:rtl/>
              </w:rPr>
              <w:t xml:space="preserve">, </w:t>
            </w:r>
            <w:r w:rsidRPr="001A3C3B">
              <w:rPr>
                <w:rFonts w:eastAsia="Times New Roman" w:cs="David" w:hint="cs"/>
                <w:sz w:val="24"/>
                <w:szCs w:val="24"/>
                <w:rtl/>
              </w:rPr>
              <w:t>פעולה</w:t>
            </w:r>
            <w:r w:rsidRPr="001A3C3B">
              <w:rPr>
                <w:rFonts w:eastAsia="Times New Roman" w:cs="David"/>
                <w:sz w:val="24"/>
                <w:szCs w:val="24"/>
                <w:rtl/>
              </w:rPr>
              <w:t xml:space="preserve"> </w:t>
            </w:r>
            <w:r w:rsidRPr="001A3C3B">
              <w:rPr>
                <w:rFonts w:eastAsia="Times New Roman" w:cs="David" w:hint="cs"/>
                <w:sz w:val="24"/>
                <w:szCs w:val="24"/>
                <w:rtl/>
              </w:rPr>
              <w:t>כלשהי</w:t>
            </w:r>
            <w:r w:rsidRPr="001A3C3B">
              <w:rPr>
                <w:rFonts w:eastAsia="Times New Roman" w:cs="David"/>
                <w:sz w:val="24"/>
                <w:szCs w:val="24"/>
                <w:rtl/>
              </w:rPr>
              <w:t xml:space="preserve">, </w:t>
            </w:r>
            <w:r w:rsidRPr="001A3C3B">
              <w:rPr>
                <w:rFonts w:eastAsia="Times New Roman" w:cs="David" w:hint="cs"/>
                <w:sz w:val="24"/>
                <w:szCs w:val="24"/>
                <w:rtl/>
              </w:rPr>
              <w:t>אם</w:t>
            </w:r>
            <w:r w:rsidRPr="001A3C3B">
              <w:rPr>
                <w:rFonts w:eastAsia="Times New Roman" w:cs="David"/>
                <w:sz w:val="24"/>
                <w:szCs w:val="24"/>
                <w:rtl/>
              </w:rPr>
              <w:t xml:space="preserve"> </w:t>
            </w:r>
            <w:r w:rsidRPr="001A3C3B">
              <w:rPr>
                <w:rFonts w:eastAsia="Times New Roman" w:cs="David" w:hint="cs"/>
                <w:sz w:val="24"/>
                <w:szCs w:val="24"/>
                <w:rtl/>
              </w:rPr>
              <w:t>שוכנע</w:t>
            </w:r>
            <w:r w:rsidRPr="001A3C3B">
              <w:rPr>
                <w:rFonts w:eastAsia="Times New Roman" w:cs="David"/>
                <w:sz w:val="24"/>
                <w:szCs w:val="24"/>
                <w:rtl/>
              </w:rPr>
              <w:t xml:space="preserve"> </w:t>
            </w:r>
            <w:r w:rsidRPr="001A3C3B">
              <w:rPr>
                <w:rFonts w:eastAsia="Times New Roman" w:cs="David" w:hint="cs"/>
                <w:sz w:val="24"/>
                <w:szCs w:val="24"/>
                <w:rtl/>
              </w:rPr>
              <w:t>כי</w:t>
            </w:r>
            <w:r w:rsidRPr="001A3C3B">
              <w:rPr>
                <w:rFonts w:eastAsia="Times New Roman" w:cs="David"/>
                <w:sz w:val="24"/>
                <w:szCs w:val="24"/>
                <w:rtl/>
              </w:rPr>
              <w:t xml:space="preserve"> </w:t>
            </w:r>
            <w:r w:rsidRPr="001A3C3B">
              <w:rPr>
                <w:rFonts w:eastAsia="Times New Roman" w:cs="David" w:hint="cs"/>
                <w:sz w:val="24"/>
                <w:szCs w:val="24"/>
                <w:rtl/>
              </w:rPr>
              <w:t>קיים</w:t>
            </w:r>
            <w:r w:rsidRPr="001A3C3B">
              <w:rPr>
                <w:rFonts w:eastAsia="Times New Roman" w:cs="David"/>
                <w:sz w:val="24"/>
                <w:szCs w:val="24"/>
                <w:rtl/>
              </w:rPr>
              <w:t xml:space="preserve"> </w:t>
            </w:r>
            <w:r w:rsidRPr="001A3C3B">
              <w:rPr>
                <w:rFonts w:eastAsia="Times New Roman" w:cs="David" w:hint="cs"/>
                <w:sz w:val="24"/>
                <w:szCs w:val="24"/>
                <w:rtl/>
              </w:rPr>
              <w:t>חשש</w:t>
            </w:r>
            <w:r w:rsidRPr="001A3C3B">
              <w:rPr>
                <w:rFonts w:eastAsia="Times New Roman" w:cs="David"/>
                <w:sz w:val="24"/>
                <w:szCs w:val="24"/>
                <w:rtl/>
              </w:rPr>
              <w:t xml:space="preserve"> </w:t>
            </w:r>
            <w:r w:rsidRPr="001A3C3B">
              <w:rPr>
                <w:rFonts w:eastAsia="Times New Roman" w:cs="David" w:hint="cs"/>
                <w:sz w:val="24"/>
                <w:szCs w:val="24"/>
                <w:rtl/>
              </w:rPr>
              <w:t>סביר</w:t>
            </w:r>
            <w:r w:rsidRPr="001A3C3B">
              <w:rPr>
                <w:rFonts w:eastAsia="Times New Roman" w:cs="David"/>
                <w:sz w:val="24"/>
                <w:szCs w:val="24"/>
                <w:rtl/>
              </w:rPr>
              <w:t xml:space="preserve"> </w:t>
            </w:r>
            <w:r w:rsidRPr="001A3C3B">
              <w:rPr>
                <w:rFonts w:eastAsia="Times New Roman" w:cs="David" w:hint="cs"/>
                <w:sz w:val="24"/>
                <w:szCs w:val="24"/>
                <w:rtl/>
              </w:rPr>
              <w:t>שאי</w:t>
            </w:r>
            <w:r w:rsidRPr="001A3C3B">
              <w:rPr>
                <w:rFonts w:eastAsia="Times New Roman" w:cs="David"/>
                <w:sz w:val="24"/>
                <w:szCs w:val="24"/>
                <w:rtl/>
              </w:rPr>
              <w:t xml:space="preserve"> </w:t>
            </w:r>
            <w:r w:rsidRPr="001A3C3B">
              <w:rPr>
                <w:rFonts w:eastAsia="Times New Roman" w:cs="David" w:hint="cs"/>
                <w:sz w:val="24"/>
                <w:szCs w:val="24"/>
                <w:rtl/>
              </w:rPr>
              <w:t>מתן</w:t>
            </w:r>
            <w:r w:rsidRPr="001A3C3B">
              <w:rPr>
                <w:rFonts w:eastAsia="Times New Roman" w:cs="David"/>
                <w:sz w:val="24"/>
                <w:szCs w:val="24"/>
                <w:rtl/>
              </w:rPr>
              <w:t xml:space="preserve"> </w:t>
            </w:r>
            <w:r w:rsidRPr="001A3C3B">
              <w:rPr>
                <w:rFonts w:eastAsia="Times New Roman" w:cs="David" w:hint="cs"/>
                <w:sz w:val="24"/>
                <w:szCs w:val="24"/>
                <w:rtl/>
              </w:rPr>
              <w:t>הצו</w:t>
            </w:r>
            <w:r w:rsidRPr="001A3C3B">
              <w:rPr>
                <w:rFonts w:eastAsia="Times New Roman" w:cs="David"/>
                <w:sz w:val="24"/>
                <w:szCs w:val="24"/>
                <w:rtl/>
              </w:rPr>
              <w:t xml:space="preserve"> </w:t>
            </w:r>
            <w:r w:rsidRPr="001A3C3B">
              <w:rPr>
                <w:rFonts w:eastAsia="Times New Roman" w:cs="David" w:hint="cs"/>
                <w:sz w:val="24"/>
                <w:szCs w:val="24"/>
                <w:rtl/>
              </w:rPr>
              <w:t>יכביד</w:t>
            </w:r>
            <w:r w:rsidRPr="001A3C3B">
              <w:rPr>
                <w:rFonts w:eastAsia="Times New Roman" w:cs="David"/>
                <w:sz w:val="24"/>
                <w:szCs w:val="24"/>
                <w:rtl/>
              </w:rPr>
              <w:t xml:space="preserve"> </w:t>
            </w:r>
            <w:r w:rsidRPr="001A3C3B">
              <w:rPr>
                <w:rFonts w:eastAsia="Times New Roman" w:cs="David" w:hint="cs"/>
                <w:sz w:val="24"/>
                <w:szCs w:val="24"/>
                <w:rtl/>
              </w:rPr>
              <w:t>באופן</w:t>
            </w:r>
            <w:r w:rsidRPr="001A3C3B">
              <w:rPr>
                <w:rFonts w:eastAsia="Times New Roman" w:cs="David"/>
                <w:sz w:val="24"/>
                <w:szCs w:val="24"/>
                <w:rtl/>
              </w:rPr>
              <w:t xml:space="preserve"> </w:t>
            </w:r>
            <w:r w:rsidRPr="001A3C3B">
              <w:rPr>
                <w:rFonts w:eastAsia="Times New Roman" w:cs="David" w:hint="cs"/>
                <w:sz w:val="24"/>
                <w:szCs w:val="24"/>
                <w:rtl/>
              </w:rPr>
              <w:t>ממשי</w:t>
            </w:r>
            <w:r w:rsidRPr="001A3C3B">
              <w:rPr>
                <w:rFonts w:eastAsia="Times New Roman" w:cs="David"/>
                <w:sz w:val="24"/>
                <w:szCs w:val="24"/>
                <w:rtl/>
              </w:rPr>
              <w:t xml:space="preserve"> </w:t>
            </w:r>
            <w:r w:rsidRPr="001A3C3B">
              <w:rPr>
                <w:rFonts w:eastAsia="Times New Roman" w:cs="David" w:hint="cs"/>
                <w:sz w:val="24"/>
                <w:szCs w:val="24"/>
                <w:rtl/>
              </w:rPr>
              <w:t>על</w:t>
            </w:r>
            <w:r w:rsidRPr="001A3C3B">
              <w:rPr>
                <w:rFonts w:eastAsia="Times New Roman" w:cs="David"/>
                <w:sz w:val="24"/>
                <w:szCs w:val="24"/>
                <w:rtl/>
              </w:rPr>
              <w:t xml:space="preserve"> </w:t>
            </w:r>
            <w:r w:rsidRPr="001A3C3B">
              <w:rPr>
                <w:rFonts w:eastAsia="Times New Roman" w:cs="David" w:hint="cs"/>
                <w:sz w:val="24"/>
                <w:szCs w:val="24"/>
                <w:rtl/>
              </w:rPr>
              <w:t>ביצועו</w:t>
            </w:r>
            <w:r w:rsidRPr="001A3C3B">
              <w:rPr>
                <w:rFonts w:eastAsia="Times New Roman" w:cs="David"/>
                <w:sz w:val="24"/>
                <w:szCs w:val="24"/>
                <w:rtl/>
              </w:rPr>
              <w:t xml:space="preserve"> </w:t>
            </w:r>
            <w:r w:rsidRPr="001A3C3B">
              <w:rPr>
                <w:rFonts w:eastAsia="Times New Roman" w:cs="David" w:hint="cs"/>
                <w:sz w:val="24"/>
                <w:szCs w:val="24"/>
                <w:rtl/>
              </w:rPr>
              <w:t>הראוי</w:t>
            </w:r>
            <w:r w:rsidRPr="001A3C3B">
              <w:rPr>
                <w:rFonts w:eastAsia="Times New Roman" w:cs="David"/>
                <w:sz w:val="24"/>
                <w:szCs w:val="24"/>
                <w:rtl/>
              </w:rPr>
              <w:t xml:space="preserve"> </w:t>
            </w:r>
            <w:r w:rsidRPr="001A3C3B">
              <w:rPr>
                <w:rFonts w:eastAsia="Times New Roman" w:cs="David" w:hint="cs"/>
                <w:sz w:val="24"/>
                <w:szCs w:val="24"/>
                <w:rtl/>
              </w:rPr>
              <w:t>של</w:t>
            </w:r>
            <w:r w:rsidRPr="001A3C3B">
              <w:rPr>
                <w:rFonts w:eastAsia="Times New Roman" w:cs="David"/>
                <w:sz w:val="24"/>
                <w:szCs w:val="24"/>
                <w:rtl/>
              </w:rPr>
              <w:t xml:space="preserve"> </w:t>
            </w:r>
            <w:r w:rsidRPr="001A3C3B">
              <w:rPr>
                <w:rFonts w:eastAsia="Times New Roman" w:cs="David" w:hint="cs"/>
                <w:sz w:val="24"/>
                <w:szCs w:val="24"/>
                <w:rtl/>
              </w:rPr>
              <w:t>פסק</w:t>
            </w:r>
            <w:r w:rsidRPr="001A3C3B">
              <w:rPr>
                <w:rFonts w:eastAsia="Times New Roman" w:cs="David"/>
                <w:sz w:val="24"/>
                <w:szCs w:val="24"/>
                <w:rtl/>
              </w:rPr>
              <w:t xml:space="preserve"> </w:t>
            </w:r>
            <w:r w:rsidRPr="001A3C3B">
              <w:rPr>
                <w:rFonts w:eastAsia="Times New Roman" w:cs="David" w:hint="cs"/>
                <w:sz w:val="24"/>
                <w:szCs w:val="24"/>
                <w:rtl/>
              </w:rPr>
              <w:t>הדין</w:t>
            </w:r>
            <w:r w:rsidRPr="001A3C3B">
              <w:rPr>
                <w:rFonts w:eastAsia="Times New Roman" w:cs="David"/>
                <w:sz w:val="24"/>
                <w:szCs w:val="24"/>
                <w:rtl/>
              </w:rPr>
              <w:t>.</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תחולה על צו מניעה זמני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spacing w:before="120" w:after="0" w:line="360" w:lineRule="auto"/>
              <w:jc w:val="both"/>
              <w:rPr>
                <w:rFonts w:eastAsia="Times New Roman" w:cs="David"/>
                <w:sz w:val="24"/>
                <w:szCs w:val="24"/>
                <w:rtl/>
              </w:rPr>
            </w:pPr>
            <w:r w:rsidRPr="00BF1FD8">
              <w:rPr>
                <w:rFonts w:eastAsia="Times New Roman" w:cs="David" w:hint="cs"/>
                <w:sz w:val="24"/>
                <w:szCs w:val="24"/>
                <w:rtl/>
              </w:rPr>
              <w:t xml:space="preserve">תקנות </w:t>
            </w:r>
            <w:r w:rsidR="003B4BDB">
              <w:rPr>
                <w:rFonts w:eastAsia="Times New Roman" w:cs="David" w:hint="cs"/>
                <w:sz w:val="24"/>
                <w:szCs w:val="24"/>
                <w:rtl/>
              </w:rPr>
              <w:t>103(ג)</w:t>
            </w:r>
            <w:r w:rsidRPr="00BF1FD8">
              <w:rPr>
                <w:rFonts w:eastAsia="Times New Roman" w:cs="David" w:hint="cs"/>
                <w:sz w:val="24"/>
                <w:szCs w:val="24"/>
                <w:rtl/>
              </w:rPr>
              <w:t xml:space="preserve"> ו- </w:t>
            </w:r>
            <w:r w:rsidR="009119E6">
              <w:rPr>
                <w:rFonts w:eastAsia="Times New Roman" w:cs="David" w:hint="cs"/>
                <w:sz w:val="24"/>
                <w:szCs w:val="24"/>
                <w:rtl/>
              </w:rPr>
              <w:t xml:space="preserve">106 </w:t>
            </w:r>
            <w:r w:rsidRPr="00BF1FD8">
              <w:rPr>
                <w:rFonts w:eastAsia="Times New Roman" w:cs="David" w:hint="cs"/>
                <w:sz w:val="24"/>
                <w:szCs w:val="24"/>
                <w:rtl/>
              </w:rPr>
              <w:t>יחולו על צו מניעה זמני בשינויים המחויבים.</w:t>
            </w:r>
          </w:p>
        </w:tc>
      </w:tr>
      <w:tr w:rsidR="00637CF5" w:rsidTr="00C92514">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jc w:val="center"/>
              <w:rPr>
                <w:rFonts w:cs="David"/>
                <w:sz w:val="24"/>
                <w:szCs w:val="24"/>
                <w:rtl/>
              </w:rPr>
            </w:pPr>
            <w:r w:rsidRPr="00BF1FD8">
              <w:rPr>
                <w:rFonts w:eastAsia="Times New Roman" w:cs="David" w:hint="cs"/>
                <w:sz w:val="24"/>
                <w:szCs w:val="24"/>
                <w:rtl/>
              </w:rPr>
              <w:t>סימן ד': כינוס נכסים</w:t>
            </w:r>
            <w:r w:rsidRPr="00BF1FD8">
              <w:rPr>
                <w:rFonts w:cs="David" w:hint="cs"/>
                <w:sz w:val="24"/>
                <w:szCs w:val="24"/>
                <w:rtl/>
              </w:rPr>
              <w:t xml:space="preserve"> זמני </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מינוי כונס נכסים זמני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numPr>
                <w:ilvl w:val="0"/>
                <w:numId w:val="51"/>
              </w:numPr>
              <w:spacing w:before="120" w:after="0" w:line="360" w:lineRule="auto"/>
              <w:jc w:val="both"/>
              <w:rPr>
                <w:rStyle w:val="default"/>
                <w:rFonts w:ascii="Calibri" w:hAnsi="Calibri" w:cs="David"/>
                <w:sz w:val="24"/>
                <w:szCs w:val="24"/>
              </w:rPr>
            </w:pPr>
            <w:r w:rsidRPr="00BF1FD8">
              <w:rPr>
                <w:rFonts w:eastAsia="Times New Roman" w:cs="David"/>
                <w:sz w:val="24"/>
                <w:szCs w:val="24"/>
                <w:rtl/>
              </w:rPr>
              <w:t>בית</w:t>
            </w:r>
            <w:r w:rsidRPr="00BF1FD8">
              <w:rPr>
                <w:rFonts w:eastAsia="Times New Roman" w:cs="David" w:hint="cs"/>
                <w:sz w:val="24"/>
                <w:szCs w:val="24"/>
                <w:rtl/>
              </w:rPr>
              <w:t xml:space="preserve"> המשפט רשאי למנות כונס נכסים זמני (להלן </w:t>
            </w:r>
            <w:r>
              <w:rPr>
                <w:rFonts w:eastAsia="Times New Roman" w:cs="David" w:hint="cs"/>
                <w:sz w:val="24"/>
                <w:szCs w:val="24"/>
                <w:rtl/>
              </w:rPr>
              <w:t xml:space="preserve">בסימן זה </w:t>
            </w:r>
            <w:r w:rsidRPr="00BF1FD8">
              <w:rPr>
                <w:rFonts w:eastAsia="Times New Roman" w:cs="David"/>
                <w:sz w:val="24"/>
                <w:szCs w:val="24"/>
                <w:rtl/>
              </w:rPr>
              <w:t>–</w:t>
            </w:r>
            <w:r w:rsidRPr="00BF1FD8">
              <w:rPr>
                <w:rFonts w:eastAsia="Times New Roman" w:cs="David" w:hint="cs"/>
                <w:sz w:val="24"/>
                <w:szCs w:val="24"/>
                <w:rtl/>
              </w:rPr>
              <w:t xml:space="preserve"> כונס) על נכסים</w:t>
            </w:r>
            <w:r w:rsidRPr="00BF1FD8">
              <w:rPr>
                <w:rFonts w:eastAsia="Times New Roman" w:cs="David"/>
                <w:sz w:val="24"/>
                <w:szCs w:val="24"/>
                <w:rtl/>
              </w:rPr>
              <w:t xml:space="preserve"> מסו</w:t>
            </w:r>
            <w:r>
              <w:rPr>
                <w:rFonts w:eastAsia="Times New Roman" w:cs="David" w:hint="cs"/>
                <w:sz w:val="24"/>
                <w:szCs w:val="24"/>
                <w:rtl/>
              </w:rPr>
              <w:t>ימים שברשות המשיב</w:t>
            </w:r>
            <w:r w:rsidRPr="00BF1FD8">
              <w:rPr>
                <w:rFonts w:eastAsia="Times New Roman" w:cs="David" w:hint="cs"/>
                <w:sz w:val="24"/>
                <w:szCs w:val="24"/>
                <w:rtl/>
              </w:rPr>
              <w:t xml:space="preserve"> או ברשות</w:t>
            </w:r>
            <w:r w:rsidRPr="00BF1FD8">
              <w:rPr>
                <w:rFonts w:eastAsia="Times New Roman" w:cs="David"/>
                <w:sz w:val="24"/>
                <w:szCs w:val="24"/>
                <w:rtl/>
              </w:rPr>
              <w:t xml:space="preserve"> </w:t>
            </w:r>
            <w:r w:rsidRPr="00BF1FD8">
              <w:rPr>
                <w:rFonts w:eastAsia="Times New Roman" w:cs="David" w:hint="cs"/>
                <w:sz w:val="24"/>
                <w:szCs w:val="24"/>
                <w:rtl/>
              </w:rPr>
              <w:t>מ</w:t>
            </w:r>
            <w:r w:rsidRPr="00BF1FD8">
              <w:rPr>
                <w:rFonts w:eastAsia="Times New Roman" w:cs="David"/>
                <w:sz w:val="24"/>
                <w:szCs w:val="24"/>
                <w:rtl/>
              </w:rPr>
              <w:t>ח</w:t>
            </w:r>
            <w:r w:rsidRPr="00BF1FD8">
              <w:rPr>
                <w:rFonts w:eastAsia="Times New Roman" w:cs="David" w:hint="cs"/>
                <w:sz w:val="24"/>
                <w:szCs w:val="24"/>
                <w:rtl/>
              </w:rPr>
              <w:t>זיק, אם שוכנע כי קיים חשש ממשי לפגיעה ניכרת בע</w:t>
            </w:r>
            <w:r w:rsidRPr="00BF1FD8">
              <w:rPr>
                <w:rFonts w:eastAsia="Times New Roman" w:cs="David"/>
                <w:sz w:val="24"/>
                <w:szCs w:val="24"/>
                <w:rtl/>
              </w:rPr>
              <w:t>רכ</w:t>
            </w:r>
            <w:r w:rsidRPr="00BF1FD8">
              <w:rPr>
                <w:rFonts w:eastAsia="Times New Roman" w:cs="David" w:hint="cs"/>
                <w:sz w:val="24"/>
                <w:szCs w:val="24"/>
                <w:rtl/>
              </w:rPr>
              <w:t>ם של הנכסים או ביכולת מימושם או לכך שהמשיב או אדם אחר מטעמו עומד להעלים את הנכסים או להשמידם או כי הנכסים הופקו תוך ביצוע המעשה או המחדל נושא התביעה או שימש</w:t>
            </w:r>
            <w:r w:rsidRPr="00BF1FD8">
              <w:rPr>
                <w:rFonts w:eastAsia="Times New Roman" w:cs="David"/>
                <w:sz w:val="24"/>
                <w:szCs w:val="24"/>
                <w:rtl/>
              </w:rPr>
              <w:t>ו</w:t>
            </w:r>
            <w:r w:rsidRPr="00BF1FD8">
              <w:rPr>
                <w:rFonts w:eastAsia="Times New Roman" w:cs="David" w:hint="cs"/>
                <w:sz w:val="24"/>
                <w:szCs w:val="24"/>
                <w:rtl/>
              </w:rPr>
              <w:t xml:space="preserve"> לב</w:t>
            </w:r>
            <w:r w:rsidRPr="00BF1FD8">
              <w:rPr>
                <w:rFonts w:eastAsia="Times New Roman" w:cs="David"/>
                <w:sz w:val="24"/>
                <w:szCs w:val="24"/>
                <w:rtl/>
              </w:rPr>
              <w:t>י</w:t>
            </w:r>
            <w:r w:rsidRPr="00BF1FD8">
              <w:rPr>
                <w:rFonts w:eastAsia="Times New Roman" w:cs="David" w:hint="cs"/>
                <w:sz w:val="24"/>
                <w:szCs w:val="24"/>
                <w:rtl/>
              </w:rPr>
              <w:t>צועו, וכי אי מתן הצו יכביד באו</w:t>
            </w:r>
            <w:r w:rsidRPr="00BF1FD8">
              <w:rPr>
                <w:rFonts w:eastAsia="Times New Roman" w:cs="David"/>
                <w:sz w:val="24"/>
                <w:szCs w:val="24"/>
                <w:rtl/>
              </w:rPr>
              <w:t>פ</w:t>
            </w:r>
            <w:r w:rsidRPr="00BF1FD8">
              <w:rPr>
                <w:rFonts w:eastAsia="Times New Roman" w:cs="David" w:hint="cs"/>
                <w:sz w:val="24"/>
                <w:szCs w:val="24"/>
                <w:rtl/>
              </w:rPr>
              <w:t>ן</w:t>
            </w:r>
            <w:r w:rsidRPr="00BF1FD8">
              <w:rPr>
                <w:rFonts w:eastAsia="Times New Roman" w:cs="David"/>
                <w:sz w:val="24"/>
                <w:szCs w:val="24"/>
                <w:rtl/>
              </w:rPr>
              <w:t xml:space="preserve"> </w:t>
            </w:r>
            <w:r w:rsidRPr="00BF1FD8">
              <w:rPr>
                <w:rFonts w:eastAsia="Times New Roman" w:cs="David" w:hint="cs"/>
                <w:sz w:val="24"/>
                <w:szCs w:val="24"/>
                <w:rtl/>
              </w:rPr>
              <w:t>ממשי על ביצוע פסק הדין.</w:t>
            </w:r>
          </w:p>
          <w:p w:rsidR="00A5653E" w:rsidRPr="00BF1FD8" w:rsidRDefault="00F91AA0" w:rsidP="00A5653E">
            <w:pPr>
              <w:numPr>
                <w:ilvl w:val="0"/>
                <w:numId w:val="51"/>
              </w:numPr>
              <w:spacing w:before="120" w:after="0" w:line="360" w:lineRule="auto"/>
              <w:jc w:val="both"/>
              <w:rPr>
                <w:rStyle w:val="default"/>
                <w:rFonts w:ascii="Calibri" w:hAnsi="Calibri" w:cs="David"/>
                <w:sz w:val="24"/>
                <w:szCs w:val="24"/>
                <w:rtl/>
              </w:rPr>
            </w:pPr>
            <w:r w:rsidRPr="00BF1FD8">
              <w:rPr>
                <w:rFonts w:eastAsia="Times New Roman" w:cs="David" w:hint="cs"/>
                <w:sz w:val="24"/>
                <w:szCs w:val="24"/>
                <w:rtl/>
              </w:rPr>
              <w:t>בי</w:t>
            </w:r>
            <w:r w:rsidRPr="00BF1FD8">
              <w:rPr>
                <w:rFonts w:eastAsia="Times New Roman" w:cs="David"/>
                <w:sz w:val="24"/>
                <w:szCs w:val="24"/>
                <w:rtl/>
              </w:rPr>
              <w:t>ת</w:t>
            </w:r>
            <w:r w:rsidRPr="00BF1FD8">
              <w:rPr>
                <w:rFonts w:eastAsia="Times New Roman" w:cs="David" w:hint="cs"/>
                <w:sz w:val="24"/>
                <w:szCs w:val="24"/>
                <w:rtl/>
              </w:rPr>
              <w:t xml:space="preserve"> המשפט הדן בבקשה למינוי כונס יביא בחשבון </w:t>
            </w:r>
            <w:r w:rsidRPr="00BF1FD8">
              <w:rPr>
                <w:rFonts w:eastAsia="Times New Roman" w:cs="David"/>
                <w:sz w:val="24"/>
                <w:szCs w:val="24"/>
                <w:rtl/>
              </w:rPr>
              <w:t>את ס</w:t>
            </w:r>
            <w:r w:rsidRPr="00BF1FD8">
              <w:rPr>
                <w:rFonts w:eastAsia="Times New Roman" w:cs="David" w:hint="cs"/>
                <w:sz w:val="24"/>
                <w:szCs w:val="24"/>
                <w:rtl/>
              </w:rPr>
              <w:t xml:space="preserve">כום החוב </w:t>
            </w:r>
            <w:r>
              <w:rPr>
                <w:rFonts w:eastAsia="Times New Roman" w:cs="David" w:hint="cs"/>
                <w:sz w:val="24"/>
                <w:szCs w:val="24"/>
                <w:rtl/>
              </w:rPr>
              <w:t>או שווי הנושא</w:t>
            </w:r>
            <w:r w:rsidRPr="00BF1FD8">
              <w:rPr>
                <w:rFonts w:eastAsia="Times New Roman" w:cs="David" w:hint="cs"/>
                <w:sz w:val="24"/>
                <w:szCs w:val="24"/>
                <w:rtl/>
              </w:rPr>
              <w:t>, את הסכום שהכונס יכול להשיג לפי המשוער ממכירת הנכסים או ניהולם, את העלויות המשוערות הכרוכות במינויו ובביצוע תפקידו, ואת הנזק העלול להיגרם לנתבע עקב מכירת הנכסים או ניהולם בידי כונס, ורשאי הוא ל</w:t>
            </w:r>
            <w:r w:rsidRPr="00BF1FD8">
              <w:rPr>
                <w:rFonts w:eastAsia="Times New Roman" w:cs="David"/>
                <w:sz w:val="24"/>
                <w:szCs w:val="24"/>
                <w:rtl/>
              </w:rPr>
              <w:t>ה</w:t>
            </w:r>
            <w:r w:rsidRPr="00BF1FD8">
              <w:rPr>
                <w:rFonts w:eastAsia="Times New Roman" w:cs="David" w:hint="cs"/>
                <w:sz w:val="24"/>
                <w:szCs w:val="24"/>
                <w:rtl/>
              </w:rPr>
              <w:t>ורות על עריכת בדיקה או חקירה בכל עניין הקשור לכך.</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סייגים למינוי כונס</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numPr>
                <w:ilvl w:val="0"/>
                <w:numId w:val="52"/>
              </w:numPr>
              <w:spacing w:before="120" w:after="0" w:line="360" w:lineRule="auto"/>
              <w:jc w:val="both"/>
              <w:rPr>
                <w:rFonts w:eastAsia="Times New Roman" w:cs="David"/>
                <w:sz w:val="24"/>
                <w:szCs w:val="24"/>
                <w:rtl/>
              </w:rPr>
            </w:pPr>
            <w:r w:rsidRPr="00BF1FD8">
              <w:rPr>
                <w:rFonts w:eastAsia="Times New Roman" w:cs="David"/>
                <w:sz w:val="24"/>
                <w:szCs w:val="24"/>
                <w:rtl/>
              </w:rPr>
              <w:t>בבק</w:t>
            </w:r>
            <w:r w:rsidRPr="00BF1FD8">
              <w:rPr>
                <w:rFonts w:eastAsia="Times New Roman" w:cs="David" w:hint="cs"/>
                <w:sz w:val="24"/>
                <w:szCs w:val="24"/>
                <w:rtl/>
              </w:rPr>
              <w:t>שה למינוי כונס יציע המבקש, בכפוף לאמור בתקנת משנה (ב), מועמד לשמש ככונס, ויצר</w:t>
            </w:r>
            <w:r w:rsidRPr="00BF1FD8">
              <w:rPr>
                <w:rFonts w:eastAsia="Times New Roman" w:cs="David"/>
                <w:sz w:val="24"/>
                <w:szCs w:val="24"/>
                <w:rtl/>
              </w:rPr>
              <w:t>ף את</w:t>
            </w:r>
            <w:r w:rsidRPr="00BF1FD8">
              <w:rPr>
                <w:rFonts w:eastAsia="Times New Roman" w:cs="David" w:hint="cs"/>
                <w:sz w:val="24"/>
                <w:szCs w:val="24"/>
                <w:rtl/>
              </w:rPr>
              <w:t xml:space="preserve"> הסכמת המועמד בכת</w:t>
            </w:r>
            <w:r w:rsidRPr="00BF1FD8">
              <w:rPr>
                <w:rFonts w:eastAsia="Times New Roman" w:cs="David"/>
                <w:sz w:val="24"/>
                <w:szCs w:val="24"/>
                <w:rtl/>
              </w:rPr>
              <w:t xml:space="preserve">ב </w:t>
            </w:r>
            <w:r w:rsidRPr="00BF1FD8">
              <w:rPr>
                <w:rFonts w:eastAsia="Times New Roman" w:cs="David" w:hint="cs"/>
                <w:sz w:val="24"/>
                <w:szCs w:val="24"/>
                <w:rtl/>
              </w:rPr>
              <w:t>למינוי.</w:t>
            </w:r>
          </w:p>
          <w:p w:rsidR="00A5653E" w:rsidRPr="00BF1FD8" w:rsidRDefault="00F91AA0" w:rsidP="00A5653E">
            <w:pPr>
              <w:numPr>
                <w:ilvl w:val="0"/>
                <w:numId w:val="52"/>
              </w:numPr>
              <w:spacing w:before="120" w:after="0" w:line="360" w:lineRule="auto"/>
              <w:jc w:val="both"/>
              <w:rPr>
                <w:rStyle w:val="default"/>
                <w:rFonts w:cs="FrankRuehl"/>
                <w:rtl/>
              </w:rPr>
            </w:pPr>
            <w:r w:rsidRPr="00BF1FD8">
              <w:rPr>
                <w:rFonts w:eastAsia="Times New Roman" w:cs="David"/>
                <w:sz w:val="24"/>
                <w:szCs w:val="24"/>
                <w:rtl/>
              </w:rPr>
              <w:t>בית</w:t>
            </w:r>
            <w:r w:rsidRPr="00BF1FD8">
              <w:rPr>
                <w:rFonts w:eastAsia="Times New Roman" w:cs="David" w:hint="cs"/>
                <w:sz w:val="24"/>
                <w:szCs w:val="24"/>
                <w:rtl/>
              </w:rPr>
              <w:t xml:space="preserve"> המשפט לא ימנה אדם כונס אם יש בינו לבין מי מבעלי הדין קשר אישי או מקצועי, זולת אם הסכימו בעלי הדין למינוי, או</w:t>
            </w:r>
            <w:r w:rsidRPr="00BF1FD8">
              <w:rPr>
                <w:rFonts w:eastAsia="Times New Roman" w:cs="David"/>
                <w:sz w:val="24"/>
                <w:szCs w:val="24"/>
                <w:rtl/>
              </w:rPr>
              <w:t xml:space="preserve"> </w:t>
            </w:r>
            <w:r w:rsidRPr="00BF1FD8">
              <w:rPr>
                <w:rFonts w:eastAsia="Times New Roman" w:cs="David" w:hint="cs"/>
                <w:sz w:val="24"/>
                <w:szCs w:val="24"/>
                <w:rtl/>
              </w:rPr>
              <w:t>א</w:t>
            </w:r>
            <w:r w:rsidRPr="00BF1FD8">
              <w:rPr>
                <w:rFonts w:eastAsia="Times New Roman" w:cs="David"/>
                <w:sz w:val="24"/>
                <w:szCs w:val="24"/>
                <w:rtl/>
              </w:rPr>
              <w:t>ם</w:t>
            </w:r>
            <w:r w:rsidRPr="00BF1FD8">
              <w:rPr>
                <w:rFonts w:eastAsia="Times New Roman" w:cs="David" w:hint="cs"/>
                <w:sz w:val="24"/>
                <w:szCs w:val="24"/>
                <w:rtl/>
              </w:rPr>
              <w:t xml:space="preserve"> סבר, מטעמים מיוחדים, שיש בכך צורך </w:t>
            </w:r>
            <w:r>
              <w:rPr>
                <w:rFonts w:eastAsia="Times New Roman" w:cs="David" w:hint="cs"/>
                <w:sz w:val="24"/>
                <w:szCs w:val="24"/>
                <w:rtl/>
              </w:rPr>
              <w:t>והדבר לא יפגע</w:t>
            </w:r>
            <w:r w:rsidRPr="00BF1FD8">
              <w:rPr>
                <w:rFonts w:eastAsia="Times New Roman" w:cs="David" w:hint="cs"/>
                <w:sz w:val="24"/>
                <w:szCs w:val="24"/>
                <w:rtl/>
              </w:rPr>
              <w:t xml:space="preserve"> בביצוע יעיל והוגן של הצו או </w:t>
            </w:r>
            <w:r>
              <w:rPr>
                <w:rFonts w:eastAsia="Times New Roman" w:cs="David" w:hint="cs"/>
                <w:sz w:val="24"/>
                <w:szCs w:val="24"/>
                <w:rtl/>
              </w:rPr>
              <w:t>יפגע</w:t>
            </w:r>
            <w:r w:rsidRPr="00BF1FD8">
              <w:rPr>
                <w:rFonts w:eastAsia="Times New Roman" w:cs="David" w:hint="cs"/>
                <w:sz w:val="24"/>
                <w:szCs w:val="24"/>
                <w:rtl/>
              </w:rPr>
              <w:t xml:space="preserve"> באופן בלתי הוגן במשיב.</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סמכות הכונס</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numPr>
                <w:ilvl w:val="0"/>
                <w:numId w:val="53"/>
              </w:numPr>
              <w:spacing w:before="120" w:after="0" w:line="360" w:lineRule="auto"/>
              <w:jc w:val="both"/>
              <w:rPr>
                <w:rFonts w:eastAsia="Times New Roman" w:cs="David"/>
                <w:sz w:val="24"/>
                <w:szCs w:val="24"/>
                <w:rtl/>
              </w:rPr>
            </w:pPr>
            <w:r w:rsidRPr="00BF1FD8">
              <w:rPr>
                <w:rFonts w:eastAsia="Times New Roman" w:cs="David"/>
                <w:sz w:val="24"/>
                <w:szCs w:val="24"/>
                <w:rtl/>
              </w:rPr>
              <w:t>בית</w:t>
            </w:r>
            <w:r w:rsidRPr="00BF1FD8">
              <w:rPr>
                <w:rFonts w:eastAsia="Times New Roman" w:cs="David" w:hint="cs"/>
                <w:sz w:val="24"/>
                <w:szCs w:val="24"/>
                <w:rtl/>
              </w:rPr>
              <w:t xml:space="preserve"> המשפט רשאי להסמיך כונס לעשו</w:t>
            </w:r>
            <w:r w:rsidRPr="00BF1FD8">
              <w:rPr>
                <w:rFonts w:eastAsia="Times New Roman" w:cs="David"/>
                <w:sz w:val="24"/>
                <w:szCs w:val="24"/>
                <w:rtl/>
              </w:rPr>
              <w:t>ת, בי</w:t>
            </w:r>
            <w:r w:rsidRPr="00BF1FD8">
              <w:rPr>
                <w:rFonts w:eastAsia="Times New Roman" w:cs="David" w:hint="cs"/>
                <w:sz w:val="24"/>
                <w:szCs w:val="24"/>
                <w:rtl/>
              </w:rPr>
              <w:t>ן השאר, את הפעולות האלה, כולן</w:t>
            </w:r>
            <w:r w:rsidRPr="00BF1FD8">
              <w:rPr>
                <w:rFonts w:eastAsia="Times New Roman" w:cs="David"/>
                <w:sz w:val="24"/>
                <w:szCs w:val="24"/>
                <w:rtl/>
              </w:rPr>
              <w:t xml:space="preserve"> </w:t>
            </w:r>
            <w:r w:rsidRPr="00BF1FD8">
              <w:rPr>
                <w:rFonts w:eastAsia="Times New Roman" w:cs="David" w:hint="cs"/>
                <w:sz w:val="24"/>
                <w:szCs w:val="24"/>
                <w:rtl/>
              </w:rPr>
              <w:t>א</w:t>
            </w:r>
            <w:r w:rsidRPr="00BF1FD8">
              <w:rPr>
                <w:rFonts w:eastAsia="Times New Roman" w:cs="David"/>
                <w:sz w:val="24"/>
                <w:szCs w:val="24"/>
                <w:rtl/>
              </w:rPr>
              <w:t>ו</w:t>
            </w:r>
            <w:r w:rsidRPr="00BF1FD8">
              <w:rPr>
                <w:rFonts w:eastAsia="Times New Roman" w:cs="David" w:hint="cs"/>
                <w:sz w:val="24"/>
                <w:szCs w:val="24"/>
                <w:rtl/>
              </w:rPr>
              <w:t xml:space="preserve"> מקצתן</w:t>
            </w:r>
            <w:r>
              <w:rPr>
                <w:rFonts w:eastAsia="Times New Roman" w:cs="David" w:hint="cs"/>
                <w:sz w:val="24"/>
                <w:szCs w:val="24"/>
                <w:rtl/>
              </w:rPr>
              <w:t xml:space="preserve">: </w:t>
            </w:r>
          </w:p>
          <w:p w:rsidR="00A5653E" w:rsidRPr="00BF1FD8" w:rsidRDefault="00F91AA0" w:rsidP="00A5653E">
            <w:pPr>
              <w:widowControl w:val="0"/>
              <w:numPr>
                <w:ilvl w:val="0"/>
                <w:numId w:val="83"/>
              </w:numPr>
              <w:suppressAutoHyphens/>
              <w:autoSpaceDE w:val="0"/>
              <w:autoSpaceDN w:val="0"/>
              <w:spacing w:before="72" w:after="0" w:line="360" w:lineRule="auto"/>
              <w:jc w:val="both"/>
              <w:rPr>
                <w:rFonts w:cs="David"/>
                <w:sz w:val="24"/>
                <w:szCs w:val="24"/>
                <w:rtl/>
              </w:rPr>
            </w:pPr>
            <w:r w:rsidRPr="00BF1FD8">
              <w:rPr>
                <w:rFonts w:cs="David" w:hint="cs"/>
                <w:sz w:val="24"/>
                <w:szCs w:val="24"/>
                <w:rtl/>
              </w:rPr>
              <w:t>לחפש ולאתר את מקום המצאם של הנכסים;</w:t>
            </w:r>
          </w:p>
          <w:p w:rsidR="00A5653E" w:rsidRPr="00BF1FD8" w:rsidRDefault="00F91AA0" w:rsidP="00A5653E">
            <w:pPr>
              <w:widowControl w:val="0"/>
              <w:numPr>
                <w:ilvl w:val="0"/>
                <w:numId w:val="83"/>
              </w:numPr>
              <w:suppressAutoHyphens/>
              <w:autoSpaceDE w:val="0"/>
              <w:autoSpaceDN w:val="0"/>
              <w:spacing w:before="72" w:after="0" w:line="360" w:lineRule="auto"/>
              <w:jc w:val="both"/>
              <w:rPr>
                <w:rFonts w:cs="David"/>
                <w:sz w:val="24"/>
                <w:szCs w:val="24"/>
                <w:rtl/>
              </w:rPr>
            </w:pPr>
            <w:r w:rsidRPr="00BF1FD8">
              <w:rPr>
                <w:rFonts w:cs="David"/>
                <w:sz w:val="24"/>
                <w:szCs w:val="24"/>
                <w:rtl/>
              </w:rPr>
              <w:t>להי</w:t>
            </w:r>
            <w:r w:rsidRPr="00BF1FD8">
              <w:rPr>
                <w:rFonts w:cs="David" w:hint="cs"/>
                <w:sz w:val="24"/>
                <w:szCs w:val="24"/>
                <w:rtl/>
              </w:rPr>
              <w:t xml:space="preserve">כנס לחצרים לשם איתורם ותפיסתם; </w:t>
            </w:r>
          </w:p>
          <w:p w:rsidR="00A5653E" w:rsidRPr="00BF1FD8" w:rsidRDefault="00F91AA0" w:rsidP="00A5653E">
            <w:pPr>
              <w:widowControl w:val="0"/>
              <w:numPr>
                <w:ilvl w:val="0"/>
                <w:numId w:val="83"/>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לגבי נכסים שהם מסמכים או מידע האגור במדיה אלקטרונית </w:t>
            </w:r>
            <w:r w:rsidRPr="00BF1FD8">
              <w:rPr>
                <w:rFonts w:cs="David"/>
                <w:sz w:val="24"/>
                <w:szCs w:val="24"/>
                <w:rtl/>
              </w:rPr>
              <w:t>–</w:t>
            </w:r>
            <w:r w:rsidRPr="00BF1FD8">
              <w:rPr>
                <w:rFonts w:cs="David" w:hint="cs"/>
                <w:sz w:val="24"/>
                <w:szCs w:val="24"/>
                <w:rtl/>
              </w:rPr>
              <w:t xml:space="preserve"> </w:t>
            </w:r>
            <w:r w:rsidRPr="00BF1FD8">
              <w:rPr>
                <w:rFonts w:cs="David"/>
                <w:sz w:val="24"/>
                <w:szCs w:val="24"/>
                <w:rtl/>
              </w:rPr>
              <w:t>לצל</w:t>
            </w:r>
            <w:r w:rsidRPr="00BF1FD8">
              <w:rPr>
                <w:rFonts w:cs="David" w:hint="cs"/>
                <w:sz w:val="24"/>
                <w:szCs w:val="24"/>
                <w:rtl/>
              </w:rPr>
              <w:t xml:space="preserve">מם או להעתיקם; </w:t>
            </w:r>
          </w:p>
          <w:p w:rsidR="00A5653E" w:rsidRPr="00BF1FD8" w:rsidRDefault="00F91AA0" w:rsidP="00A5653E">
            <w:pPr>
              <w:widowControl w:val="0"/>
              <w:numPr>
                <w:ilvl w:val="0"/>
                <w:numId w:val="83"/>
              </w:numPr>
              <w:suppressAutoHyphens/>
              <w:autoSpaceDE w:val="0"/>
              <w:autoSpaceDN w:val="0"/>
              <w:spacing w:before="72" w:after="0" w:line="360" w:lineRule="auto"/>
              <w:jc w:val="both"/>
              <w:rPr>
                <w:rFonts w:cs="David"/>
                <w:sz w:val="24"/>
                <w:szCs w:val="24"/>
                <w:rtl/>
              </w:rPr>
            </w:pPr>
            <w:r w:rsidRPr="00BF1FD8">
              <w:rPr>
                <w:rFonts w:cs="David" w:hint="cs"/>
                <w:sz w:val="24"/>
                <w:szCs w:val="24"/>
                <w:rtl/>
              </w:rPr>
              <w:t>ל</w:t>
            </w:r>
            <w:r w:rsidRPr="00BF1FD8">
              <w:rPr>
                <w:rFonts w:cs="David"/>
                <w:sz w:val="24"/>
                <w:szCs w:val="24"/>
                <w:rtl/>
              </w:rPr>
              <w:t>תפ</w:t>
            </w:r>
            <w:r w:rsidRPr="00BF1FD8">
              <w:rPr>
                <w:rFonts w:cs="David" w:hint="cs"/>
                <w:sz w:val="24"/>
                <w:szCs w:val="24"/>
                <w:rtl/>
              </w:rPr>
              <w:t>וס את הנכסים, לה</w:t>
            </w:r>
            <w:r w:rsidRPr="00BF1FD8">
              <w:rPr>
                <w:rFonts w:cs="David"/>
                <w:sz w:val="24"/>
                <w:szCs w:val="24"/>
                <w:rtl/>
              </w:rPr>
              <w:t>ח</w:t>
            </w:r>
            <w:r w:rsidRPr="00BF1FD8">
              <w:rPr>
                <w:rFonts w:cs="David" w:hint="cs"/>
                <w:sz w:val="24"/>
                <w:szCs w:val="24"/>
                <w:rtl/>
              </w:rPr>
              <w:t>זיק בהם, לשמור עליהם, לנהלם ולהשביחם;</w:t>
            </w:r>
          </w:p>
          <w:p w:rsidR="00A5653E" w:rsidRPr="00BF1FD8" w:rsidRDefault="00F91AA0" w:rsidP="00A5653E">
            <w:pPr>
              <w:widowControl w:val="0"/>
              <w:numPr>
                <w:ilvl w:val="0"/>
                <w:numId w:val="83"/>
              </w:numPr>
              <w:suppressAutoHyphens/>
              <w:autoSpaceDE w:val="0"/>
              <w:autoSpaceDN w:val="0"/>
              <w:spacing w:before="72" w:after="0" w:line="360" w:lineRule="auto"/>
              <w:jc w:val="both"/>
              <w:rPr>
                <w:rFonts w:cs="David"/>
                <w:sz w:val="24"/>
                <w:szCs w:val="24"/>
                <w:rtl/>
              </w:rPr>
            </w:pPr>
            <w:r w:rsidRPr="00BF1FD8">
              <w:rPr>
                <w:rFonts w:cs="David" w:hint="cs"/>
                <w:sz w:val="24"/>
                <w:szCs w:val="24"/>
                <w:rtl/>
              </w:rPr>
              <w:t>להפעיל לגבי הנכסים כל סמכות, כוח או זכות הנתונים לבעל הנכסים או למחזיק בהם, לרבות ניהול הליכים משפטיים בנוגע אליהם וחתימה על כל מסמך בקשר אליהם.</w:t>
            </w:r>
          </w:p>
          <w:p w:rsidR="00A5653E" w:rsidRPr="00BF1FD8" w:rsidRDefault="00F91AA0" w:rsidP="00A5653E">
            <w:pPr>
              <w:numPr>
                <w:ilvl w:val="0"/>
                <w:numId w:val="53"/>
              </w:numPr>
              <w:spacing w:before="120" w:after="0" w:line="360" w:lineRule="auto"/>
              <w:jc w:val="both"/>
              <w:rPr>
                <w:rStyle w:val="default"/>
                <w:rFonts w:cs="FrankRuehl"/>
                <w:rtl/>
              </w:rPr>
            </w:pPr>
            <w:r w:rsidRPr="00BF1FD8">
              <w:rPr>
                <w:rFonts w:eastAsia="Times New Roman" w:cs="David"/>
                <w:sz w:val="24"/>
                <w:szCs w:val="24"/>
                <w:rtl/>
              </w:rPr>
              <w:lastRenderedPageBreak/>
              <w:t>בית</w:t>
            </w:r>
            <w:r w:rsidRPr="00BF1FD8">
              <w:rPr>
                <w:rFonts w:eastAsia="Times New Roman" w:cs="David" w:hint="cs"/>
                <w:sz w:val="24"/>
                <w:szCs w:val="24"/>
                <w:rtl/>
              </w:rPr>
              <w:t xml:space="preserve"> המשפט רשאי להורות בצו לאדם לאפשר לכונס כניסה לחצרים שהוא מחזיק בהם לשם ביצוע הפעולות המפורטות בצו שניתן ל</w:t>
            </w:r>
            <w:r>
              <w:rPr>
                <w:rFonts w:eastAsia="Times New Roman" w:cs="David" w:hint="cs"/>
                <w:sz w:val="24"/>
                <w:szCs w:val="24"/>
                <w:rtl/>
              </w:rPr>
              <w:t>פי תקנת משנה (א)</w:t>
            </w:r>
            <w:r w:rsidRPr="00BF1FD8">
              <w:rPr>
                <w:rFonts w:eastAsia="Times New Roman" w:cs="David" w:hint="cs"/>
                <w:sz w:val="24"/>
                <w:szCs w:val="24"/>
                <w:rtl/>
              </w:rPr>
              <w:t xml:space="preserve"> וכן להורות לאדם להימנע מכל פעולה העלולה להפריע או לעכב את</w:t>
            </w:r>
            <w:r>
              <w:rPr>
                <w:rFonts w:eastAsia="Times New Roman" w:cs="David" w:hint="cs"/>
                <w:sz w:val="24"/>
                <w:szCs w:val="24"/>
                <w:rtl/>
              </w:rPr>
              <w:t xml:space="preserve"> הכונס</w:t>
            </w:r>
            <w:r w:rsidRPr="00BF1FD8">
              <w:rPr>
                <w:rFonts w:eastAsia="Times New Roman" w:cs="David" w:hint="cs"/>
                <w:sz w:val="24"/>
                <w:szCs w:val="24"/>
                <w:rtl/>
              </w:rPr>
              <w:t xml:space="preserve"> </w:t>
            </w:r>
            <w:r>
              <w:rPr>
                <w:rFonts w:eastAsia="Times New Roman" w:cs="David" w:hint="cs"/>
                <w:sz w:val="24"/>
                <w:szCs w:val="24"/>
                <w:rtl/>
              </w:rPr>
              <w:t>מ</w:t>
            </w:r>
            <w:r w:rsidRPr="00BF1FD8">
              <w:rPr>
                <w:rFonts w:eastAsia="Times New Roman" w:cs="David" w:hint="cs"/>
                <w:sz w:val="24"/>
                <w:szCs w:val="24"/>
                <w:rtl/>
              </w:rPr>
              <w:t>ביצוע הצו</w:t>
            </w:r>
            <w:r>
              <w:rPr>
                <w:rFonts w:eastAsia="Times New Roman" w:cs="David" w:hint="cs"/>
                <w:sz w:val="24"/>
                <w:szCs w:val="24"/>
                <w:rtl/>
              </w:rPr>
              <w:t>.</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כניסה לחצרים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spacing w:before="120" w:after="0" w:line="360" w:lineRule="auto"/>
              <w:jc w:val="both"/>
              <w:rPr>
                <w:rStyle w:val="default"/>
                <w:rFonts w:ascii="Calibri" w:hAnsi="Calibri" w:cs="David"/>
                <w:sz w:val="24"/>
                <w:szCs w:val="24"/>
                <w:rtl/>
              </w:rPr>
            </w:pPr>
            <w:bookmarkStart w:id="14" w:name="Seif543"/>
            <w:bookmarkEnd w:id="14"/>
            <w:r w:rsidRPr="00BF1FD8">
              <w:rPr>
                <w:rFonts w:eastAsia="Times New Roman" w:cs="David"/>
                <w:sz w:val="24"/>
                <w:szCs w:val="24"/>
                <w:rtl/>
              </w:rPr>
              <w:t>בטר</w:t>
            </w:r>
            <w:r w:rsidRPr="00BF1FD8">
              <w:rPr>
                <w:rFonts w:eastAsia="Times New Roman" w:cs="David" w:hint="cs"/>
                <w:sz w:val="24"/>
                <w:szCs w:val="24"/>
                <w:rtl/>
              </w:rPr>
              <w:t>ם כניסתו לחצרים ימסור הכונס לאחראי על החצרים, לאדם שנגדו ניתן הצו או</w:t>
            </w:r>
            <w:r w:rsidRPr="00BF1FD8">
              <w:rPr>
                <w:rFonts w:eastAsia="Times New Roman" w:cs="David"/>
                <w:sz w:val="24"/>
                <w:szCs w:val="24"/>
                <w:rtl/>
              </w:rPr>
              <w:t xml:space="preserve"> </w:t>
            </w:r>
            <w:r w:rsidRPr="00BF1FD8">
              <w:rPr>
                <w:rFonts w:eastAsia="Times New Roman" w:cs="David" w:hint="cs"/>
                <w:sz w:val="24"/>
                <w:szCs w:val="24"/>
                <w:rtl/>
              </w:rPr>
              <w:t>ל</w:t>
            </w:r>
            <w:r w:rsidRPr="00BF1FD8">
              <w:rPr>
                <w:rFonts w:eastAsia="Times New Roman" w:cs="David"/>
                <w:sz w:val="24"/>
                <w:szCs w:val="24"/>
                <w:rtl/>
              </w:rPr>
              <w:t>אדם</w:t>
            </w:r>
            <w:r w:rsidRPr="00BF1FD8">
              <w:rPr>
                <w:rFonts w:eastAsia="Times New Roman" w:cs="David" w:hint="cs"/>
                <w:sz w:val="24"/>
                <w:szCs w:val="24"/>
                <w:rtl/>
              </w:rPr>
              <w:t xml:space="preserve"> </w:t>
            </w:r>
            <w:r w:rsidR="000007E2">
              <w:rPr>
                <w:rFonts w:eastAsia="Times New Roman" w:cs="David" w:hint="cs"/>
                <w:sz w:val="24"/>
                <w:szCs w:val="24"/>
                <w:rtl/>
              </w:rPr>
              <w:t xml:space="preserve">הנחזה להיות </w:t>
            </w:r>
            <w:r w:rsidRPr="00BF1FD8">
              <w:rPr>
                <w:rFonts w:eastAsia="Times New Roman" w:cs="David" w:hint="cs"/>
                <w:sz w:val="24"/>
                <w:szCs w:val="24"/>
                <w:rtl/>
              </w:rPr>
              <w:t xml:space="preserve">בגיר אחר האחראי מטעמו, את צו הכניסה לחצרים והודעה המסבירה את משמעות הצו, ערוכה לפי </w:t>
            </w:r>
            <w:r>
              <w:rPr>
                <w:rFonts w:eastAsia="Times New Roman" w:cs="David" w:hint="cs"/>
                <w:sz w:val="24"/>
                <w:szCs w:val="24"/>
                <w:rtl/>
              </w:rPr>
              <w:t>ה</w:t>
            </w:r>
            <w:r w:rsidRPr="00BF1FD8">
              <w:rPr>
                <w:rFonts w:eastAsia="Times New Roman" w:cs="David" w:hint="cs"/>
                <w:sz w:val="24"/>
                <w:szCs w:val="24"/>
                <w:rtl/>
              </w:rPr>
              <w:t xml:space="preserve">נוסח </w:t>
            </w:r>
            <w:r>
              <w:rPr>
                <w:rFonts w:eastAsia="Times New Roman" w:cs="David" w:hint="cs"/>
                <w:sz w:val="24"/>
                <w:szCs w:val="24"/>
                <w:rtl/>
              </w:rPr>
              <w:t>ב</w:t>
            </w:r>
            <w:r w:rsidRPr="00BF1FD8">
              <w:rPr>
                <w:rFonts w:eastAsia="Times New Roman" w:cs="David" w:hint="cs"/>
                <w:sz w:val="24"/>
                <w:szCs w:val="24"/>
                <w:rtl/>
              </w:rPr>
              <w:t xml:space="preserve">טופס </w:t>
            </w:r>
            <w:r>
              <w:rPr>
                <w:rFonts w:eastAsia="Times New Roman" w:cs="David" w:hint="cs"/>
                <w:sz w:val="24"/>
                <w:szCs w:val="24"/>
                <w:rtl/>
              </w:rPr>
              <w:t>8 שבתוספת הראשונה</w:t>
            </w:r>
            <w:r w:rsidRPr="00BF1FD8">
              <w:rPr>
                <w:rFonts w:eastAsia="Times New Roman" w:cs="David" w:hint="cs"/>
                <w:sz w:val="24"/>
                <w:szCs w:val="24"/>
                <w:rtl/>
              </w:rPr>
              <w:t xml:space="preserve">, וכן יידע אותו בדבר זכותו להתייעצות טלפונית עם עורך דין, </w:t>
            </w:r>
            <w:r>
              <w:rPr>
                <w:rFonts w:eastAsia="Times New Roman" w:cs="David" w:hint="cs"/>
                <w:sz w:val="24"/>
                <w:szCs w:val="24"/>
                <w:rtl/>
              </w:rPr>
              <w:t xml:space="preserve">אם </w:t>
            </w:r>
            <w:r w:rsidRPr="00BF1FD8">
              <w:rPr>
                <w:rFonts w:eastAsia="Times New Roman" w:cs="David" w:hint="cs"/>
                <w:sz w:val="24"/>
                <w:szCs w:val="24"/>
                <w:rtl/>
              </w:rPr>
              <w:t>אפשר, ובדבר זכותו להגיש הודעת הצטרפות להליך בתוך עשרים ימ</w:t>
            </w:r>
            <w:r w:rsidRPr="00BF1FD8">
              <w:rPr>
                <w:rFonts w:eastAsia="Times New Roman" w:cs="David"/>
                <w:sz w:val="24"/>
                <w:szCs w:val="24"/>
                <w:rtl/>
              </w:rPr>
              <w:t>י</w:t>
            </w:r>
            <w:r w:rsidRPr="00BF1FD8">
              <w:rPr>
                <w:rFonts w:eastAsia="Times New Roman" w:cs="David" w:hint="cs"/>
                <w:sz w:val="24"/>
                <w:szCs w:val="24"/>
                <w:rtl/>
              </w:rPr>
              <w:t>ם</w:t>
            </w:r>
            <w:r w:rsidRPr="00BF1FD8">
              <w:rPr>
                <w:rFonts w:eastAsia="Times New Roman" w:cs="David"/>
                <w:sz w:val="24"/>
                <w:szCs w:val="24"/>
                <w:rtl/>
              </w:rPr>
              <w:t xml:space="preserve">; </w:t>
            </w:r>
            <w:r w:rsidRPr="00BF1FD8">
              <w:rPr>
                <w:rFonts w:eastAsia="Times New Roman" w:cs="David" w:hint="cs"/>
                <w:sz w:val="24"/>
                <w:szCs w:val="24"/>
                <w:rtl/>
              </w:rPr>
              <w:t xml:space="preserve">לבקשת האחראי על החצרים, יסביר לו הכונס בשפה ברורה את משמעות </w:t>
            </w:r>
            <w:r w:rsidRPr="00BF1FD8">
              <w:rPr>
                <w:rFonts w:eastAsia="Times New Roman" w:cs="David"/>
                <w:sz w:val="24"/>
                <w:szCs w:val="24"/>
                <w:rtl/>
              </w:rPr>
              <w:t>ה</w:t>
            </w:r>
            <w:r w:rsidRPr="00BF1FD8">
              <w:rPr>
                <w:rFonts w:eastAsia="Times New Roman" w:cs="David" w:hint="cs"/>
                <w:sz w:val="24"/>
                <w:szCs w:val="24"/>
                <w:rtl/>
              </w:rPr>
              <w:t xml:space="preserve">צו, </w:t>
            </w:r>
            <w:r w:rsidRPr="00BF1FD8">
              <w:rPr>
                <w:rFonts w:eastAsia="Times New Roman" w:cs="David"/>
                <w:sz w:val="24"/>
                <w:szCs w:val="24"/>
                <w:rtl/>
              </w:rPr>
              <w:t>ו</w:t>
            </w:r>
            <w:r w:rsidRPr="00BF1FD8">
              <w:rPr>
                <w:rFonts w:eastAsia="Times New Roman" w:cs="David" w:hint="cs"/>
                <w:sz w:val="24"/>
                <w:szCs w:val="24"/>
                <w:rtl/>
              </w:rPr>
              <w:t>כי סירוב לאפשר את ביצועו מהווה ביזיון בית משפט ועשוי לשמש ראיה במסגרת ההליך המשפטי.</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כניסה, חיפוש ותפיסה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numPr>
                <w:ilvl w:val="0"/>
                <w:numId w:val="54"/>
              </w:numPr>
              <w:spacing w:before="120" w:after="0" w:line="360" w:lineRule="auto"/>
              <w:jc w:val="both"/>
              <w:rPr>
                <w:rFonts w:eastAsia="Times New Roman" w:cs="David"/>
                <w:sz w:val="24"/>
                <w:szCs w:val="24"/>
                <w:rtl/>
              </w:rPr>
            </w:pPr>
            <w:r w:rsidRPr="00BF1FD8">
              <w:rPr>
                <w:rFonts w:eastAsia="Times New Roman" w:cs="David"/>
                <w:sz w:val="24"/>
                <w:szCs w:val="24"/>
                <w:rtl/>
              </w:rPr>
              <w:t>כני</w:t>
            </w:r>
            <w:r w:rsidRPr="00BF1FD8">
              <w:rPr>
                <w:rFonts w:eastAsia="Times New Roman" w:cs="David" w:hint="cs"/>
                <w:sz w:val="24"/>
                <w:szCs w:val="24"/>
                <w:rtl/>
              </w:rPr>
              <w:t xml:space="preserve">סה לחצרים, חיפוש, צילום, העתקה או תפיסה של נכסים </w:t>
            </w:r>
            <w:r>
              <w:rPr>
                <w:rFonts w:eastAsia="Times New Roman" w:cs="David" w:hint="cs"/>
                <w:sz w:val="24"/>
                <w:szCs w:val="24"/>
                <w:rtl/>
              </w:rPr>
              <w:t xml:space="preserve">לפי </w:t>
            </w:r>
            <w:r w:rsidRPr="00BF1FD8">
              <w:rPr>
                <w:rFonts w:eastAsia="Times New Roman" w:cs="David" w:hint="cs"/>
                <w:sz w:val="24"/>
                <w:szCs w:val="24"/>
                <w:rtl/>
              </w:rPr>
              <w:t>פרק זה ייעשו בידי הכונס בנוכחות האחראי על החצרים, ובנוכחות שני עדים, זולת אם אישר האחר</w:t>
            </w:r>
            <w:r w:rsidRPr="00BF1FD8">
              <w:rPr>
                <w:rFonts w:eastAsia="Times New Roman" w:cs="David"/>
                <w:sz w:val="24"/>
                <w:szCs w:val="24"/>
                <w:rtl/>
              </w:rPr>
              <w:t>אי ע</w:t>
            </w:r>
            <w:r w:rsidRPr="00BF1FD8">
              <w:rPr>
                <w:rFonts w:eastAsia="Times New Roman" w:cs="David" w:hint="cs"/>
                <w:sz w:val="24"/>
                <w:szCs w:val="24"/>
                <w:rtl/>
              </w:rPr>
              <w:t>ל החצרים בכתב כי אינו מעוניין בנוכחות עדים או אם בית המשפט הורה אחרת</w:t>
            </w:r>
            <w:r>
              <w:rPr>
                <w:rFonts w:eastAsia="Times New Roman" w:cs="David" w:hint="cs"/>
                <w:sz w:val="24"/>
                <w:szCs w:val="24"/>
                <w:rtl/>
              </w:rPr>
              <w:t xml:space="preserve"> מטעמים מיוחדים</w:t>
            </w:r>
            <w:r w:rsidRPr="00BF1FD8">
              <w:rPr>
                <w:rFonts w:eastAsia="Times New Roman" w:cs="David" w:hint="cs"/>
                <w:sz w:val="24"/>
                <w:szCs w:val="24"/>
                <w:rtl/>
              </w:rPr>
              <w:t xml:space="preserve">; לא ישמש עד, לצורך תקנה זו, מי שיש בינו לבין מי מבעלי הדין קשר אישי או מקצועי </w:t>
            </w:r>
            <w:r w:rsidRPr="00BF1FD8">
              <w:rPr>
                <w:rFonts w:eastAsia="Times New Roman" w:cs="David"/>
                <w:sz w:val="24"/>
                <w:szCs w:val="24"/>
                <w:rtl/>
              </w:rPr>
              <w:t>–</w:t>
            </w:r>
            <w:r w:rsidRPr="00BF1FD8">
              <w:rPr>
                <w:rFonts w:eastAsia="Times New Roman" w:cs="David" w:hint="cs"/>
                <w:sz w:val="24"/>
                <w:szCs w:val="24"/>
                <w:rtl/>
              </w:rPr>
              <w:t xml:space="preserve"> </w:t>
            </w:r>
            <w:r w:rsidRPr="00BF1FD8">
              <w:rPr>
                <w:rFonts w:eastAsia="Times New Roman" w:cs="David"/>
                <w:sz w:val="24"/>
                <w:szCs w:val="24"/>
                <w:rtl/>
              </w:rPr>
              <w:t>זו</w:t>
            </w:r>
            <w:r w:rsidRPr="00BF1FD8">
              <w:rPr>
                <w:rFonts w:eastAsia="Times New Roman" w:cs="David" w:hint="cs"/>
                <w:sz w:val="24"/>
                <w:szCs w:val="24"/>
                <w:rtl/>
              </w:rPr>
              <w:t>לת אם הסכים לכך בעל הדין שכנגד.</w:t>
            </w:r>
            <w:r w:rsidRPr="00BF1FD8">
              <w:rPr>
                <w:rFonts w:eastAsia="Times New Roman" w:cs="David"/>
                <w:sz w:val="24"/>
                <w:szCs w:val="24"/>
                <w:rtl/>
              </w:rPr>
              <w:t xml:space="preserve"> </w:t>
            </w:r>
          </w:p>
          <w:p w:rsidR="00A5653E" w:rsidRPr="00BF1FD8" w:rsidRDefault="00F91AA0" w:rsidP="00A5653E">
            <w:pPr>
              <w:numPr>
                <w:ilvl w:val="0"/>
                <w:numId w:val="54"/>
              </w:numPr>
              <w:spacing w:before="120" w:after="0" w:line="360" w:lineRule="auto"/>
              <w:jc w:val="both"/>
              <w:rPr>
                <w:rStyle w:val="default"/>
                <w:rFonts w:cs="FrankRuehl"/>
                <w:rtl/>
              </w:rPr>
            </w:pPr>
            <w:r w:rsidRPr="00BF1FD8">
              <w:rPr>
                <w:rFonts w:eastAsia="Times New Roman" w:cs="David" w:hint="cs"/>
                <w:sz w:val="24"/>
                <w:szCs w:val="24"/>
                <w:rtl/>
              </w:rPr>
              <w:t>לא הצליח הכונס לאתר את האחראי לחצרים או ליצור איתו קשר על אף שפעל בשקידה ראויה וסבירה או שהאחראי סרב לשתף פעולה עם הכונס לצורך ביצוע הצו, רשאי בית המשפט לתת לכונס הוראות שיאפשרו את ביצוע תפקידו.</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חיפוש בחומר מחשב</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spacing w:before="120" w:after="0" w:line="360" w:lineRule="auto"/>
              <w:jc w:val="both"/>
              <w:rPr>
                <w:rFonts w:eastAsia="Times New Roman" w:cs="David"/>
                <w:sz w:val="24"/>
                <w:szCs w:val="24"/>
                <w:rtl/>
              </w:rPr>
            </w:pPr>
            <w:r w:rsidRPr="00BF1FD8">
              <w:rPr>
                <w:rFonts w:eastAsia="Times New Roman" w:cs="David" w:hint="cs"/>
                <w:sz w:val="24"/>
                <w:szCs w:val="24"/>
                <w:rtl/>
              </w:rPr>
              <w:t xml:space="preserve">הכונס לא יבצע </w:t>
            </w:r>
            <w:r w:rsidRPr="00BF1FD8">
              <w:rPr>
                <w:rFonts w:eastAsia="Times New Roman" w:cs="David"/>
                <w:sz w:val="24"/>
                <w:szCs w:val="24"/>
                <w:rtl/>
              </w:rPr>
              <w:t>חיפ</w:t>
            </w:r>
            <w:r w:rsidRPr="00BF1FD8">
              <w:rPr>
                <w:rFonts w:eastAsia="Times New Roman" w:cs="David" w:hint="cs"/>
                <w:sz w:val="24"/>
                <w:szCs w:val="24"/>
                <w:rtl/>
              </w:rPr>
              <w:t>וש ותפיסה של מחשב, חומר מחשב או פל</w:t>
            </w:r>
            <w:r w:rsidRPr="00BF1FD8">
              <w:rPr>
                <w:rFonts w:eastAsia="Times New Roman" w:cs="David"/>
                <w:sz w:val="24"/>
                <w:szCs w:val="24"/>
                <w:rtl/>
              </w:rPr>
              <w:t>ט כה</w:t>
            </w:r>
            <w:r w:rsidRPr="00BF1FD8">
              <w:rPr>
                <w:rFonts w:eastAsia="Times New Roman" w:cs="David" w:hint="cs"/>
                <w:sz w:val="24"/>
                <w:szCs w:val="24"/>
                <w:rtl/>
              </w:rPr>
              <w:t>גדרתם בחוק המחשבים, התשנ"ה-</w:t>
            </w:r>
            <w:r w:rsidRPr="00BF1FD8">
              <w:rPr>
                <w:rFonts w:eastAsia="Times New Roman" w:cs="David"/>
                <w:sz w:val="24"/>
                <w:szCs w:val="24"/>
                <w:rtl/>
              </w:rPr>
              <w:t>1995</w:t>
            </w:r>
            <w:r>
              <w:rPr>
                <w:rStyle w:val="a9"/>
                <w:rFonts w:eastAsia="Times New Roman" w:cs="David"/>
                <w:sz w:val="24"/>
                <w:szCs w:val="24"/>
                <w:rtl/>
              </w:rPr>
              <w:footnoteReference w:id="16"/>
            </w:r>
            <w:r w:rsidRPr="00BF1FD8">
              <w:rPr>
                <w:rFonts w:eastAsia="Times New Roman" w:cs="David"/>
                <w:sz w:val="24"/>
                <w:szCs w:val="24"/>
                <w:rtl/>
              </w:rPr>
              <w:t xml:space="preserve">, </w:t>
            </w:r>
            <w:r w:rsidRPr="00BF1FD8">
              <w:rPr>
                <w:rFonts w:eastAsia="Times New Roman" w:cs="David" w:hint="cs"/>
                <w:sz w:val="24"/>
                <w:szCs w:val="24"/>
                <w:rtl/>
              </w:rPr>
              <w:t>אלא בהתקיים תנאים אלה:</w:t>
            </w:r>
          </w:p>
          <w:p w:rsidR="00A5653E" w:rsidRPr="00BF1FD8" w:rsidRDefault="00F91AA0" w:rsidP="00A5653E">
            <w:pPr>
              <w:widowControl w:val="0"/>
              <w:numPr>
                <w:ilvl w:val="0"/>
                <w:numId w:val="104"/>
              </w:numPr>
              <w:suppressAutoHyphens/>
              <w:autoSpaceDE w:val="0"/>
              <w:autoSpaceDN w:val="0"/>
              <w:spacing w:before="72" w:after="0" w:line="360" w:lineRule="auto"/>
              <w:jc w:val="both"/>
              <w:rPr>
                <w:rFonts w:eastAsia="Times New Roman" w:cs="David"/>
                <w:sz w:val="24"/>
                <w:szCs w:val="24"/>
                <w:rtl/>
              </w:rPr>
            </w:pPr>
            <w:r w:rsidRPr="00BF1FD8">
              <w:rPr>
                <w:rFonts w:eastAsia="Times New Roman" w:cs="David"/>
                <w:sz w:val="24"/>
                <w:szCs w:val="24"/>
                <w:rtl/>
              </w:rPr>
              <w:t>בית</w:t>
            </w:r>
            <w:r w:rsidRPr="00BF1FD8">
              <w:rPr>
                <w:rFonts w:eastAsia="Times New Roman" w:cs="David" w:hint="cs"/>
                <w:sz w:val="24"/>
                <w:szCs w:val="24"/>
                <w:rtl/>
              </w:rPr>
              <w:t xml:space="preserve"> המשפט כלל בצו היתר מפורש לחיפוש ותפיסה כאמור;</w:t>
            </w:r>
          </w:p>
          <w:p w:rsidR="00A5653E" w:rsidRPr="00BF1FD8" w:rsidRDefault="00F91AA0" w:rsidP="00A5653E">
            <w:pPr>
              <w:widowControl w:val="0"/>
              <w:numPr>
                <w:ilvl w:val="0"/>
                <w:numId w:val="104"/>
              </w:numPr>
              <w:suppressAutoHyphens/>
              <w:autoSpaceDE w:val="0"/>
              <w:autoSpaceDN w:val="0"/>
              <w:spacing w:before="72" w:after="0" w:line="360" w:lineRule="auto"/>
              <w:jc w:val="both"/>
              <w:rPr>
                <w:rFonts w:eastAsia="Times New Roman" w:cs="David"/>
                <w:sz w:val="24"/>
                <w:szCs w:val="24"/>
                <w:rtl/>
              </w:rPr>
            </w:pPr>
            <w:r w:rsidRPr="00BF1FD8">
              <w:rPr>
                <w:rFonts w:eastAsia="Times New Roman" w:cs="David"/>
                <w:sz w:val="24"/>
                <w:szCs w:val="24"/>
                <w:rtl/>
              </w:rPr>
              <w:t>בית</w:t>
            </w:r>
            <w:r w:rsidRPr="00BF1FD8">
              <w:rPr>
                <w:rFonts w:eastAsia="Times New Roman" w:cs="David" w:hint="cs"/>
                <w:sz w:val="24"/>
                <w:szCs w:val="24"/>
                <w:rtl/>
              </w:rPr>
              <w:t xml:space="preserve"> המשפט מינה בעל תפקיד מיומן לביצוע החיפוש, זולת אם האחראי על החצרים הסכים לבצע את</w:t>
            </w:r>
            <w:r w:rsidRPr="00BF1FD8">
              <w:rPr>
                <w:rFonts w:eastAsia="Times New Roman" w:cs="David"/>
                <w:sz w:val="24"/>
                <w:szCs w:val="24"/>
                <w:rtl/>
              </w:rPr>
              <w:t xml:space="preserve"> ה</w:t>
            </w:r>
            <w:r w:rsidRPr="00BF1FD8">
              <w:rPr>
                <w:rFonts w:eastAsia="Times New Roman" w:cs="David" w:hint="cs"/>
                <w:sz w:val="24"/>
                <w:szCs w:val="24"/>
                <w:rtl/>
              </w:rPr>
              <w:t>חיפוש בעצמו;</w:t>
            </w:r>
          </w:p>
          <w:p w:rsidR="00A5653E" w:rsidRPr="00BF1FD8" w:rsidRDefault="00F91AA0" w:rsidP="00A5653E">
            <w:pPr>
              <w:widowControl w:val="0"/>
              <w:numPr>
                <w:ilvl w:val="0"/>
                <w:numId w:val="104"/>
              </w:numPr>
              <w:suppressAutoHyphens/>
              <w:autoSpaceDE w:val="0"/>
              <w:autoSpaceDN w:val="0"/>
              <w:spacing w:before="72" w:after="0" w:line="360" w:lineRule="auto"/>
              <w:jc w:val="both"/>
              <w:rPr>
                <w:rFonts w:eastAsia="Times New Roman" w:cs="David"/>
                <w:sz w:val="24"/>
                <w:szCs w:val="24"/>
                <w:rtl/>
              </w:rPr>
            </w:pPr>
            <w:r w:rsidRPr="00BF1FD8">
              <w:rPr>
                <w:rFonts w:eastAsia="Times New Roman" w:cs="David"/>
                <w:sz w:val="24"/>
                <w:szCs w:val="24"/>
                <w:rtl/>
              </w:rPr>
              <w:t>מבצ</w:t>
            </w:r>
            <w:r w:rsidRPr="00BF1FD8">
              <w:rPr>
                <w:rFonts w:eastAsia="Times New Roman" w:cs="David" w:hint="cs"/>
                <w:sz w:val="24"/>
                <w:szCs w:val="24"/>
                <w:rtl/>
              </w:rPr>
              <w:t>ע החיפוש יוודא תחילה כ</w:t>
            </w:r>
            <w:r w:rsidRPr="00BF1FD8">
              <w:rPr>
                <w:rFonts w:eastAsia="Times New Roman" w:cs="David"/>
                <w:sz w:val="24"/>
                <w:szCs w:val="24"/>
                <w:rtl/>
              </w:rPr>
              <w:t>י במ</w:t>
            </w:r>
            <w:r w:rsidRPr="00BF1FD8">
              <w:rPr>
                <w:rFonts w:eastAsia="Times New Roman" w:cs="David" w:hint="cs"/>
                <w:sz w:val="24"/>
                <w:szCs w:val="24"/>
                <w:rtl/>
              </w:rPr>
              <w:t>הלך החיפוש לא תתאפשר קבלת מידע מתקשורת בין מחשבים, זולת אם מבצע את החיפוש האחראי על החצרים.</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מתן דין וחשבון</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numPr>
                <w:ilvl w:val="0"/>
                <w:numId w:val="55"/>
              </w:numPr>
              <w:spacing w:before="120" w:after="0" w:line="360" w:lineRule="auto"/>
              <w:jc w:val="both"/>
              <w:rPr>
                <w:rFonts w:eastAsia="Times New Roman" w:cs="David"/>
                <w:sz w:val="24"/>
                <w:szCs w:val="24"/>
                <w:rtl/>
              </w:rPr>
            </w:pPr>
            <w:r w:rsidRPr="00BF1FD8">
              <w:rPr>
                <w:rFonts w:eastAsia="Times New Roman" w:cs="David" w:hint="cs"/>
                <w:sz w:val="24"/>
                <w:szCs w:val="24"/>
                <w:rtl/>
              </w:rPr>
              <w:t>הכונס יגיש לבית המשפט דין וחשבון על ביצוע הפעולו</w:t>
            </w:r>
            <w:r w:rsidRPr="00BF1FD8">
              <w:rPr>
                <w:rFonts w:eastAsia="Times New Roman" w:cs="David"/>
                <w:sz w:val="24"/>
                <w:szCs w:val="24"/>
                <w:rtl/>
              </w:rPr>
              <w:t xml:space="preserve">ת, </w:t>
            </w:r>
            <w:r w:rsidRPr="00BF1FD8">
              <w:rPr>
                <w:rFonts w:eastAsia="Times New Roman" w:cs="David" w:hint="cs"/>
                <w:sz w:val="24"/>
                <w:szCs w:val="24"/>
                <w:rtl/>
              </w:rPr>
              <w:t>חתום בידי הנוכחים ב</w:t>
            </w:r>
            <w:r>
              <w:rPr>
                <w:rFonts w:eastAsia="Times New Roman" w:cs="David" w:hint="cs"/>
                <w:sz w:val="24"/>
                <w:szCs w:val="24"/>
                <w:rtl/>
              </w:rPr>
              <w:t>עת ה</w:t>
            </w:r>
            <w:r w:rsidRPr="00BF1FD8">
              <w:rPr>
                <w:rFonts w:eastAsia="Times New Roman" w:cs="David" w:hint="cs"/>
                <w:sz w:val="24"/>
                <w:szCs w:val="24"/>
                <w:rtl/>
              </w:rPr>
              <w:t>ביצוע, בתוך שבעה ימים ממועד הביצוע, וימציא העתק ממנו למי שאליו מ</w:t>
            </w:r>
            <w:r w:rsidRPr="00BF1FD8">
              <w:rPr>
                <w:rFonts w:eastAsia="Times New Roman" w:cs="David"/>
                <w:sz w:val="24"/>
                <w:szCs w:val="24"/>
                <w:rtl/>
              </w:rPr>
              <w:t>ופנה</w:t>
            </w:r>
            <w:r w:rsidRPr="00BF1FD8">
              <w:rPr>
                <w:rFonts w:eastAsia="Times New Roman" w:cs="David" w:hint="cs"/>
                <w:sz w:val="24"/>
                <w:szCs w:val="24"/>
                <w:rtl/>
              </w:rPr>
              <w:t xml:space="preserve"> צו הכניסה לחצרים ולבעלי הדין.</w:t>
            </w:r>
          </w:p>
          <w:p w:rsidR="00A5653E" w:rsidRPr="00BF1FD8" w:rsidRDefault="00F91AA0" w:rsidP="00A5653E">
            <w:pPr>
              <w:numPr>
                <w:ilvl w:val="0"/>
                <w:numId w:val="55"/>
              </w:numPr>
              <w:spacing w:before="120" w:after="0" w:line="360" w:lineRule="auto"/>
              <w:jc w:val="both"/>
              <w:rPr>
                <w:rFonts w:eastAsia="Times New Roman" w:cs="David"/>
                <w:sz w:val="24"/>
                <w:szCs w:val="24"/>
                <w:rtl/>
              </w:rPr>
            </w:pPr>
            <w:r w:rsidRPr="00BF1FD8">
              <w:rPr>
                <w:rFonts w:eastAsia="Times New Roman" w:cs="David"/>
                <w:sz w:val="24"/>
                <w:szCs w:val="24"/>
                <w:rtl/>
              </w:rPr>
              <w:t>הדי</w:t>
            </w:r>
            <w:r w:rsidRPr="00BF1FD8">
              <w:rPr>
                <w:rFonts w:eastAsia="Times New Roman" w:cs="David" w:hint="cs"/>
                <w:sz w:val="24"/>
                <w:szCs w:val="24"/>
                <w:rtl/>
              </w:rPr>
              <w:t>ן וחשבון יכלול, בין השאר, רשימה של הנכסים שנתפ</w:t>
            </w:r>
            <w:r w:rsidRPr="00BF1FD8">
              <w:rPr>
                <w:rFonts w:eastAsia="Times New Roman" w:cs="David"/>
                <w:sz w:val="24"/>
                <w:szCs w:val="24"/>
                <w:rtl/>
              </w:rPr>
              <w:t>ס</w:t>
            </w:r>
            <w:r w:rsidRPr="00BF1FD8">
              <w:rPr>
                <w:rFonts w:eastAsia="Times New Roman" w:cs="David" w:hint="cs"/>
                <w:sz w:val="24"/>
                <w:szCs w:val="24"/>
                <w:rtl/>
              </w:rPr>
              <w:t>ו</w:t>
            </w:r>
            <w:r w:rsidRPr="00BF1FD8">
              <w:rPr>
                <w:rFonts w:eastAsia="Times New Roman" w:cs="David"/>
                <w:sz w:val="24"/>
                <w:szCs w:val="24"/>
                <w:rtl/>
              </w:rPr>
              <w:t xml:space="preserve"> </w:t>
            </w:r>
            <w:r w:rsidRPr="00BF1FD8">
              <w:rPr>
                <w:rFonts w:eastAsia="Times New Roman" w:cs="David" w:hint="cs"/>
                <w:sz w:val="24"/>
                <w:szCs w:val="24"/>
                <w:rtl/>
              </w:rPr>
              <w:t>בעת החיפוש, והערות של האחראי על החצרים שנכח בעת ביצוע הצו.</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הוראות בדבר הנכסים התפוסים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numPr>
                <w:ilvl w:val="0"/>
                <w:numId w:val="56"/>
              </w:numPr>
              <w:spacing w:before="120" w:after="0" w:line="360" w:lineRule="auto"/>
              <w:jc w:val="both"/>
              <w:rPr>
                <w:rFonts w:eastAsia="Times New Roman" w:cs="David"/>
                <w:sz w:val="24"/>
                <w:szCs w:val="24"/>
                <w:rtl/>
              </w:rPr>
            </w:pPr>
            <w:r w:rsidRPr="00BF1FD8">
              <w:rPr>
                <w:rFonts w:eastAsia="Times New Roman" w:cs="David"/>
                <w:sz w:val="24"/>
                <w:szCs w:val="24"/>
                <w:rtl/>
              </w:rPr>
              <w:t>בית</w:t>
            </w:r>
            <w:r w:rsidRPr="00BF1FD8">
              <w:rPr>
                <w:rFonts w:eastAsia="Times New Roman" w:cs="David" w:hint="cs"/>
                <w:sz w:val="24"/>
                <w:szCs w:val="24"/>
                <w:rtl/>
              </w:rPr>
              <w:t xml:space="preserve"> המשפט רשאי, בכל עת</w:t>
            </w:r>
            <w:r>
              <w:rPr>
                <w:rFonts w:eastAsia="Times New Roman" w:cs="David" w:hint="cs"/>
                <w:sz w:val="24"/>
                <w:szCs w:val="24"/>
                <w:rtl/>
              </w:rPr>
              <w:t xml:space="preserve">, לפי בקשת הכונס, בעל הנכסים, מי שמחזיק בהם או </w:t>
            </w:r>
            <w:r w:rsidRPr="00BF1FD8">
              <w:rPr>
                <w:rFonts w:eastAsia="Times New Roman" w:cs="David" w:hint="cs"/>
                <w:sz w:val="24"/>
                <w:szCs w:val="24"/>
                <w:rtl/>
              </w:rPr>
              <w:t xml:space="preserve">בעל דין, להורות מה ייעשה בנכסים התפוסים; </w:t>
            </w:r>
            <w:r w:rsidRPr="00BF1FD8">
              <w:rPr>
                <w:rFonts w:eastAsia="Times New Roman" w:cs="David"/>
                <w:sz w:val="24"/>
                <w:szCs w:val="24"/>
                <w:rtl/>
              </w:rPr>
              <w:t>הסת</w:t>
            </w:r>
            <w:r w:rsidRPr="00BF1FD8">
              <w:rPr>
                <w:rFonts w:eastAsia="Times New Roman" w:cs="David" w:hint="cs"/>
                <w:sz w:val="24"/>
                <w:szCs w:val="24"/>
                <w:rtl/>
              </w:rPr>
              <w:t xml:space="preserve">יים הדיון בתובענה, יורה בית </w:t>
            </w:r>
            <w:r w:rsidRPr="00BF1FD8">
              <w:rPr>
                <w:rFonts w:eastAsia="Times New Roman" w:cs="David" w:hint="cs"/>
                <w:sz w:val="24"/>
                <w:szCs w:val="24"/>
                <w:rtl/>
              </w:rPr>
              <w:lastRenderedPageBreak/>
              <w:t xml:space="preserve">המשפט מה ייעשה בנכסים שטרם </w:t>
            </w:r>
            <w:r>
              <w:rPr>
                <w:rFonts w:eastAsia="Times New Roman" w:cs="David" w:hint="cs"/>
                <w:sz w:val="24"/>
                <w:szCs w:val="24"/>
                <w:rtl/>
              </w:rPr>
              <w:t>הורה</w:t>
            </w:r>
            <w:r w:rsidRPr="00BF1FD8">
              <w:rPr>
                <w:rFonts w:eastAsia="Times New Roman" w:cs="David" w:hint="cs"/>
                <w:sz w:val="24"/>
                <w:szCs w:val="24"/>
                <w:rtl/>
              </w:rPr>
              <w:t xml:space="preserve"> מה ייעשה בהם.</w:t>
            </w:r>
          </w:p>
          <w:p w:rsidR="00A5653E" w:rsidRPr="00BF1FD8" w:rsidRDefault="00F91AA0" w:rsidP="00A5653E">
            <w:pPr>
              <w:numPr>
                <w:ilvl w:val="0"/>
                <w:numId w:val="56"/>
              </w:numPr>
              <w:spacing w:before="120" w:after="0" w:line="360" w:lineRule="auto"/>
              <w:jc w:val="both"/>
              <w:rPr>
                <w:rStyle w:val="default"/>
                <w:rFonts w:cs="FrankRuehl"/>
                <w:rtl/>
              </w:rPr>
            </w:pPr>
            <w:r w:rsidRPr="00BF1FD8">
              <w:rPr>
                <w:rFonts w:eastAsia="Times New Roman" w:cs="David"/>
                <w:sz w:val="24"/>
                <w:szCs w:val="24"/>
                <w:rtl/>
              </w:rPr>
              <w:t>פקע</w:t>
            </w:r>
            <w:r w:rsidRPr="00BF1FD8">
              <w:rPr>
                <w:rFonts w:eastAsia="Times New Roman" w:cs="David" w:hint="cs"/>
                <w:sz w:val="24"/>
                <w:szCs w:val="24"/>
                <w:rtl/>
              </w:rPr>
              <w:t xml:space="preserve"> צו כינוס נכסים זמ</w:t>
            </w:r>
            <w:r w:rsidRPr="00BF1FD8">
              <w:rPr>
                <w:rFonts w:eastAsia="Times New Roman" w:cs="David"/>
                <w:sz w:val="24"/>
                <w:szCs w:val="24"/>
                <w:rtl/>
              </w:rPr>
              <w:t>נ</w:t>
            </w:r>
            <w:r w:rsidRPr="00BF1FD8">
              <w:rPr>
                <w:rFonts w:eastAsia="Times New Roman" w:cs="David" w:hint="cs"/>
                <w:sz w:val="24"/>
                <w:szCs w:val="24"/>
                <w:rtl/>
              </w:rPr>
              <w:t>י</w:t>
            </w:r>
            <w:r w:rsidRPr="00BF1FD8">
              <w:rPr>
                <w:rFonts w:eastAsia="Times New Roman" w:cs="David"/>
                <w:sz w:val="24"/>
                <w:szCs w:val="24"/>
                <w:rtl/>
              </w:rPr>
              <w:t xml:space="preserve"> </w:t>
            </w:r>
            <w:r w:rsidRPr="00BF1FD8">
              <w:rPr>
                <w:rFonts w:eastAsia="Times New Roman" w:cs="David" w:hint="cs"/>
                <w:sz w:val="24"/>
                <w:szCs w:val="24"/>
                <w:rtl/>
              </w:rPr>
              <w:t>שני</w:t>
            </w:r>
            <w:r w:rsidRPr="00BF1FD8">
              <w:rPr>
                <w:rFonts w:eastAsia="Times New Roman" w:cs="David"/>
                <w:sz w:val="24"/>
                <w:szCs w:val="24"/>
                <w:rtl/>
              </w:rPr>
              <w:t xml:space="preserve">תן </w:t>
            </w:r>
            <w:r>
              <w:rPr>
                <w:rFonts w:eastAsia="Times New Roman" w:cs="David" w:hint="cs"/>
                <w:sz w:val="24"/>
                <w:szCs w:val="24"/>
                <w:rtl/>
              </w:rPr>
              <w:t xml:space="preserve">לפי </w:t>
            </w:r>
            <w:r w:rsidRPr="00BF1FD8">
              <w:rPr>
                <w:rFonts w:eastAsia="Times New Roman" w:cs="David" w:hint="cs"/>
                <w:sz w:val="24"/>
                <w:szCs w:val="24"/>
                <w:rtl/>
              </w:rPr>
              <w:t xml:space="preserve">פרק זה, ולא הורה בית המשפט מה ייעשה בנכסים התפוסים, יוחזרו הנכסים </w:t>
            </w:r>
            <w:r>
              <w:rPr>
                <w:rFonts w:eastAsia="Times New Roman" w:cs="David" w:hint="cs"/>
                <w:sz w:val="24"/>
                <w:szCs w:val="24"/>
                <w:rtl/>
              </w:rPr>
              <w:t>ל</w:t>
            </w:r>
            <w:r w:rsidRPr="00BF1FD8">
              <w:rPr>
                <w:rFonts w:eastAsia="Times New Roman" w:cs="David" w:hint="cs"/>
                <w:sz w:val="24"/>
                <w:szCs w:val="24"/>
                <w:rtl/>
              </w:rPr>
              <w:t>חצרים שמהם נלקחו בהקדם האפשרי, ולא יאוחר מתום שבעה ימים ממועד פקיעת הצו.</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שמירת סודיות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numPr>
                <w:ilvl w:val="0"/>
                <w:numId w:val="57"/>
              </w:numPr>
              <w:spacing w:before="120" w:after="0" w:line="360" w:lineRule="auto"/>
              <w:jc w:val="both"/>
              <w:rPr>
                <w:rFonts w:eastAsia="Times New Roman" w:cs="David"/>
                <w:sz w:val="24"/>
                <w:szCs w:val="24"/>
                <w:rtl/>
              </w:rPr>
            </w:pPr>
            <w:r w:rsidRPr="00BF1FD8">
              <w:rPr>
                <w:rFonts w:eastAsia="Times New Roman" w:cs="David" w:hint="cs"/>
                <w:sz w:val="24"/>
                <w:szCs w:val="24"/>
                <w:rtl/>
              </w:rPr>
              <w:t>הכונס לא יעשה שימוש בנכסים, במידע או במסמכים שהגיעו אליו עקב תפקידו, ולא יגלה מ</w:t>
            </w:r>
            <w:r w:rsidRPr="00BF1FD8">
              <w:rPr>
                <w:rFonts w:eastAsia="Times New Roman" w:cs="David"/>
                <w:sz w:val="24"/>
                <w:szCs w:val="24"/>
                <w:rtl/>
              </w:rPr>
              <w:t xml:space="preserve">ידע </w:t>
            </w:r>
            <w:r w:rsidRPr="00BF1FD8">
              <w:rPr>
                <w:rFonts w:eastAsia="Times New Roman" w:cs="David" w:hint="cs"/>
                <w:sz w:val="24"/>
                <w:szCs w:val="24"/>
                <w:rtl/>
              </w:rPr>
              <w:t>או מסמכים כאמור לאחר, אלא כפי שיורה בית המשפט.</w:t>
            </w:r>
          </w:p>
          <w:p w:rsidR="00A5653E" w:rsidRPr="00BF1FD8" w:rsidRDefault="00F91AA0" w:rsidP="00A5653E">
            <w:pPr>
              <w:numPr>
                <w:ilvl w:val="0"/>
                <w:numId w:val="57"/>
              </w:numPr>
              <w:spacing w:before="120" w:after="0" w:line="360" w:lineRule="auto"/>
              <w:jc w:val="both"/>
              <w:rPr>
                <w:rFonts w:eastAsia="Times New Roman" w:cs="David"/>
                <w:sz w:val="24"/>
                <w:szCs w:val="24"/>
                <w:rtl/>
              </w:rPr>
            </w:pPr>
            <w:r w:rsidRPr="00BF1FD8">
              <w:rPr>
                <w:rFonts w:eastAsia="Times New Roman" w:cs="David" w:hint="cs"/>
                <w:sz w:val="24"/>
                <w:szCs w:val="24"/>
                <w:rtl/>
              </w:rPr>
              <w:t>הכונס ינקוט אמצעים, ככל הדרוש, כדי להבטיח שהעובדים ב</w:t>
            </w:r>
            <w:r w:rsidRPr="00BF1FD8">
              <w:rPr>
                <w:rFonts w:eastAsia="Times New Roman" w:cs="David"/>
                <w:sz w:val="24"/>
                <w:szCs w:val="24"/>
                <w:rtl/>
              </w:rPr>
              <w:t>שירו</w:t>
            </w:r>
            <w:r w:rsidRPr="00BF1FD8">
              <w:rPr>
                <w:rFonts w:eastAsia="Times New Roman" w:cs="David" w:hint="cs"/>
                <w:sz w:val="24"/>
                <w:szCs w:val="24"/>
                <w:rtl/>
              </w:rPr>
              <w:t>תו והנוכחים בעת ביצוע הפעולות, ישמרו על סודיות כאמור בתקנת משנה (א).</w:t>
            </w:r>
          </w:p>
          <w:p w:rsidR="00A5653E" w:rsidRPr="0017550E" w:rsidRDefault="00F91AA0" w:rsidP="00A5653E">
            <w:pPr>
              <w:numPr>
                <w:ilvl w:val="0"/>
                <w:numId w:val="57"/>
              </w:numPr>
              <w:spacing w:before="120" w:after="0" w:line="360" w:lineRule="auto"/>
              <w:jc w:val="both"/>
              <w:rPr>
                <w:rStyle w:val="default"/>
                <w:rFonts w:cs="FrankRuehl"/>
                <w:rtl/>
              </w:rPr>
            </w:pPr>
            <w:r w:rsidRPr="00BF1FD8">
              <w:rPr>
                <w:rFonts w:eastAsia="Times New Roman" w:cs="David"/>
                <w:sz w:val="24"/>
                <w:szCs w:val="24"/>
                <w:rtl/>
              </w:rPr>
              <w:t>נטע</w:t>
            </w:r>
            <w:r w:rsidRPr="00BF1FD8">
              <w:rPr>
                <w:rFonts w:eastAsia="Times New Roman" w:cs="David" w:hint="cs"/>
                <w:sz w:val="24"/>
                <w:szCs w:val="24"/>
                <w:rtl/>
              </w:rPr>
              <w:t>נה טענת חיסיון לגבי נכסים או מסמכים מסוימים, יכני</w:t>
            </w:r>
            <w:r w:rsidRPr="00BF1FD8">
              <w:rPr>
                <w:rFonts w:eastAsia="Times New Roman" w:cs="David"/>
                <w:sz w:val="24"/>
                <w:szCs w:val="24"/>
                <w:rtl/>
              </w:rPr>
              <w:t xml:space="preserve">ס </w:t>
            </w:r>
            <w:r w:rsidRPr="00BF1FD8">
              <w:rPr>
                <w:rFonts w:eastAsia="Times New Roman" w:cs="David" w:hint="cs"/>
                <w:sz w:val="24"/>
                <w:szCs w:val="24"/>
                <w:rtl/>
              </w:rPr>
              <w:t xml:space="preserve">הכונס את הנכסים או המסמכים, לפי העניין, לחבילה בלי שיעיין בהם, יסגור את החבילה, יסמן אותה באופן הניתן לזיהוי, </w:t>
            </w:r>
            <w:r w:rsidRPr="00BF1FD8">
              <w:rPr>
                <w:rFonts w:eastAsia="Times New Roman" w:cs="David"/>
                <w:sz w:val="24"/>
                <w:szCs w:val="24"/>
                <w:rtl/>
              </w:rPr>
              <w:t>וימס</w:t>
            </w:r>
            <w:r w:rsidRPr="00BF1FD8">
              <w:rPr>
                <w:rFonts w:eastAsia="Times New Roman" w:cs="David" w:hint="cs"/>
                <w:sz w:val="24"/>
                <w:szCs w:val="24"/>
                <w:rtl/>
              </w:rPr>
              <w:t>ור אותה לבית המשפט, בהקדם האפשרי; הטוען רשאי, בתוך שבעה ימי</w:t>
            </w:r>
            <w:r w:rsidRPr="00BF1FD8">
              <w:rPr>
                <w:rFonts w:eastAsia="Times New Roman" w:cs="David"/>
                <w:sz w:val="24"/>
                <w:szCs w:val="24"/>
                <w:rtl/>
              </w:rPr>
              <w:t>ם</w:t>
            </w:r>
            <w:r w:rsidRPr="00BF1FD8">
              <w:rPr>
                <w:rFonts w:eastAsia="Times New Roman" w:cs="David" w:hint="cs"/>
                <w:sz w:val="24"/>
                <w:szCs w:val="24"/>
                <w:rtl/>
              </w:rPr>
              <w:t xml:space="preserve"> ממועד מסירת</w:t>
            </w:r>
            <w:r>
              <w:rPr>
                <w:rFonts w:eastAsia="Times New Roman" w:cs="David" w:hint="cs"/>
                <w:sz w:val="24"/>
                <w:szCs w:val="24"/>
                <w:rtl/>
              </w:rPr>
              <w:t xml:space="preserve"> החבילה, להגיש ל</w:t>
            </w:r>
            <w:r w:rsidRPr="00BF1FD8">
              <w:rPr>
                <w:rFonts w:eastAsia="Times New Roman" w:cs="David" w:hint="cs"/>
                <w:sz w:val="24"/>
                <w:szCs w:val="24"/>
                <w:rtl/>
              </w:rPr>
              <w:t>בית המשפט בקשה להחליט בטענת החיסיון, ולפרט בה את טענותיו; בית המשפט יחליט בבקשה בתוך שבעה ימים מיום שהוגשה הבקשה, ולצורך כך הוא רשאי לעיין בנכס או במסמך; הדיון בבקשה</w:t>
            </w:r>
            <w:r w:rsidRPr="00BF1FD8">
              <w:rPr>
                <w:rFonts w:eastAsia="Times New Roman" w:cs="David"/>
                <w:sz w:val="24"/>
                <w:szCs w:val="24"/>
                <w:rtl/>
              </w:rPr>
              <w:t xml:space="preserve"> </w:t>
            </w:r>
            <w:r w:rsidRPr="00BF1FD8">
              <w:rPr>
                <w:rFonts w:eastAsia="Times New Roman" w:cs="David" w:hint="cs"/>
                <w:sz w:val="24"/>
                <w:szCs w:val="24"/>
                <w:rtl/>
              </w:rPr>
              <w:t>לפי</w:t>
            </w:r>
            <w:r w:rsidRPr="00BF1FD8">
              <w:rPr>
                <w:rFonts w:eastAsia="Times New Roman" w:cs="David"/>
                <w:sz w:val="24"/>
                <w:szCs w:val="24"/>
                <w:rtl/>
              </w:rPr>
              <w:t xml:space="preserve"> </w:t>
            </w:r>
            <w:r w:rsidRPr="00BF1FD8">
              <w:rPr>
                <w:rFonts w:eastAsia="Times New Roman" w:cs="David" w:hint="cs"/>
                <w:sz w:val="24"/>
                <w:szCs w:val="24"/>
                <w:rtl/>
              </w:rPr>
              <w:t>תקנת משנה זו יהיה בדלתיים סגורות</w:t>
            </w:r>
            <w:r>
              <w:rPr>
                <w:rFonts w:eastAsia="Times New Roman" w:cs="David" w:hint="cs"/>
                <w:sz w:val="24"/>
                <w:szCs w:val="24"/>
                <w:rtl/>
              </w:rPr>
              <w:t>;</w:t>
            </w:r>
            <w:r w:rsidRPr="00BF1FD8">
              <w:rPr>
                <w:rFonts w:eastAsia="Times New Roman" w:cs="David" w:hint="cs"/>
                <w:sz w:val="24"/>
                <w:szCs w:val="24"/>
                <w:rtl/>
              </w:rPr>
              <w:t xml:space="preserve"> בתקנה זו, "</w:t>
            </w:r>
            <w:r w:rsidRPr="00BF1FD8">
              <w:rPr>
                <w:rFonts w:eastAsia="Times New Roman" w:cs="David"/>
                <w:sz w:val="24"/>
                <w:szCs w:val="24"/>
                <w:rtl/>
              </w:rPr>
              <w:t>ח</w:t>
            </w:r>
            <w:r w:rsidRPr="00BF1FD8">
              <w:rPr>
                <w:rFonts w:eastAsia="Times New Roman" w:cs="David" w:hint="cs"/>
                <w:sz w:val="24"/>
                <w:szCs w:val="24"/>
                <w:rtl/>
              </w:rPr>
              <w:t>ב</w:t>
            </w:r>
            <w:r w:rsidRPr="00BF1FD8">
              <w:rPr>
                <w:rFonts w:eastAsia="Times New Roman" w:cs="David"/>
                <w:sz w:val="24"/>
                <w:szCs w:val="24"/>
                <w:rtl/>
              </w:rPr>
              <w:t>י</w:t>
            </w:r>
            <w:r w:rsidRPr="00BF1FD8">
              <w:rPr>
                <w:rFonts w:eastAsia="Times New Roman" w:cs="David" w:hint="cs"/>
                <w:sz w:val="24"/>
                <w:szCs w:val="24"/>
                <w:rtl/>
              </w:rPr>
              <w:t xml:space="preserve">לה" </w:t>
            </w:r>
            <w:r w:rsidRPr="00BF1FD8">
              <w:rPr>
                <w:rFonts w:eastAsia="Times New Roman" w:cs="David"/>
                <w:sz w:val="24"/>
                <w:szCs w:val="24"/>
                <w:rtl/>
              </w:rPr>
              <w:t>–</w:t>
            </w:r>
            <w:r w:rsidRPr="00BF1FD8">
              <w:rPr>
                <w:rFonts w:eastAsia="Times New Roman" w:cs="David" w:hint="cs"/>
                <w:sz w:val="24"/>
                <w:szCs w:val="24"/>
                <w:rtl/>
              </w:rPr>
              <w:t xml:space="preserve"> מעטפה או כלי קיבול אחר</w:t>
            </w:r>
            <w:r>
              <w:rPr>
                <w:rFonts w:eastAsia="Times New Roman" w:cs="David" w:hint="cs"/>
                <w:sz w:val="24"/>
                <w:szCs w:val="24"/>
                <w:rtl/>
              </w:rPr>
              <w:t>.</w:t>
            </w:r>
            <w:r w:rsidRPr="00BF1FD8">
              <w:rPr>
                <w:rFonts w:eastAsia="Times New Roman" w:cs="David" w:hint="cs"/>
                <w:sz w:val="24"/>
                <w:szCs w:val="24"/>
                <w:rtl/>
              </w:rPr>
              <w:t xml:space="preserve"> </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זכויות מחזיק וצד שלישי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numPr>
                <w:ilvl w:val="0"/>
                <w:numId w:val="58"/>
              </w:numPr>
              <w:spacing w:before="120" w:after="0" w:line="360" w:lineRule="auto"/>
              <w:jc w:val="both"/>
              <w:rPr>
                <w:rFonts w:eastAsia="Times New Roman" w:cs="David"/>
                <w:sz w:val="24"/>
                <w:szCs w:val="24"/>
                <w:rtl/>
              </w:rPr>
            </w:pPr>
            <w:r>
              <w:rPr>
                <w:rFonts w:eastAsia="Times New Roman" w:cs="David" w:hint="cs"/>
                <w:sz w:val="24"/>
                <w:szCs w:val="24"/>
                <w:rtl/>
              </w:rPr>
              <w:t>נתן בית המשפט</w:t>
            </w:r>
            <w:r w:rsidRPr="00BF1FD8">
              <w:rPr>
                <w:rFonts w:eastAsia="Times New Roman" w:cs="David" w:hint="cs"/>
                <w:sz w:val="24"/>
                <w:szCs w:val="24"/>
                <w:rtl/>
              </w:rPr>
              <w:t xml:space="preserve"> צו כינוס לגבי נכס שבידי מחזיק, יימסר לו העתק מצו הכינוס בתוך שלושה ימים ממועד נתינתו, </w:t>
            </w:r>
            <w:r w:rsidRPr="00BF1FD8">
              <w:rPr>
                <w:rFonts w:ascii="Times New Roman" w:hAnsi="Times New Roman" w:cs="David" w:hint="cs"/>
                <w:sz w:val="24"/>
                <w:szCs w:val="24"/>
                <w:rtl/>
              </w:rPr>
              <w:t>זולת אם בית המשפט הורה אחרת</w:t>
            </w:r>
            <w:r w:rsidRPr="00BF1FD8">
              <w:rPr>
                <w:rFonts w:eastAsia="Times New Roman" w:cs="David" w:hint="cs"/>
                <w:sz w:val="24"/>
                <w:szCs w:val="24"/>
                <w:rtl/>
              </w:rPr>
              <w:t xml:space="preserve"> כדי שלא לסכל או להפריע לביצוע הכינוס. </w:t>
            </w:r>
          </w:p>
          <w:p w:rsidR="00A5653E" w:rsidRPr="00BF1FD8" w:rsidRDefault="00F91AA0" w:rsidP="00A5653E">
            <w:pPr>
              <w:numPr>
                <w:ilvl w:val="0"/>
                <w:numId w:val="58"/>
              </w:numPr>
              <w:spacing w:before="120" w:after="0" w:line="360" w:lineRule="auto"/>
              <w:jc w:val="both"/>
              <w:rPr>
                <w:rFonts w:eastAsia="Times New Roman" w:cs="David"/>
                <w:sz w:val="24"/>
                <w:szCs w:val="24"/>
                <w:rtl/>
              </w:rPr>
            </w:pPr>
            <w:r w:rsidRPr="00BF1FD8">
              <w:rPr>
                <w:rFonts w:eastAsia="Times New Roman" w:cs="David" w:hint="cs"/>
                <w:sz w:val="24"/>
                <w:szCs w:val="24"/>
                <w:rtl/>
              </w:rPr>
              <w:t xml:space="preserve">המחזיק רשאי להגיש </w:t>
            </w:r>
            <w:r>
              <w:rPr>
                <w:rFonts w:eastAsia="Times New Roman" w:cs="David" w:hint="cs"/>
                <w:sz w:val="24"/>
                <w:szCs w:val="24"/>
                <w:rtl/>
              </w:rPr>
              <w:t>ל</w:t>
            </w:r>
            <w:r w:rsidRPr="00BF1FD8">
              <w:rPr>
                <w:rFonts w:eastAsia="Times New Roman" w:cs="David" w:hint="cs"/>
                <w:sz w:val="24"/>
                <w:szCs w:val="24"/>
                <w:rtl/>
              </w:rPr>
              <w:t>בית המשפט הודעת הצטרפות להליך בתוך ע</w:t>
            </w:r>
            <w:r w:rsidRPr="00BF1FD8">
              <w:rPr>
                <w:rFonts w:eastAsia="Times New Roman" w:cs="David"/>
                <w:sz w:val="24"/>
                <w:szCs w:val="24"/>
                <w:rtl/>
              </w:rPr>
              <w:t>שרים</w:t>
            </w:r>
            <w:r w:rsidRPr="00BF1FD8">
              <w:rPr>
                <w:rFonts w:eastAsia="Times New Roman" w:cs="David" w:hint="cs"/>
                <w:sz w:val="24"/>
                <w:szCs w:val="24"/>
                <w:rtl/>
              </w:rPr>
              <w:t xml:space="preserve"> ימים ממועד שהומצא לו צו הכינוס או מיום שנודע לו על מתן הצו.</w:t>
            </w:r>
          </w:p>
          <w:p w:rsidR="00A5653E" w:rsidRPr="00BF1FD8" w:rsidRDefault="00F91AA0" w:rsidP="00A5653E">
            <w:pPr>
              <w:numPr>
                <w:ilvl w:val="0"/>
                <w:numId w:val="58"/>
              </w:numPr>
              <w:spacing w:before="120" w:after="0" w:line="360" w:lineRule="auto"/>
              <w:jc w:val="both"/>
              <w:rPr>
                <w:rFonts w:eastAsia="Times New Roman" w:cs="David"/>
                <w:sz w:val="24"/>
                <w:szCs w:val="24"/>
                <w:rtl/>
              </w:rPr>
            </w:pPr>
            <w:r w:rsidRPr="00BF1FD8">
              <w:rPr>
                <w:rFonts w:eastAsia="Times New Roman" w:cs="David"/>
                <w:sz w:val="24"/>
                <w:szCs w:val="24"/>
                <w:rtl/>
              </w:rPr>
              <w:t>טוע</w:t>
            </w:r>
            <w:r w:rsidRPr="00BF1FD8">
              <w:rPr>
                <w:rFonts w:eastAsia="Times New Roman" w:cs="David" w:hint="cs"/>
                <w:sz w:val="24"/>
                <w:szCs w:val="24"/>
                <w:rtl/>
              </w:rPr>
              <w:t>ן צד שלישי לזכויות בנכס ש</w:t>
            </w:r>
            <w:r>
              <w:rPr>
                <w:rFonts w:eastAsia="Times New Roman" w:cs="David" w:hint="cs"/>
                <w:sz w:val="24"/>
                <w:szCs w:val="24"/>
                <w:rtl/>
              </w:rPr>
              <w:t>בית המשפט נתן</w:t>
            </w:r>
            <w:r w:rsidRPr="00BF1FD8">
              <w:rPr>
                <w:rFonts w:eastAsia="Times New Roman" w:cs="David" w:hint="cs"/>
                <w:sz w:val="24"/>
                <w:szCs w:val="24"/>
                <w:rtl/>
              </w:rPr>
              <w:t xml:space="preserve"> לגביו צו כינוס </w:t>
            </w:r>
            <w:r>
              <w:rPr>
                <w:rFonts w:eastAsia="Times New Roman" w:cs="David" w:hint="cs"/>
                <w:sz w:val="24"/>
                <w:szCs w:val="24"/>
                <w:rtl/>
              </w:rPr>
              <w:t xml:space="preserve">לפי </w:t>
            </w:r>
            <w:r w:rsidRPr="00BF1FD8">
              <w:rPr>
                <w:rFonts w:eastAsia="Times New Roman" w:cs="David" w:hint="cs"/>
                <w:sz w:val="24"/>
                <w:szCs w:val="24"/>
                <w:rtl/>
              </w:rPr>
              <w:t xml:space="preserve">סימן זה, רשאי הוא להגיש </w:t>
            </w:r>
            <w:r>
              <w:rPr>
                <w:rFonts w:eastAsia="Times New Roman" w:cs="David" w:hint="cs"/>
                <w:sz w:val="24"/>
                <w:szCs w:val="24"/>
                <w:rtl/>
              </w:rPr>
              <w:t>ל</w:t>
            </w:r>
            <w:r w:rsidRPr="00BF1FD8">
              <w:rPr>
                <w:rFonts w:eastAsia="Times New Roman" w:cs="David" w:hint="cs"/>
                <w:sz w:val="24"/>
                <w:szCs w:val="24"/>
                <w:rtl/>
              </w:rPr>
              <w:t xml:space="preserve">בית המשפט הודעת הצטרפות להליך בתוך </w:t>
            </w:r>
            <w:r>
              <w:rPr>
                <w:rFonts w:cs="David" w:hint="cs"/>
                <w:sz w:val="24"/>
                <w:szCs w:val="24"/>
                <w:rtl/>
              </w:rPr>
              <w:t>עשרים</w:t>
            </w:r>
            <w:r w:rsidRPr="00BF1FD8">
              <w:rPr>
                <w:rFonts w:cs="David" w:hint="cs"/>
                <w:sz w:val="24"/>
                <w:szCs w:val="24"/>
                <w:rtl/>
              </w:rPr>
              <w:t xml:space="preserve"> </w:t>
            </w:r>
            <w:r w:rsidRPr="00BF1FD8">
              <w:rPr>
                <w:rFonts w:eastAsia="Times New Roman" w:cs="David" w:hint="cs"/>
                <w:sz w:val="24"/>
                <w:szCs w:val="24"/>
                <w:rtl/>
              </w:rPr>
              <w:t>ימים מיום שנודע לו על מתן הצו</w:t>
            </w:r>
            <w:r w:rsidRPr="00BF1FD8">
              <w:rPr>
                <w:rFonts w:eastAsia="Times New Roman" w:cs="David"/>
                <w:sz w:val="24"/>
                <w:szCs w:val="24"/>
                <w:rtl/>
              </w:rPr>
              <w:t>.</w:t>
            </w:r>
          </w:p>
          <w:p w:rsidR="00A5653E" w:rsidRPr="00BF1FD8" w:rsidRDefault="00F91AA0" w:rsidP="00A5653E">
            <w:pPr>
              <w:numPr>
                <w:ilvl w:val="0"/>
                <w:numId w:val="58"/>
              </w:numPr>
              <w:spacing w:before="120" w:after="0" w:line="360" w:lineRule="auto"/>
              <w:jc w:val="both"/>
              <w:rPr>
                <w:rFonts w:eastAsia="Times New Roman" w:cs="David"/>
                <w:sz w:val="24"/>
                <w:szCs w:val="24"/>
                <w:rtl/>
              </w:rPr>
            </w:pPr>
            <w:r w:rsidRPr="00BF1FD8">
              <w:rPr>
                <w:rFonts w:eastAsia="Times New Roman" w:cs="David"/>
                <w:sz w:val="24"/>
                <w:szCs w:val="24"/>
                <w:rtl/>
              </w:rPr>
              <w:t>התב</w:t>
            </w:r>
            <w:r w:rsidRPr="00BF1FD8">
              <w:rPr>
                <w:rFonts w:eastAsia="Times New Roman" w:cs="David" w:hint="cs"/>
                <w:sz w:val="24"/>
                <w:szCs w:val="24"/>
                <w:rtl/>
              </w:rPr>
              <w:t xml:space="preserve">רר לבית המשפט כי לצד שלישי עשויות </w:t>
            </w:r>
            <w:r w:rsidRPr="00BF1FD8">
              <w:rPr>
                <w:rFonts w:eastAsia="Times New Roman" w:cs="David"/>
                <w:sz w:val="24"/>
                <w:szCs w:val="24"/>
                <w:rtl/>
              </w:rPr>
              <w:t>להיו</w:t>
            </w:r>
            <w:r w:rsidRPr="00BF1FD8">
              <w:rPr>
                <w:rFonts w:eastAsia="Times New Roman" w:cs="David" w:hint="cs"/>
                <w:sz w:val="24"/>
                <w:szCs w:val="24"/>
                <w:rtl/>
              </w:rPr>
              <w:t xml:space="preserve">ת זכויות בנכס שניתן לגביו צו כינוס, </w:t>
            </w:r>
            <w:r w:rsidRPr="00617707">
              <w:rPr>
                <w:rFonts w:eastAsia="Times New Roman" w:cs="David" w:hint="cs"/>
                <w:sz w:val="24"/>
                <w:szCs w:val="24"/>
                <w:rtl/>
              </w:rPr>
              <w:t xml:space="preserve">יודיע לו בית המשפט על זכותו להגיש הודעת הצטרפות להליך בתוך </w:t>
            </w:r>
            <w:r>
              <w:rPr>
                <w:rFonts w:cs="David" w:hint="cs"/>
                <w:sz w:val="24"/>
                <w:szCs w:val="24"/>
                <w:rtl/>
              </w:rPr>
              <w:t>עשרים</w:t>
            </w:r>
            <w:r w:rsidRPr="00617707">
              <w:rPr>
                <w:rFonts w:cs="David" w:hint="cs"/>
                <w:sz w:val="24"/>
                <w:szCs w:val="24"/>
                <w:rtl/>
              </w:rPr>
              <w:t xml:space="preserve"> </w:t>
            </w:r>
            <w:r w:rsidRPr="00617707">
              <w:rPr>
                <w:rFonts w:eastAsia="Times New Roman" w:cs="David" w:hint="cs"/>
                <w:sz w:val="24"/>
                <w:szCs w:val="24"/>
                <w:rtl/>
              </w:rPr>
              <w:t>ימים ממועד המצאת ההודעה;</w:t>
            </w:r>
            <w:r w:rsidRPr="00BF1FD8">
              <w:rPr>
                <w:rFonts w:eastAsia="Times New Roman" w:cs="David" w:hint="cs"/>
                <w:sz w:val="24"/>
                <w:szCs w:val="24"/>
                <w:rtl/>
              </w:rPr>
              <w:t xml:space="preserve"> הוכח כי הצד השלישי ידע על צו הכינוס לפני מועד המצאת ההודעה ולא הגיש הודעת הצטרפות בתוך </w:t>
            </w:r>
            <w:r>
              <w:rPr>
                <w:rFonts w:cs="David" w:hint="cs"/>
                <w:sz w:val="24"/>
                <w:szCs w:val="24"/>
                <w:rtl/>
              </w:rPr>
              <w:t>עשרים</w:t>
            </w:r>
            <w:r w:rsidRPr="00BF1FD8">
              <w:rPr>
                <w:rFonts w:cs="David" w:hint="cs"/>
                <w:sz w:val="24"/>
                <w:szCs w:val="24"/>
                <w:rtl/>
              </w:rPr>
              <w:t xml:space="preserve"> </w:t>
            </w:r>
            <w:r w:rsidRPr="00BF1FD8">
              <w:rPr>
                <w:rFonts w:eastAsia="Times New Roman" w:cs="David" w:hint="cs"/>
                <w:sz w:val="24"/>
                <w:szCs w:val="24"/>
                <w:rtl/>
              </w:rPr>
              <w:t xml:space="preserve">ימים ממועד שנודע לו על הצו, יהיה הצד השלישי רשאי להגיש הודעת הצטרפות רק ברשות בית המשפט </w:t>
            </w:r>
            <w:r>
              <w:rPr>
                <w:rFonts w:eastAsia="Times New Roman" w:cs="David" w:hint="cs"/>
                <w:sz w:val="24"/>
                <w:szCs w:val="24"/>
                <w:rtl/>
              </w:rPr>
              <w:t>ובית המשפט יתן רשות כאמור רק מטעמים מיוחדים.</w:t>
            </w:r>
          </w:p>
          <w:p w:rsidR="00A5653E" w:rsidRPr="00BF1FD8" w:rsidRDefault="00F91AA0" w:rsidP="00A5653E">
            <w:pPr>
              <w:numPr>
                <w:ilvl w:val="0"/>
                <w:numId w:val="58"/>
              </w:numPr>
              <w:spacing w:before="120" w:after="0" w:line="360" w:lineRule="auto"/>
              <w:jc w:val="both"/>
              <w:rPr>
                <w:rFonts w:eastAsia="Times New Roman" w:cs="David"/>
                <w:sz w:val="24"/>
                <w:szCs w:val="24"/>
                <w:rtl/>
              </w:rPr>
            </w:pPr>
            <w:r w:rsidRPr="00BF1FD8">
              <w:rPr>
                <w:rFonts w:eastAsia="Times New Roman" w:cs="David"/>
                <w:sz w:val="24"/>
                <w:szCs w:val="24"/>
                <w:rtl/>
              </w:rPr>
              <w:t>דין</w:t>
            </w:r>
            <w:r w:rsidRPr="00BF1FD8">
              <w:rPr>
                <w:rFonts w:eastAsia="Times New Roman" w:cs="David" w:hint="cs"/>
                <w:sz w:val="24"/>
                <w:szCs w:val="24"/>
                <w:rtl/>
              </w:rPr>
              <w:t xml:space="preserve"> המצטרף כדין משיב בבקשה לסעד הזמני, ודין הודעת ההצטרפות כדין תשובה לבקשה בכתב, בשינויים המחויבים.</w:t>
            </w:r>
            <w:r w:rsidRPr="00BF1FD8">
              <w:rPr>
                <w:rFonts w:eastAsia="Times New Roman" w:cs="David"/>
                <w:sz w:val="24"/>
                <w:szCs w:val="24"/>
                <w:rtl/>
              </w:rPr>
              <w:t xml:space="preserve"> </w:t>
            </w:r>
          </w:p>
          <w:p w:rsidR="00A5653E" w:rsidRPr="00BF1FD8" w:rsidRDefault="00F91AA0" w:rsidP="00A5653E">
            <w:pPr>
              <w:numPr>
                <w:ilvl w:val="0"/>
                <w:numId w:val="58"/>
              </w:numPr>
              <w:spacing w:before="120" w:after="0" w:line="360" w:lineRule="auto"/>
              <w:jc w:val="both"/>
              <w:rPr>
                <w:rFonts w:eastAsia="Times New Roman" w:cs="David"/>
                <w:sz w:val="24"/>
                <w:szCs w:val="24"/>
                <w:rtl/>
              </w:rPr>
            </w:pPr>
            <w:r>
              <w:rPr>
                <w:rFonts w:eastAsia="Times New Roman" w:cs="David" w:hint="cs"/>
                <w:sz w:val="24"/>
                <w:szCs w:val="24"/>
                <w:rtl/>
              </w:rPr>
              <w:t>הגיש</w:t>
            </w:r>
            <w:r w:rsidRPr="00BF1FD8">
              <w:rPr>
                <w:rFonts w:eastAsia="Times New Roman" w:cs="David" w:hint="cs"/>
                <w:sz w:val="24"/>
                <w:szCs w:val="24"/>
                <w:rtl/>
              </w:rPr>
              <w:t xml:space="preserve"> מחזיק או צד </w:t>
            </w:r>
            <w:r w:rsidRPr="00BF1FD8">
              <w:rPr>
                <w:rFonts w:eastAsia="Times New Roman" w:cs="David"/>
                <w:sz w:val="24"/>
                <w:szCs w:val="24"/>
                <w:rtl/>
              </w:rPr>
              <w:t>ש</w:t>
            </w:r>
            <w:r w:rsidRPr="00BF1FD8">
              <w:rPr>
                <w:rFonts w:eastAsia="Times New Roman" w:cs="David" w:hint="cs"/>
                <w:sz w:val="24"/>
                <w:szCs w:val="24"/>
                <w:rtl/>
              </w:rPr>
              <w:t>ל</w:t>
            </w:r>
            <w:r w:rsidRPr="00BF1FD8">
              <w:rPr>
                <w:rFonts w:eastAsia="Times New Roman" w:cs="David"/>
                <w:sz w:val="24"/>
                <w:szCs w:val="24"/>
                <w:rtl/>
              </w:rPr>
              <w:t>י</w:t>
            </w:r>
            <w:r w:rsidRPr="00BF1FD8">
              <w:rPr>
                <w:rFonts w:eastAsia="Times New Roman" w:cs="David" w:hint="cs"/>
                <w:sz w:val="24"/>
                <w:szCs w:val="24"/>
                <w:rtl/>
              </w:rPr>
              <w:t xml:space="preserve">שי הודעת הצטרפות, יקיים בית המשפט דיון במעמד </w:t>
            </w:r>
            <w:r w:rsidRPr="00BF1FD8">
              <w:rPr>
                <w:rFonts w:eastAsia="Times New Roman" w:cs="David" w:hint="cs"/>
                <w:sz w:val="24"/>
                <w:szCs w:val="24"/>
                <w:rtl/>
              </w:rPr>
              <w:lastRenderedPageBreak/>
              <w:t>המצטרף בהקדם האפשרי ו</w:t>
            </w:r>
            <w:r w:rsidRPr="00BF1FD8">
              <w:rPr>
                <w:rFonts w:eastAsia="Times New Roman" w:cs="David"/>
                <w:sz w:val="24"/>
                <w:szCs w:val="24"/>
                <w:rtl/>
              </w:rPr>
              <w:t>לא י</w:t>
            </w:r>
            <w:r w:rsidRPr="00BF1FD8">
              <w:rPr>
                <w:rFonts w:eastAsia="Times New Roman" w:cs="David" w:hint="cs"/>
                <w:sz w:val="24"/>
                <w:szCs w:val="24"/>
                <w:rtl/>
              </w:rPr>
              <w:t>אוחר מארבעה עשר ימים מיום ק</w:t>
            </w:r>
            <w:r w:rsidRPr="00BF1FD8">
              <w:rPr>
                <w:rFonts w:eastAsia="Times New Roman" w:cs="David"/>
                <w:sz w:val="24"/>
                <w:szCs w:val="24"/>
                <w:rtl/>
              </w:rPr>
              <w:t>בל</w:t>
            </w:r>
            <w:r w:rsidRPr="00BF1FD8">
              <w:rPr>
                <w:rFonts w:eastAsia="Times New Roman" w:cs="David" w:hint="cs"/>
                <w:sz w:val="24"/>
                <w:szCs w:val="24"/>
                <w:rtl/>
              </w:rPr>
              <w:t>ת הודעת ההצטרפות.</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 xml:space="preserve">שכר כונס </w:t>
            </w:r>
            <w:r w:rsidRPr="00061573">
              <w:rPr>
                <w:rFonts w:cs="David" w:hint="cs"/>
                <w:sz w:val="24"/>
                <w:szCs w:val="24"/>
                <w:rtl/>
              </w:rPr>
              <w:t>נכסים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spacing w:before="120" w:after="0" w:line="360" w:lineRule="auto"/>
              <w:jc w:val="both"/>
              <w:rPr>
                <w:rStyle w:val="default"/>
                <w:rFonts w:cs="FrankRuehl"/>
                <w:rtl/>
              </w:rPr>
            </w:pPr>
            <w:r w:rsidRPr="00BF1FD8">
              <w:rPr>
                <w:rFonts w:eastAsia="Times New Roman" w:cs="David"/>
                <w:sz w:val="24"/>
                <w:szCs w:val="24"/>
                <w:rtl/>
              </w:rPr>
              <w:t>בית</w:t>
            </w:r>
            <w:r w:rsidRPr="00BF1FD8">
              <w:rPr>
                <w:rFonts w:eastAsia="Times New Roman" w:cs="David" w:hint="cs"/>
                <w:sz w:val="24"/>
                <w:szCs w:val="24"/>
                <w:rtl/>
              </w:rPr>
              <w:t xml:space="preserve"> המשפט רשאי </w:t>
            </w:r>
            <w:r>
              <w:rPr>
                <w:rFonts w:eastAsia="Times New Roman" w:cs="David" w:hint="cs"/>
                <w:sz w:val="24"/>
                <w:szCs w:val="24"/>
                <w:rtl/>
              </w:rPr>
              <w:t>להורות בדבר</w:t>
            </w:r>
            <w:r w:rsidRPr="00BF1FD8">
              <w:rPr>
                <w:rFonts w:eastAsia="Times New Roman" w:cs="David" w:hint="cs"/>
                <w:sz w:val="24"/>
                <w:szCs w:val="24"/>
                <w:rtl/>
              </w:rPr>
              <w:t xml:space="preserve"> שכר שירותיו של הכונס וכיצד ועל מי לשלמו; אם הכונס עובד מדינה, ישולם שכרו לאוצר המדינה.</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חובותיו של כונס </w:t>
            </w:r>
            <w:r w:rsidRPr="00061573">
              <w:rPr>
                <w:rFonts w:cs="David" w:hint="cs"/>
                <w:sz w:val="24"/>
                <w:szCs w:val="24"/>
                <w:rtl/>
              </w:rPr>
              <w:t>נכסים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eastAsia="Times New Roman" w:cs="David"/>
                <w:sz w:val="24"/>
                <w:szCs w:val="24"/>
                <w:rtl/>
              </w:rPr>
            </w:pPr>
            <w:r w:rsidRPr="00BF1FD8">
              <w:rPr>
                <w:rFonts w:eastAsia="Times New Roman" w:cs="David"/>
                <w:sz w:val="24"/>
                <w:szCs w:val="24"/>
                <w:rtl/>
              </w:rPr>
              <w:t>כונס</w:t>
            </w:r>
            <w:r w:rsidRPr="00BF1FD8">
              <w:rPr>
                <w:rFonts w:eastAsia="Times New Roman" w:cs="David" w:hint="cs"/>
                <w:sz w:val="24"/>
                <w:szCs w:val="24"/>
                <w:rtl/>
              </w:rPr>
              <w:t xml:space="preserve"> שנתמנה </w:t>
            </w:r>
            <w:r w:rsidRPr="00BF1FD8">
              <w:rPr>
                <w:rFonts w:eastAsia="Times New Roman" w:cs="David"/>
                <w:sz w:val="24"/>
                <w:szCs w:val="24"/>
                <w:rtl/>
              </w:rPr>
              <w:t>–</w:t>
            </w:r>
          </w:p>
          <w:p w:rsidR="00A5653E" w:rsidRPr="00BF1FD8" w:rsidRDefault="00F91AA0" w:rsidP="00A5653E">
            <w:pPr>
              <w:widowControl w:val="0"/>
              <w:numPr>
                <w:ilvl w:val="0"/>
                <w:numId w:val="107"/>
              </w:numPr>
              <w:suppressAutoHyphens/>
              <w:autoSpaceDE w:val="0"/>
              <w:autoSpaceDN w:val="0"/>
              <w:spacing w:before="72" w:after="0" w:line="360" w:lineRule="auto"/>
              <w:jc w:val="both"/>
              <w:rPr>
                <w:rFonts w:eastAsia="Times New Roman" w:cs="David"/>
                <w:sz w:val="24"/>
                <w:szCs w:val="24"/>
                <w:rtl/>
              </w:rPr>
            </w:pPr>
            <w:r w:rsidRPr="00BF1FD8">
              <w:rPr>
                <w:rFonts w:eastAsia="Times New Roman" w:cs="David" w:hint="cs"/>
                <w:sz w:val="24"/>
                <w:szCs w:val="24"/>
                <w:rtl/>
              </w:rPr>
              <w:t>י</w:t>
            </w:r>
            <w:r w:rsidRPr="00BF1FD8">
              <w:rPr>
                <w:rFonts w:eastAsia="Times New Roman" w:cs="David"/>
                <w:sz w:val="24"/>
                <w:szCs w:val="24"/>
                <w:rtl/>
              </w:rPr>
              <w:t>יתן</w:t>
            </w:r>
            <w:r w:rsidRPr="00BF1FD8">
              <w:rPr>
                <w:rFonts w:eastAsia="Times New Roman" w:cs="David" w:hint="cs"/>
                <w:sz w:val="24"/>
                <w:szCs w:val="24"/>
                <w:rtl/>
              </w:rPr>
              <w:t xml:space="preserve"> כל ערו</w:t>
            </w:r>
            <w:r w:rsidRPr="00BF1FD8">
              <w:rPr>
                <w:rFonts w:eastAsia="Times New Roman" w:cs="David"/>
                <w:sz w:val="24"/>
                <w:szCs w:val="24"/>
                <w:rtl/>
              </w:rPr>
              <w:t>ב</w:t>
            </w:r>
            <w:r w:rsidRPr="00BF1FD8">
              <w:rPr>
                <w:rFonts w:eastAsia="Times New Roman" w:cs="David" w:hint="cs"/>
                <w:sz w:val="24"/>
                <w:szCs w:val="24"/>
                <w:rtl/>
              </w:rPr>
              <w:t>ה</w:t>
            </w:r>
            <w:r w:rsidRPr="00BF1FD8">
              <w:rPr>
                <w:rFonts w:eastAsia="Times New Roman" w:cs="David"/>
                <w:sz w:val="24"/>
                <w:szCs w:val="24"/>
                <w:rtl/>
              </w:rPr>
              <w:t xml:space="preserve"> </w:t>
            </w:r>
            <w:r w:rsidRPr="00BF1FD8">
              <w:rPr>
                <w:rFonts w:eastAsia="Times New Roman" w:cs="David" w:hint="cs"/>
                <w:sz w:val="24"/>
                <w:szCs w:val="24"/>
                <w:rtl/>
              </w:rPr>
              <w:t xml:space="preserve">שתיראה לבית המשפט להבטחת אחריותו לנכסים שהוא ממונה עליהם ולכל </w:t>
            </w:r>
            <w:r>
              <w:rPr>
                <w:rFonts w:eastAsia="Times New Roman" w:cs="David" w:hint="cs"/>
                <w:sz w:val="24"/>
                <w:szCs w:val="24"/>
                <w:rtl/>
              </w:rPr>
              <w:t>ש</w:t>
            </w:r>
            <w:r w:rsidRPr="00BF1FD8">
              <w:rPr>
                <w:rFonts w:eastAsia="Times New Roman" w:cs="David" w:hint="cs"/>
                <w:sz w:val="24"/>
                <w:szCs w:val="24"/>
                <w:rtl/>
              </w:rPr>
              <w:t>יגיע</w:t>
            </w:r>
            <w:r w:rsidRPr="00BF1FD8">
              <w:rPr>
                <w:rFonts w:eastAsia="Times New Roman" w:cs="David"/>
                <w:sz w:val="24"/>
                <w:szCs w:val="24"/>
                <w:rtl/>
              </w:rPr>
              <w:t xml:space="preserve"> ל</w:t>
            </w:r>
            <w:r w:rsidRPr="00BF1FD8">
              <w:rPr>
                <w:rFonts w:eastAsia="Times New Roman" w:cs="David" w:hint="cs"/>
                <w:sz w:val="24"/>
                <w:szCs w:val="24"/>
                <w:rtl/>
              </w:rPr>
              <w:t xml:space="preserve">ידו בקשר לנכסים; הערובה </w:t>
            </w:r>
            <w:r>
              <w:rPr>
                <w:rFonts w:eastAsia="Times New Roman" w:cs="David" w:hint="cs"/>
                <w:sz w:val="24"/>
                <w:szCs w:val="24"/>
                <w:rtl/>
              </w:rPr>
              <w:t>תהיה</w:t>
            </w:r>
            <w:r w:rsidRPr="00BF1FD8">
              <w:rPr>
                <w:rFonts w:eastAsia="Times New Roman" w:cs="David" w:hint="cs"/>
                <w:sz w:val="24"/>
                <w:szCs w:val="24"/>
                <w:rtl/>
              </w:rPr>
              <w:t xml:space="preserve"> בכתב ערבות הערוך לפי הנוסח בטופס </w:t>
            </w:r>
            <w:r>
              <w:rPr>
                <w:rFonts w:eastAsia="Times New Roman" w:cs="David" w:hint="cs"/>
                <w:sz w:val="24"/>
                <w:szCs w:val="24"/>
                <w:rtl/>
              </w:rPr>
              <w:t>9 שבתוספת הראשונה</w:t>
            </w:r>
            <w:r w:rsidRPr="00BF1FD8">
              <w:rPr>
                <w:rFonts w:eastAsia="Times New Roman" w:cs="David" w:hint="cs"/>
                <w:sz w:val="24"/>
                <w:szCs w:val="24"/>
                <w:rtl/>
              </w:rPr>
              <w:t>;</w:t>
            </w:r>
          </w:p>
          <w:p w:rsidR="00A5653E" w:rsidRPr="00BF1FD8" w:rsidRDefault="00F91AA0" w:rsidP="00A5653E">
            <w:pPr>
              <w:widowControl w:val="0"/>
              <w:numPr>
                <w:ilvl w:val="0"/>
                <w:numId w:val="107"/>
              </w:numPr>
              <w:suppressAutoHyphens/>
              <w:autoSpaceDE w:val="0"/>
              <w:autoSpaceDN w:val="0"/>
              <w:spacing w:before="72" w:after="0" w:line="360" w:lineRule="auto"/>
              <w:jc w:val="both"/>
              <w:rPr>
                <w:rFonts w:eastAsia="Times New Roman" w:cs="David"/>
                <w:sz w:val="24"/>
                <w:szCs w:val="24"/>
                <w:rtl/>
              </w:rPr>
            </w:pPr>
            <w:r w:rsidRPr="00BF1FD8">
              <w:rPr>
                <w:rFonts w:eastAsia="Times New Roman" w:cs="David"/>
                <w:sz w:val="24"/>
                <w:szCs w:val="24"/>
                <w:rtl/>
              </w:rPr>
              <w:t>יגי</w:t>
            </w:r>
            <w:r>
              <w:rPr>
                <w:rFonts w:eastAsia="Times New Roman" w:cs="David" w:hint="cs"/>
                <w:sz w:val="24"/>
                <w:szCs w:val="24"/>
                <w:rtl/>
              </w:rPr>
              <w:t>ש דין וחשבון</w:t>
            </w:r>
            <w:r w:rsidRPr="00BF1FD8">
              <w:rPr>
                <w:rFonts w:eastAsia="Times New Roman" w:cs="David" w:hint="cs"/>
                <w:sz w:val="24"/>
                <w:szCs w:val="24"/>
                <w:rtl/>
              </w:rPr>
              <w:t xml:space="preserve"> בפרקי זמן ובצורה שיורה עליהם בית המשפט; </w:t>
            </w:r>
          </w:p>
          <w:p w:rsidR="00A5653E" w:rsidRPr="00BF1FD8" w:rsidRDefault="00F91AA0" w:rsidP="00A5653E">
            <w:pPr>
              <w:widowControl w:val="0"/>
              <w:numPr>
                <w:ilvl w:val="0"/>
                <w:numId w:val="107"/>
              </w:numPr>
              <w:suppressAutoHyphens/>
              <w:autoSpaceDE w:val="0"/>
              <w:autoSpaceDN w:val="0"/>
              <w:spacing w:before="72" w:after="0" w:line="360" w:lineRule="auto"/>
              <w:jc w:val="both"/>
              <w:rPr>
                <w:rFonts w:eastAsia="Times New Roman" w:cs="David"/>
                <w:sz w:val="24"/>
                <w:szCs w:val="24"/>
                <w:rtl/>
              </w:rPr>
            </w:pPr>
            <w:r w:rsidRPr="00BF1FD8">
              <w:rPr>
                <w:rFonts w:eastAsia="Times New Roman" w:cs="David"/>
                <w:sz w:val="24"/>
                <w:szCs w:val="24"/>
                <w:rtl/>
              </w:rPr>
              <w:t>ישל</w:t>
            </w:r>
            <w:r w:rsidRPr="00BF1FD8">
              <w:rPr>
                <w:rFonts w:eastAsia="Times New Roman" w:cs="David" w:hint="cs"/>
                <w:sz w:val="24"/>
                <w:szCs w:val="24"/>
                <w:rtl/>
              </w:rPr>
              <w:t>ם את הסכום המגיע ממנו ככל שיורה בית המשפט.</w:t>
            </w:r>
          </w:p>
        </w:tc>
      </w:tr>
      <w:tr w:rsidR="00637CF5" w:rsidTr="00C92514">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jc w:val="center"/>
              <w:rPr>
                <w:rFonts w:cs="David"/>
                <w:sz w:val="24"/>
                <w:szCs w:val="24"/>
                <w:rtl/>
              </w:rPr>
            </w:pPr>
            <w:r w:rsidRPr="00BF1FD8">
              <w:rPr>
                <w:rFonts w:eastAsia="Times New Roman" w:cs="David" w:hint="cs"/>
                <w:sz w:val="24"/>
                <w:szCs w:val="24"/>
                <w:rtl/>
              </w:rPr>
              <w:t>סימן ה': תפיסת ראיות</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תפיסת ראיות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numPr>
                <w:ilvl w:val="0"/>
                <w:numId w:val="59"/>
              </w:numPr>
              <w:spacing w:before="120" w:after="0" w:line="360" w:lineRule="auto"/>
              <w:jc w:val="both"/>
              <w:rPr>
                <w:rFonts w:eastAsia="Times New Roman" w:cs="David"/>
                <w:sz w:val="24"/>
                <w:szCs w:val="24"/>
                <w:rtl/>
              </w:rPr>
            </w:pPr>
            <w:r w:rsidRPr="00BF1FD8">
              <w:rPr>
                <w:rFonts w:eastAsia="Times New Roman" w:cs="David"/>
                <w:sz w:val="24"/>
                <w:szCs w:val="24"/>
                <w:rtl/>
              </w:rPr>
              <w:t>בית</w:t>
            </w:r>
            <w:r w:rsidRPr="00BF1FD8">
              <w:rPr>
                <w:rFonts w:eastAsia="Times New Roman" w:cs="David" w:hint="cs"/>
                <w:sz w:val="24"/>
                <w:szCs w:val="24"/>
                <w:rtl/>
              </w:rPr>
              <w:t xml:space="preserve"> המשפט רשאי למנות אדם </w:t>
            </w:r>
            <w:r>
              <w:rPr>
                <w:rFonts w:eastAsia="Times New Roman" w:cs="David" w:hint="cs"/>
                <w:sz w:val="24"/>
                <w:szCs w:val="24"/>
                <w:rtl/>
              </w:rPr>
              <w:t>ל</w:t>
            </w:r>
            <w:r w:rsidRPr="00BF1FD8">
              <w:rPr>
                <w:rFonts w:eastAsia="Times New Roman" w:cs="David" w:hint="cs"/>
                <w:sz w:val="24"/>
                <w:szCs w:val="24"/>
                <w:rtl/>
              </w:rPr>
              <w:t>ממונה על תפיסת ראיות לשם ביצוע חיפוש, צילום, העתקה או תפיסה של ראיות המצויות בידי המשיב או בשליטתו אם שוכנע כי קיים חשש ממשי שהמשיב או אדם אחר מטעמו עלול להעלים את הראיות, לערוך בהן שינויים</w:t>
            </w:r>
            <w:r w:rsidRPr="00BF1FD8">
              <w:rPr>
                <w:rFonts w:eastAsia="Times New Roman" w:cs="David"/>
                <w:sz w:val="24"/>
                <w:szCs w:val="24"/>
                <w:rtl/>
              </w:rPr>
              <w:t xml:space="preserve"> </w:t>
            </w:r>
            <w:r w:rsidRPr="00BF1FD8">
              <w:rPr>
                <w:rFonts w:eastAsia="Times New Roman" w:cs="David" w:hint="cs"/>
                <w:sz w:val="24"/>
                <w:szCs w:val="24"/>
                <w:rtl/>
              </w:rPr>
              <w:t>או להשמידן, וכי הדבר יכביד באופן ממשי על קיום ההליך</w:t>
            </w:r>
            <w:r>
              <w:rPr>
                <w:rFonts w:eastAsia="Times New Roman" w:cs="David" w:hint="cs"/>
                <w:sz w:val="24"/>
                <w:szCs w:val="24"/>
                <w:rtl/>
              </w:rPr>
              <w:t xml:space="preserve"> או על גילוי האמת</w:t>
            </w:r>
            <w:r w:rsidRPr="00BF1FD8">
              <w:rPr>
                <w:rFonts w:eastAsia="Times New Roman" w:cs="David" w:hint="cs"/>
                <w:sz w:val="24"/>
                <w:szCs w:val="24"/>
                <w:rtl/>
              </w:rPr>
              <w:t>.</w:t>
            </w:r>
          </w:p>
          <w:p w:rsidR="00A5653E" w:rsidRPr="00BF1FD8" w:rsidRDefault="00F91AA0" w:rsidP="00A5653E">
            <w:pPr>
              <w:numPr>
                <w:ilvl w:val="0"/>
                <w:numId w:val="59"/>
              </w:numPr>
              <w:spacing w:before="120" w:after="0" w:line="360" w:lineRule="auto"/>
              <w:jc w:val="both"/>
              <w:rPr>
                <w:rFonts w:eastAsia="Times New Roman" w:cs="David"/>
                <w:sz w:val="24"/>
                <w:szCs w:val="24"/>
                <w:rtl/>
              </w:rPr>
            </w:pPr>
            <w:r w:rsidRPr="00BF1FD8">
              <w:rPr>
                <w:rFonts w:eastAsia="Times New Roman" w:cs="David"/>
                <w:sz w:val="24"/>
                <w:szCs w:val="24"/>
                <w:rtl/>
              </w:rPr>
              <w:t>בית</w:t>
            </w:r>
            <w:r w:rsidRPr="00BF1FD8">
              <w:rPr>
                <w:rFonts w:eastAsia="Times New Roman" w:cs="David" w:hint="cs"/>
                <w:sz w:val="24"/>
                <w:szCs w:val="24"/>
                <w:rtl/>
              </w:rPr>
              <w:t xml:space="preserve"> המשפט רשאי ל</w:t>
            </w:r>
            <w:r w:rsidRPr="00BF1FD8">
              <w:rPr>
                <w:rFonts w:eastAsia="Times New Roman" w:cs="David"/>
                <w:sz w:val="24"/>
                <w:szCs w:val="24"/>
                <w:rtl/>
              </w:rPr>
              <w:t>ה</w:t>
            </w:r>
            <w:r w:rsidRPr="00BF1FD8">
              <w:rPr>
                <w:rFonts w:eastAsia="Times New Roman" w:cs="David" w:hint="cs"/>
                <w:sz w:val="24"/>
                <w:szCs w:val="24"/>
                <w:rtl/>
              </w:rPr>
              <w:t>ו</w:t>
            </w:r>
            <w:r w:rsidRPr="00BF1FD8">
              <w:rPr>
                <w:rFonts w:eastAsia="Times New Roman" w:cs="David"/>
                <w:sz w:val="24"/>
                <w:szCs w:val="24"/>
                <w:rtl/>
              </w:rPr>
              <w:t>ר</w:t>
            </w:r>
            <w:r w:rsidRPr="00BF1FD8">
              <w:rPr>
                <w:rFonts w:eastAsia="Times New Roman" w:cs="David" w:hint="cs"/>
                <w:sz w:val="24"/>
                <w:szCs w:val="24"/>
                <w:rtl/>
              </w:rPr>
              <w:t>ות בצו לכל אדם לאפשר למתמנה כניסה לחצרים שהוא מחזיק בהם, לשם ביצוע הפעולות</w:t>
            </w:r>
            <w:r w:rsidRPr="00BF1FD8">
              <w:rPr>
                <w:rFonts w:eastAsia="Times New Roman" w:cs="David"/>
                <w:sz w:val="24"/>
                <w:szCs w:val="24"/>
                <w:rtl/>
              </w:rPr>
              <w:t xml:space="preserve"> ה</w:t>
            </w:r>
            <w:r w:rsidRPr="00BF1FD8">
              <w:rPr>
                <w:rFonts w:eastAsia="Times New Roman" w:cs="David" w:hint="cs"/>
                <w:sz w:val="24"/>
                <w:szCs w:val="24"/>
                <w:rtl/>
              </w:rPr>
              <w:t xml:space="preserve">מפורטות בצו שניתן לפי תקנת משנה (א). </w:t>
            </w:r>
          </w:p>
          <w:p w:rsidR="00A5653E" w:rsidRDefault="00F91AA0" w:rsidP="00A5653E">
            <w:pPr>
              <w:numPr>
                <w:ilvl w:val="0"/>
                <w:numId w:val="59"/>
              </w:numPr>
              <w:spacing w:before="120" w:after="0" w:line="360" w:lineRule="auto"/>
              <w:jc w:val="both"/>
              <w:rPr>
                <w:rFonts w:eastAsia="Times New Roman" w:cs="David"/>
                <w:sz w:val="24"/>
                <w:szCs w:val="24"/>
              </w:rPr>
            </w:pPr>
            <w:r w:rsidRPr="00BF1FD8">
              <w:rPr>
                <w:rFonts w:eastAsia="Times New Roman" w:cs="David" w:hint="cs"/>
                <w:sz w:val="24"/>
                <w:szCs w:val="24"/>
                <w:rtl/>
              </w:rPr>
              <w:t xml:space="preserve">על המתמנה על תפיסת הראיות לפי תקנה זו, יחולו תקנות </w:t>
            </w:r>
            <w:r>
              <w:rPr>
                <w:rFonts w:eastAsia="Times New Roman" w:cs="David" w:hint="cs"/>
                <w:sz w:val="24"/>
                <w:szCs w:val="24"/>
                <w:rtl/>
              </w:rPr>
              <w:t>112</w:t>
            </w:r>
            <w:r w:rsidRPr="00BF1FD8">
              <w:rPr>
                <w:rFonts w:eastAsia="Times New Roman" w:cs="David" w:hint="cs"/>
                <w:sz w:val="24"/>
                <w:szCs w:val="24"/>
                <w:rtl/>
              </w:rPr>
              <w:t xml:space="preserve"> עד </w:t>
            </w:r>
            <w:r>
              <w:rPr>
                <w:rFonts w:eastAsia="Times New Roman" w:cs="David" w:hint="cs"/>
                <w:sz w:val="24"/>
                <w:szCs w:val="24"/>
                <w:rtl/>
              </w:rPr>
              <w:t xml:space="preserve">122 </w:t>
            </w:r>
            <w:r w:rsidRPr="00BF1FD8">
              <w:rPr>
                <w:rFonts w:eastAsia="Times New Roman" w:cs="David" w:hint="cs"/>
                <w:sz w:val="24"/>
                <w:szCs w:val="24"/>
                <w:rtl/>
              </w:rPr>
              <w:t>בשינויים המחויבים.</w:t>
            </w:r>
          </w:p>
          <w:p w:rsidR="00A5653E" w:rsidRPr="004E51BE" w:rsidRDefault="00F91AA0" w:rsidP="00A5653E">
            <w:pPr>
              <w:numPr>
                <w:ilvl w:val="0"/>
                <w:numId w:val="59"/>
              </w:numPr>
              <w:spacing w:before="120" w:after="0" w:line="360" w:lineRule="auto"/>
              <w:jc w:val="both"/>
              <w:rPr>
                <w:rStyle w:val="default"/>
                <w:rFonts w:ascii="Calibri" w:eastAsia="Times New Roman" w:hAnsi="Calibri" w:cs="David"/>
                <w:sz w:val="24"/>
                <w:szCs w:val="24"/>
                <w:rtl/>
              </w:rPr>
            </w:pPr>
            <w:r w:rsidRPr="00BF1FD8">
              <w:rPr>
                <w:rFonts w:eastAsia="Times New Roman" w:cs="David"/>
                <w:sz w:val="24"/>
                <w:szCs w:val="24"/>
                <w:rtl/>
              </w:rPr>
              <w:t>בתק</w:t>
            </w:r>
            <w:r w:rsidRPr="00BF1FD8">
              <w:rPr>
                <w:rFonts w:eastAsia="Times New Roman" w:cs="David" w:hint="cs"/>
                <w:sz w:val="24"/>
                <w:szCs w:val="24"/>
                <w:rtl/>
              </w:rPr>
              <w:t xml:space="preserve">נה זו, "ראיות" </w:t>
            </w:r>
            <w:r w:rsidRPr="00BF1FD8">
              <w:rPr>
                <w:rFonts w:eastAsia="Times New Roman" w:cs="David"/>
                <w:sz w:val="24"/>
                <w:szCs w:val="24"/>
                <w:rtl/>
              </w:rPr>
              <w:t xml:space="preserve">– </w:t>
            </w:r>
            <w:r w:rsidRPr="00BF1FD8">
              <w:rPr>
                <w:rFonts w:eastAsia="Times New Roman" w:cs="David" w:hint="cs"/>
                <w:sz w:val="24"/>
                <w:szCs w:val="24"/>
                <w:rtl/>
              </w:rPr>
              <w:t>מסמ</w:t>
            </w:r>
            <w:r>
              <w:rPr>
                <w:rFonts w:eastAsia="Times New Roman" w:cs="David" w:hint="cs"/>
                <w:sz w:val="24"/>
                <w:szCs w:val="24"/>
                <w:rtl/>
              </w:rPr>
              <w:t>ך</w:t>
            </w:r>
            <w:r w:rsidRPr="00BF1FD8">
              <w:rPr>
                <w:rFonts w:eastAsia="Times New Roman" w:cs="David" w:hint="cs"/>
                <w:sz w:val="24"/>
                <w:szCs w:val="24"/>
                <w:rtl/>
              </w:rPr>
              <w:t>, לרבות מידע האגור במדיה דיגיטלית או אלקטרונית, וחפצים שיש יסוד סביר להניח כי ישמשו ראיות בתובענה או הדרושים לשם בירורה.</w:t>
            </w:r>
          </w:p>
        </w:tc>
      </w:tr>
      <w:tr w:rsidR="00637CF5" w:rsidTr="00C92514">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jc w:val="center"/>
              <w:rPr>
                <w:rFonts w:cs="David"/>
                <w:sz w:val="24"/>
                <w:szCs w:val="24"/>
                <w:rtl/>
              </w:rPr>
            </w:pPr>
            <w:r w:rsidRPr="00BF1FD8">
              <w:rPr>
                <w:rFonts w:eastAsia="Times New Roman" w:cs="David"/>
                <w:sz w:val="24"/>
                <w:szCs w:val="24"/>
                <w:rtl/>
              </w:rPr>
              <w:t>סימן</w:t>
            </w:r>
            <w:r w:rsidRPr="00BF1FD8">
              <w:rPr>
                <w:rFonts w:eastAsia="Times New Roman" w:cs="David" w:hint="cs"/>
                <w:sz w:val="24"/>
                <w:szCs w:val="24"/>
                <w:rtl/>
              </w:rPr>
              <w:t xml:space="preserve"> ו': עיכוב יציאה מן הארץ</w:t>
            </w:r>
          </w:p>
        </w:tc>
      </w:tr>
      <w:tr w:rsidR="00637CF5" w:rsidTr="00C92514">
        <w:trPr>
          <w:jc w:val="center"/>
        </w:trPr>
        <w:tc>
          <w:tcPr>
            <w:tcW w:w="2292" w:type="dxa"/>
            <w:shd w:val="clear" w:color="auto" w:fill="auto"/>
          </w:tcPr>
          <w:p w:rsidR="00A5653E" w:rsidRPr="00206D7E" w:rsidRDefault="00F91AA0" w:rsidP="00A5653E">
            <w:pPr>
              <w:spacing w:before="120" w:after="0" w:line="360" w:lineRule="auto"/>
              <w:jc w:val="both"/>
              <w:rPr>
                <w:rFonts w:cs="David"/>
                <w:sz w:val="24"/>
                <w:szCs w:val="24"/>
                <w:rtl/>
              </w:rPr>
            </w:pPr>
            <w:r w:rsidRPr="00206D7E">
              <w:rPr>
                <w:rFonts w:cs="David" w:hint="cs"/>
                <w:sz w:val="24"/>
                <w:szCs w:val="24"/>
                <w:rtl/>
              </w:rPr>
              <w:t>צו עיכוב יציאה מן הארץ</w:t>
            </w:r>
          </w:p>
        </w:tc>
        <w:tc>
          <w:tcPr>
            <w:tcW w:w="751" w:type="dxa"/>
            <w:shd w:val="clear" w:color="auto" w:fill="auto"/>
          </w:tcPr>
          <w:p w:rsidR="00A5653E" w:rsidRPr="00206D7E"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206D7E" w:rsidRDefault="00F91AA0" w:rsidP="00A5653E">
            <w:pPr>
              <w:numPr>
                <w:ilvl w:val="0"/>
                <w:numId w:val="99"/>
              </w:numPr>
              <w:spacing w:before="120" w:after="0" w:line="360" w:lineRule="auto"/>
              <w:jc w:val="both"/>
              <w:rPr>
                <w:rFonts w:eastAsia="Times New Roman" w:cs="David"/>
                <w:sz w:val="24"/>
                <w:szCs w:val="24"/>
                <w:rtl/>
              </w:rPr>
            </w:pPr>
            <w:r w:rsidRPr="00206D7E">
              <w:rPr>
                <w:rFonts w:eastAsia="Times New Roman" w:cs="David"/>
                <w:sz w:val="24"/>
                <w:szCs w:val="24"/>
                <w:rtl/>
              </w:rPr>
              <w:t>בית</w:t>
            </w:r>
            <w:r w:rsidRPr="00206D7E">
              <w:rPr>
                <w:rFonts w:eastAsia="Times New Roman" w:cs="David" w:hint="cs"/>
                <w:sz w:val="24"/>
                <w:szCs w:val="24"/>
                <w:rtl/>
              </w:rPr>
              <w:t xml:space="preserve"> המשפט רשאי ליתן צו עיכוב יציאה מן הארץ ולהורות על הפקדת הדרכו</w:t>
            </w:r>
            <w:r w:rsidRPr="00206D7E">
              <w:rPr>
                <w:rFonts w:eastAsia="Times New Roman" w:cs="David"/>
                <w:sz w:val="24"/>
                <w:szCs w:val="24"/>
                <w:rtl/>
              </w:rPr>
              <w:t>ן או</w:t>
            </w:r>
            <w:r w:rsidRPr="00206D7E">
              <w:rPr>
                <w:rFonts w:eastAsia="Times New Roman" w:cs="David" w:hint="cs"/>
                <w:sz w:val="24"/>
                <w:szCs w:val="24"/>
                <w:rtl/>
              </w:rPr>
              <w:t xml:space="preserve"> תעודת המעבר של המשיב או להתנו</w:t>
            </w:r>
            <w:r w:rsidRPr="00206D7E">
              <w:rPr>
                <w:rFonts w:eastAsia="Times New Roman" w:cs="David"/>
                <w:sz w:val="24"/>
                <w:szCs w:val="24"/>
                <w:rtl/>
              </w:rPr>
              <w:t>ת</w:t>
            </w:r>
            <w:r w:rsidRPr="00206D7E">
              <w:rPr>
                <w:rFonts w:eastAsia="Times New Roman" w:cs="David" w:hint="cs"/>
                <w:sz w:val="24"/>
                <w:szCs w:val="24"/>
                <w:rtl/>
              </w:rPr>
              <w:t xml:space="preserve"> </w:t>
            </w:r>
            <w:r w:rsidRPr="00206D7E">
              <w:rPr>
                <w:rFonts w:eastAsia="Times New Roman" w:cs="David"/>
                <w:sz w:val="24"/>
                <w:szCs w:val="24"/>
                <w:rtl/>
              </w:rPr>
              <w:t>ת</w:t>
            </w:r>
            <w:r w:rsidRPr="00206D7E">
              <w:rPr>
                <w:rFonts w:eastAsia="Times New Roman" w:cs="David" w:hint="cs"/>
                <w:sz w:val="24"/>
                <w:szCs w:val="24"/>
                <w:rtl/>
              </w:rPr>
              <w:t>נאים ליציאתו,</w:t>
            </w:r>
            <w:r w:rsidRPr="00206D7E">
              <w:rPr>
                <w:rFonts w:eastAsia="Times New Roman" w:cs="David" w:hint="cs"/>
                <w:sz w:val="24"/>
                <w:szCs w:val="24"/>
              </w:rPr>
              <w:t xml:space="preserve"> </w:t>
            </w:r>
            <w:r w:rsidRPr="00206D7E">
              <w:rPr>
                <w:rFonts w:eastAsia="Times New Roman" w:cs="David" w:hint="cs"/>
                <w:sz w:val="24"/>
                <w:szCs w:val="24"/>
                <w:rtl/>
              </w:rPr>
              <w:t xml:space="preserve">אם שוכנע כי קיים חשש </w:t>
            </w:r>
            <w:r>
              <w:rPr>
                <w:rFonts w:eastAsia="Times New Roman" w:cs="David" w:hint="cs"/>
                <w:sz w:val="24"/>
                <w:szCs w:val="24"/>
                <w:rtl/>
              </w:rPr>
              <w:t>ממשי</w:t>
            </w:r>
            <w:r w:rsidRPr="00206D7E">
              <w:rPr>
                <w:rFonts w:eastAsia="Times New Roman" w:cs="David" w:hint="cs"/>
                <w:sz w:val="24"/>
                <w:szCs w:val="24"/>
                <w:rtl/>
              </w:rPr>
              <w:t xml:space="preserve"> שהמשיב עומד לצאת מן הארץ </w:t>
            </w:r>
            <w:r w:rsidRPr="00206D7E">
              <w:rPr>
                <w:rFonts w:eastAsia="Times New Roman" w:cs="David"/>
                <w:sz w:val="24"/>
                <w:szCs w:val="24"/>
                <w:rtl/>
              </w:rPr>
              <w:t>לתק</w:t>
            </w:r>
            <w:r w:rsidRPr="00206D7E">
              <w:rPr>
                <w:rFonts w:eastAsia="Times New Roman" w:cs="David" w:hint="cs"/>
                <w:sz w:val="24"/>
                <w:szCs w:val="24"/>
                <w:rtl/>
              </w:rPr>
              <w:t xml:space="preserve">ופה ממושכת או לצמיתות, והיעדרו מהארץ עלול להכביד באופן ממשי על ביצוע פסק הדין; אם התביעה היא למזונות </w:t>
            </w:r>
            <w:r w:rsidRPr="00617707">
              <w:rPr>
                <w:rFonts w:eastAsia="Times New Roman" w:cs="David" w:hint="cs"/>
                <w:sz w:val="24"/>
                <w:szCs w:val="24"/>
                <w:rtl/>
              </w:rPr>
              <w:t>או לנזק גוף</w:t>
            </w:r>
            <w:r w:rsidRPr="00206D7E">
              <w:rPr>
                <w:rFonts w:eastAsia="Times New Roman" w:cs="David" w:hint="cs"/>
                <w:sz w:val="24"/>
                <w:szCs w:val="24"/>
                <w:rtl/>
              </w:rPr>
              <w:t xml:space="preserve"> </w:t>
            </w:r>
            <w:r w:rsidRPr="00206D7E">
              <w:rPr>
                <w:rFonts w:eastAsia="Times New Roman" w:cs="David"/>
                <w:sz w:val="24"/>
                <w:szCs w:val="24"/>
                <w:rtl/>
              </w:rPr>
              <w:t>–</w:t>
            </w:r>
            <w:r w:rsidRPr="00206D7E">
              <w:rPr>
                <w:rFonts w:eastAsia="Times New Roman" w:cs="David" w:hint="cs"/>
                <w:sz w:val="24"/>
                <w:szCs w:val="24"/>
                <w:rtl/>
              </w:rPr>
              <w:t xml:space="preserve"> די אם בית המשפט השתכנע </w:t>
            </w:r>
            <w:r>
              <w:rPr>
                <w:rFonts w:eastAsia="Times New Roman" w:cs="David" w:hint="cs"/>
                <w:sz w:val="24"/>
                <w:szCs w:val="24"/>
                <w:rtl/>
              </w:rPr>
              <w:t xml:space="preserve">שקיים חשש סביר </w:t>
            </w:r>
            <w:r w:rsidRPr="00206D7E">
              <w:rPr>
                <w:rFonts w:eastAsia="Times New Roman" w:cs="David" w:hint="cs"/>
                <w:sz w:val="24"/>
                <w:szCs w:val="24"/>
                <w:rtl/>
              </w:rPr>
              <w:t>שהיעדרו של המשיב מן הארץ עלול להכביד על ביצוע פסק הדין.</w:t>
            </w:r>
          </w:p>
          <w:p w:rsidR="00A5653E" w:rsidRPr="00206D7E" w:rsidRDefault="00F91AA0" w:rsidP="00A5653E">
            <w:pPr>
              <w:numPr>
                <w:ilvl w:val="0"/>
                <w:numId w:val="99"/>
              </w:numPr>
              <w:spacing w:before="120" w:after="0" w:line="360" w:lineRule="auto"/>
              <w:jc w:val="both"/>
              <w:rPr>
                <w:rFonts w:eastAsia="Times New Roman" w:cs="David"/>
                <w:sz w:val="24"/>
                <w:szCs w:val="24"/>
                <w:rtl/>
              </w:rPr>
            </w:pPr>
            <w:r w:rsidRPr="00206D7E">
              <w:rPr>
                <w:rFonts w:eastAsia="Times New Roman" w:cs="David" w:hint="cs"/>
                <w:sz w:val="24"/>
                <w:szCs w:val="24"/>
                <w:rtl/>
              </w:rPr>
              <w:t xml:space="preserve">על אף האמור בתקנת משנה (א), לא יינתן צו עיכוב ליציאה מן הארץ בהתקיים אחד </w:t>
            </w:r>
            <w:r>
              <w:rPr>
                <w:rFonts w:eastAsia="Times New Roman" w:cs="David" w:hint="cs"/>
                <w:sz w:val="24"/>
                <w:szCs w:val="24"/>
                <w:rtl/>
              </w:rPr>
              <w:t>מהמפורטים להלן</w:t>
            </w:r>
            <w:r w:rsidRPr="00206D7E">
              <w:rPr>
                <w:rFonts w:eastAsia="Times New Roman" w:cs="David" w:hint="cs"/>
                <w:sz w:val="24"/>
                <w:szCs w:val="24"/>
                <w:rtl/>
              </w:rPr>
              <w:t>, זולת אם בית המשפט שוכנע שקיימים טעמים מיוחדים ה</w:t>
            </w:r>
            <w:r w:rsidRPr="00206D7E">
              <w:rPr>
                <w:rFonts w:eastAsia="Times New Roman" w:cs="David"/>
                <w:sz w:val="24"/>
                <w:szCs w:val="24"/>
                <w:rtl/>
              </w:rPr>
              <w:t>מ</w:t>
            </w:r>
            <w:r w:rsidRPr="00206D7E">
              <w:rPr>
                <w:rFonts w:eastAsia="Times New Roman" w:cs="David" w:hint="cs"/>
                <w:sz w:val="24"/>
                <w:szCs w:val="24"/>
                <w:rtl/>
              </w:rPr>
              <w:t>צ</w:t>
            </w:r>
            <w:r w:rsidRPr="00206D7E">
              <w:rPr>
                <w:rFonts w:eastAsia="Times New Roman" w:cs="David"/>
                <w:sz w:val="24"/>
                <w:szCs w:val="24"/>
                <w:rtl/>
              </w:rPr>
              <w:t>ד</w:t>
            </w:r>
            <w:r w:rsidRPr="00206D7E">
              <w:rPr>
                <w:rFonts w:eastAsia="Times New Roman" w:cs="David" w:hint="cs"/>
                <w:sz w:val="24"/>
                <w:szCs w:val="24"/>
                <w:rtl/>
              </w:rPr>
              <w:t>יקים זאת</w:t>
            </w:r>
            <w:r w:rsidRPr="00206D7E">
              <w:rPr>
                <w:rFonts w:eastAsia="Times New Roman" w:cs="David"/>
                <w:sz w:val="24"/>
                <w:szCs w:val="24"/>
                <w:rtl/>
              </w:rPr>
              <w:t xml:space="preserve"> –</w:t>
            </w:r>
            <w:r w:rsidRPr="00206D7E">
              <w:rPr>
                <w:rFonts w:eastAsia="Times New Roman" w:cs="David" w:hint="cs"/>
                <w:sz w:val="24"/>
                <w:szCs w:val="24"/>
                <w:rtl/>
              </w:rPr>
              <w:t xml:space="preserve"> </w:t>
            </w:r>
          </w:p>
          <w:p w:rsidR="00A5653E" w:rsidRPr="00206D7E" w:rsidRDefault="00F91AA0" w:rsidP="00A5653E">
            <w:pPr>
              <w:numPr>
                <w:ilvl w:val="0"/>
                <w:numId w:val="13"/>
              </w:numPr>
              <w:spacing w:before="120" w:after="0" w:line="360" w:lineRule="auto"/>
              <w:jc w:val="both"/>
              <w:rPr>
                <w:rFonts w:cs="David"/>
                <w:sz w:val="24"/>
                <w:szCs w:val="24"/>
              </w:rPr>
            </w:pPr>
            <w:r w:rsidRPr="00206D7E">
              <w:rPr>
                <w:rFonts w:cs="David" w:hint="cs"/>
                <w:sz w:val="24"/>
                <w:szCs w:val="24"/>
              </w:rPr>
              <w:lastRenderedPageBreak/>
              <w:t xml:space="preserve"> </w:t>
            </w:r>
            <w:r w:rsidRPr="00206D7E">
              <w:rPr>
                <w:rFonts w:cs="David" w:hint="cs"/>
                <w:sz w:val="24"/>
                <w:szCs w:val="24"/>
                <w:rtl/>
              </w:rPr>
              <w:t xml:space="preserve">המשיב הוא תושב חוץ; </w:t>
            </w:r>
          </w:p>
          <w:p w:rsidR="00A5653E" w:rsidRPr="00206D7E" w:rsidRDefault="00F91AA0" w:rsidP="00A5653E">
            <w:pPr>
              <w:numPr>
                <w:ilvl w:val="0"/>
                <w:numId w:val="13"/>
              </w:numPr>
              <w:spacing w:before="120" w:after="0" w:line="360" w:lineRule="auto"/>
              <w:jc w:val="both"/>
              <w:rPr>
                <w:rFonts w:eastAsia="Times New Roman" w:cs="David"/>
                <w:sz w:val="24"/>
                <w:szCs w:val="24"/>
              </w:rPr>
            </w:pPr>
            <w:r w:rsidRPr="00206D7E">
              <w:rPr>
                <w:rFonts w:eastAsia="Times New Roman" w:cs="David" w:hint="cs"/>
                <w:sz w:val="24"/>
                <w:szCs w:val="24"/>
                <w:rtl/>
              </w:rPr>
              <w:t xml:space="preserve">שווי התביעה אינו עולה על 100,000 שקלים חדשים, </w:t>
            </w:r>
            <w:r>
              <w:rPr>
                <w:rFonts w:eastAsia="Times New Roman" w:cs="David" w:hint="cs"/>
                <w:sz w:val="24"/>
                <w:szCs w:val="24"/>
                <w:rtl/>
              </w:rPr>
              <w:t>זולת</w:t>
            </w:r>
            <w:r w:rsidRPr="00206D7E">
              <w:rPr>
                <w:rFonts w:eastAsia="Times New Roman" w:cs="David" w:hint="cs"/>
                <w:sz w:val="24"/>
                <w:szCs w:val="24"/>
                <w:rtl/>
              </w:rPr>
              <w:t xml:space="preserve"> אם התביעה היא למזונות. </w:t>
            </w:r>
          </w:p>
          <w:p w:rsidR="00A5653E" w:rsidRPr="00206D7E" w:rsidRDefault="00F91AA0" w:rsidP="00A5653E">
            <w:pPr>
              <w:numPr>
                <w:ilvl w:val="0"/>
                <w:numId w:val="99"/>
              </w:numPr>
              <w:spacing w:before="120" w:after="0" w:line="360" w:lineRule="auto"/>
              <w:jc w:val="both"/>
              <w:rPr>
                <w:rFonts w:eastAsia="Times New Roman" w:cs="David"/>
                <w:sz w:val="24"/>
                <w:szCs w:val="24"/>
                <w:rtl/>
              </w:rPr>
            </w:pPr>
            <w:r w:rsidRPr="00206D7E">
              <w:rPr>
                <w:rFonts w:eastAsia="Times New Roman" w:cs="David" w:hint="cs"/>
                <w:sz w:val="24"/>
                <w:szCs w:val="24"/>
                <w:rtl/>
              </w:rPr>
              <w:t xml:space="preserve"> </w:t>
            </w:r>
            <w:r>
              <w:rPr>
                <w:rFonts w:eastAsia="Times New Roman" w:cs="David" w:hint="cs"/>
                <w:sz w:val="24"/>
                <w:szCs w:val="24"/>
                <w:rtl/>
              </w:rPr>
              <w:t xml:space="preserve">צו </w:t>
            </w:r>
            <w:r w:rsidRPr="00206D7E">
              <w:rPr>
                <w:rFonts w:eastAsia="Times New Roman" w:cs="David" w:hint="cs"/>
                <w:sz w:val="24"/>
                <w:szCs w:val="24"/>
                <w:rtl/>
              </w:rPr>
              <w:t xml:space="preserve">עיכוב יציאה מן הארץ יינתן לשנה אחת בלבד, לכל היותר; ואולם, בית המשפט רשאי להאריך את עיכוב היציאה מן הארץ במתן צו חדש </w:t>
            </w:r>
            <w:r>
              <w:rPr>
                <w:rFonts w:eastAsia="Times New Roman" w:cs="David" w:hint="cs"/>
                <w:sz w:val="24"/>
                <w:szCs w:val="24"/>
                <w:rtl/>
              </w:rPr>
              <w:t xml:space="preserve">לתקופה </w:t>
            </w:r>
            <w:r w:rsidRPr="00206D7E">
              <w:rPr>
                <w:rFonts w:eastAsia="Times New Roman" w:cs="David" w:hint="cs"/>
                <w:sz w:val="24"/>
                <w:szCs w:val="24"/>
                <w:rtl/>
              </w:rPr>
              <w:t xml:space="preserve">שלא </w:t>
            </w:r>
            <w:r>
              <w:rPr>
                <w:rFonts w:eastAsia="Times New Roman" w:cs="David" w:hint="cs"/>
                <w:sz w:val="24"/>
                <w:szCs w:val="24"/>
                <w:rtl/>
              </w:rPr>
              <w:t>ת</w:t>
            </w:r>
            <w:r w:rsidRPr="00206D7E">
              <w:rPr>
                <w:rFonts w:eastAsia="Times New Roman" w:cs="David" w:hint="cs"/>
                <w:sz w:val="24"/>
                <w:szCs w:val="24"/>
                <w:rtl/>
              </w:rPr>
              <w:t xml:space="preserve">עלה על שנה בכל פעם. </w:t>
            </w:r>
          </w:p>
        </w:tc>
      </w:tr>
      <w:tr w:rsidR="00637CF5" w:rsidTr="00C92514">
        <w:trPr>
          <w:jc w:val="center"/>
        </w:trPr>
        <w:tc>
          <w:tcPr>
            <w:tcW w:w="2292" w:type="dxa"/>
            <w:shd w:val="clear" w:color="auto" w:fill="auto"/>
          </w:tcPr>
          <w:p w:rsidR="00A5653E" w:rsidRPr="00860080" w:rsidRDefault="00F91AA0" w:rsidP="00A5653E">
            <w:pPr>
              <w:spacing w:before="120" w:after="0" w:line="360" w:lineRule="auto"/>
              <w:jc w:val="both"/>
              <w:rPr>
                <w:rFonts w:cs="David"/>
                <w:sz w:val="24"/>
                <w:szCs w:val="24"/>
                <w:rtl/>
              </w:rPr>
            </w:pPr>
            <w:r w:rsidRPr="00860080">
              <w:rPr>
                <w:rFonts w:cs="David" w:hint="cs"/>
                <w:sz w:val="24"/>
                <w:szCs w:val="24"/>
                <w:rtl/>
              </w:rPr>
              <w:lastRenderedPageBreak/>
              <w:t>בקשה לצו עיכוב יציאה מן הארץ</w:t>
            </w:r>
          </w:p>
        </w:tc>
        <w:tc>
          <w:tcPr>
            <w:tcW w:w="751" w:type="dxa"/>
            <w:shd w:val="clear" w:color="auto" w:fill="auto"/>
          </w:tcPr>
          <w:p w:rsidR="00A5653E" w:rsidRPr="00860080"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spacing w:before="120" w:after="0" w:line="360" w:lineRule="auto"/>
              <w:jc w:val="both"/>
              <w:rPr>
                <w:rFonts w:eastAsia="Times New Roman" w:cs="David"/>
                <w:sz w:val="24"/>
                <w:szCs w:val="24"/>
                <w:rtl/>
              </w:rPr>
            </w:pPr>
            <w:r w:rsidRPr="00860080">
              <w:rPr>
                <w:rFonts w:eastAsia="Times New Roman" w:cs="David"/>
                <w:sz w:val="24"/>
                <w:szCs w:val="24"/>
                <w:rtl/>
              </w:rPr>
              <w:t>בבק</w:t>
            </w:r>
            <w:r w:rsidRPr="00860080">
              <w:rPr>
                <w:rFonts w:eastAsia="Times New Roman" w:cs="David" w:hint="cs"/>
                <w:sz w:val="24"/>
                <w:szCs w:val="24"/>
                <w:rtl/>
              </w:rPr>
              <w:t xml:space="preserve">שה לצו עיכוב יציאה מן הארץ יציין המבקש גם את שמו ואת שם משפחתו של המשיב באותיות לטיניות, וכן מענו, מספר הזהות שלו ומספר הדרכון, ואם אלה אינם ידועים </w:t>
            </w:r>
            <w:r w:rsidRPr="00860080">
              <w:rPr>
                <w:rFonts w:eastAsia="Times New Roman" w:cs="David"/>
                <w:sz w:val="24"/>
                <w:szCs w:val="24"/>
                <w:rtl/>
              </w:rPr>
              <w:t>ל</w:t>
            </w:r>
            <w:r w:rsidRPr="00860080">
              <w:rPr>
                <w:rFonts w:eastAsia="Times New Roman" w:cs="David" w:hint="cs"/>
                <w:sz w:val="24"/>
                <w:szCs w:val="24"/>
                <w:rtl/>
              </w:rPr>
              <w:t>מ</w:t>
            </w:r>
            <w:r w:rsidRPr="00860080">
              <w:rPr>
                <w:rFonts w:eastAsia="Times New Roman" w:cs="David"/>
                <w:sz w:val="24"/>
                <w:szCs w:val="24"/>
                <w:rtl/>
              </w:rPr>
              <w:t>ב</w:t>
            </w:r>
            <w:r w:rsidRPr="00860080">
              <w:rPr>
                <w:rFonts w:eastAsia="Times New Roman" w:cs="David" w:hint="cs"/>
                <w:sz w:val="24"/>
                <w:szCs w:val="24"/>
                <w:rtl/>
              </w:rPr>
              <w:t xml:space="preserve">קש </w:t>
            </w:r>
            <w:r w:rsidRPr="00860080">
              <w:rPr>
                <w:rFonts w:eastAsia="Times New Roman" w:cs="David"/>
                <w:sz w:val="24"/>
                <w:szCs w:val="24"/>
                <w:rtl/>
              </w:rPr>
              <w:t>– פר</w:t>
            </w:r>
            <w:r w:rsidRPr="00860080">
              <w:rPr>
                <w:rFonts w:eastAsia="Times New Roman" w:cs="David" w:hint="cs"/>
                <w:sz w:val="24"/>
                <w:szCs w:val="24"/>
                <w:rtl/>
              </w:rPr>
              <w:t>טים אחרים שיש בהם, לדעת בית המשפט, כדי לזהותו;</w:t>
            </w:r>
            <w:r w:rsidRPr="00860080">
              <w:rPr>
                <w:rFonts w:eastAsia="Times New Roman" w:cs="David"/>
                <w:sz w:val="24"/>
                <w:szCs w:val="24"/>
                <w:rtl/>
              </w:rPr>
              <w:t xml:space="preserve"> בית</w:t>
            </w:r>
            <w:r w:rsidRPr="00860080">
              <w:rPr>
                <w:rFonts w:eastAsia="Times New Roman" w:cs="David" w:hint="cs"/>
                <w:sz w:val="24"/>
                <w:szCs w:val="24"/>
                <w:rtl/>
              </w:rPr>
              <w:t xml:space="preserve"> המשפט רשאי לדרוש </w:t>
            </w:r>
            <w:r w:rsidRPr="00860080">
              <w:rPr>
                <w:rFonts w:eastAsia="Times New Roman" w:cs="David"/>
                <w:sz w:val="24"/>
                <w:szCs w:val="24"/>
                <w:rtl/>
              </w:rPr>
              <w:t>פר</w:t>
            </w:r>
            <w:r w:rsidRPr="00860080">
              <w:rPr>
                <w:rFonts w:eastAsia="Times New Roman" w:cs="David" w:hint="cs"/>
                <w:sz w:val="24"/>
                <w:szCs w:val="24"/>
                <w:rtl/>
              </w:rPr>
              <w:t>טים נוספים כדי למנוע טעות בזיהוי.</w:t>
            </w:r>
          </w:p>
        </w:tc>
      </w:tr>
      <w:tr w:rsidR="00637CF5" w:rsidTr="00C92514">
        <w:trPr>
          <w:trHeight w:val="955"/>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התחייבות עצמית וערובה של המבקש</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eastAsia="Times New Roman" w:cs="David" w:hint="cs"/>
                <w:sz w:val="24"/>
                <w:szCs w:val="24"/>
                <w:rtl/>
              </w:rPr>
              <w:t>התחייבות עצמית ו</w:t>
            </w:r>
            <w:r w:rsidRPr="00BF1FD8">
              <w:rPr>
                <w:rFonts w:eastAsia="Times New Roman" w:cs="David"/>
                <w:sz w:val="24"/>
                <w:szCs w:val="24"/>
                <w:rtl/>
              </w:rPr>
              <w:t>ער</w:t>
            </w:r>
            <w:r w:rsidRPr="00BF1FD8">
              <w:rPr>
                <w:rFonts w:eastAsia="Times New Roman" w:cs="David" w:hint="cs"/>
                <w:sz w:val="24"/>
                <w:szCs w:val="24"/>
                <w:rtl/>
              </w:rPr>
              <w:t xml:space="preserve">ובה שימציא המבקש צו עיכוב יציאה מן הארץ, </w:t>
            </w:r>
            <w:r>
              <w:rPr>
                <w:rFonts w:eastAsia="Times New Roman" w:cs="David" w:hint="cs"/>
                <w:sz w:val="24"/>
                <w:szCs w:val="24"/>
                <w:rtl/>
              </w:rPr>
              <w:t>יהיו</w:t>
            </w:r>
            <w:r w:rsidRPr="00BF1FD8">
              <w:rPr>
                <w:rFonts w:eastAsia="Times New Roman" w:cs="David" w:hint="cs"/>
                <w:sz w:val="24"/>
                <w:szCs w:val="24"/>
                <w:rtl/>
              </w:rPr>
              <w:t xml:space="preserve"> גם לפיצוי כל נזק שייגרם לאדם שאיננו המשיב עקב עיכוב יציאתו על סמך הצו, מ</w:t>
            </w:r>
            <w:r>
              <w:rPr>
                <w:rFonts w:eastAsia="Times New Roman" w:cs="David" w:hint="cs"/>
                <w:sz w:val="24"/>
                <w:szCs w:val="24"/>
                <w:rtl/>
              </w:rPr>
              <w:t>שום</w:t>
            </w:r>
            <w:r w:rsidRPr="00BF1FD8">
              <w:rPr>
                <w:rFonts w:eastAsia="Times New Roman" w:cs="David" w:hint="cs"/>
                <w:sz w:val="24"/>
                <w:szCs w:val="24"/>
                <w:rtl/>
              </w:rPr>
              <w:t xml:space="preserve"> שהמבקש מסר פרטים לא נכונים או לא מספיקים לזיהוי המשיב. </w:t>
            </w:r>
          </w:p>
        </w:tc>
      </w:tr>
      <w:tr w:rsidR="00637CF5" w:rsidTr="00C92514">
        <w:trPr>
          <w:trHeight w:val="70"/>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ערובה</w:t>
            </w:r>
            <w:r w:rsidRPr="00BF1FD8">
              <w:rPr>
                <w:rFonts w:cs="David" w:hint="cs"/>
                <w:sz w:val="24"/>
                <w:szCs w:val="24"/>
                <w:rtl/>
              </w:rPr>
              <w:t xml:space="preserve"> של המשיב</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spacing w:before="120" w:after="0" w:line="360" w:lineRule="auto"/>
              <w:jc w:val="both"/>
              <w:rPr>
                <w:rStyle w:val="default"/>
                <w:rFonts w:cs="FrankRuehl"/>
                <w:rtl/>
              </w:rPr>
            </w:pPr>
            <w:r w:rsidRPr="00BF1FD8">
              <w:rPr>
                <w:rFonts w:eastAsia="Times New Roman" w:cs="David" w:hint="cs"/>
                <w:sz w:val="24"/>
                <w:szCs w:val="24"/>
                <w:rtl/>
              </w:rPr>
              <w:t xml:space="preserve">בצו עיכוב היציאה מן הארץ יורה </w:t>
            </w:r>
            <w:r w:rsidRPr="00BF1FD8">
              <w:rPr>
                <w:rFonts w:eastAsia="Times New Roman" w:cs="David"/>
                <w:sz w:val="24"/>
                <w:szCs w:val="24"/>
                <w:rtl/>
              </w:rPr>
              <w:t xml:space="preserve">בית </w:t>
            </w:r>
            <w:r w:rsidRPr="00BF1FD8">
              <w:rPr>
                <w:rFonts w:eastAsia="Times New Roman" w:cs="David" w:hint="cs"/>
                <w:sz w:val="24"/>
                <w:szCs w:val="24"/>
                <w:rtl/>
              </w:rPr>
              <w:t xml:space="preserve">המשפט, שאם </w:t>
            </w:r>
            <w:r>
              <w:rPr>
                <w:rFonts w:eastAsia="Times New Roman" w:cs="David" w:hint="cs"/>
                <w:sz w:val="24"/>
                <w:szCs w:val="24"/>
                <w:rtl/>
              </w:rPr>
              <w:t xml:space="preserve">ייתן המשיב ערובה, כפי שיורה ובתנאים שיורה </w:t>
            </w:r>
            <w:r>
              <w:rPr>
                <w:rFonts w:eastAsia="Times New Roman" w:cs="David"/>
                <w:sz w:val="24"/>
                <w:szCs w:val="24"/>
                <w:rtl/>
              </w:rPr>
              <w:t>–</w:t>
            </w:r>
            <w:r>
              <w:rPr>
                <w:rFonts w:eastAsia="Times New Roman" w:cs="David" w:hint="cs"/>
                <w:sz w:val="24"/>
                <w:szCs w:val="24"/>
                <w:rtl/>
              </w:rPr>
              <w:t xml:space="preserve"> </w:t>
            </w:r>
            <w:r w:rsidRPr="00BF1FD8">
              <w:rPr>
                <w:rFonts w:eastAsia="Times New Roman" w:cs="David"/>
                <w:sz w:val="24"/>
                <w:szCs w:val="24"/>
                <w:rtl/>
              </w:rPr>
              <w:t>יפ</w:t>
            </w:r>
            <w:r w:rsidRPr="00BF1FD8">
              <w:rPr>
                <w:rFonts w:eastAsia="Times New Roman" w:cs="David" w:hint="cs"/>
                <w:sz w:val="24"/>
                <w:szCs w:val="24"/>
                <w:rtl/>
              </w:rPr>
              <w:t xml:space="preserve">קע הצו; חזר המשיב לפני מתן פסק הדין, או לאחר שפקע הצו, </w:t>
            </w:r>
            <w:r>
              <w:rPr>
                <w:rFonts w:eastAsia="Times New Roman" w:cs="David" w:hint="cs"/>
                <w:sz w:val="24"/>
                <w:szCs w:val="24"/>
                <w:rtl/>
              </w:rPr>
              <w:t>תוחזר</w:t>
            </w:r>
            <w:r w:rsidRPr="00BF1FD8">
              <w:rPr>
                <w:rFonts w:eastAsia="Times New Roman" w:cs="David" w:hint="cs"/>
                <w:sz w:val="24"/>
                <w:szCs w:val="24"/>
                <w:rtl/>
              </w:rPr>
              <w:t xml:space="preserve"> לו </w:t>
            </w:r>
            <w:r>
              <w:rPr>
                <w:rFonts w:eastAsia="Times New Roman" w:cs="David" w:hint="cs"/>
                <w:sz w:val="24"/>
                <w:szCs w:val="24"/>
                <w:rtl/>
              </w:rPr>
              <w:t>הערובה</w:t>
            </w:r>
            <w:r w:rsidRPr="00BF1FD8">
              <w:rPr>
                <w:rFonts w:eastAsia="Times New Roman" w:cs="David" w:hint="cs"/>
                <w:sz w:val="24"/>
                <w:szCs w:val="24"/>
                <w:rtl/>
              </w:rPr>
              <w:t xml:space="preserve"> לפי דר</w:t>
            </w:r>
            <w:r w:rsidRPr="00BF1FD8">
              <w:rPr>
                <w:rFonts w:eastAsia="Times New Roman" w:cs="David"/>
                <w:sz w:val="24"/>
                <w:szCs w:val="24"/>
                <w:rtl/>
              </w:rPr>
              <w:t>יש</w:t>
            </w:r>
            <w:r w:rsidRPr="00BF1FD8">
              <w:rPr>
                <w:rFonts w:eastAsia="Times New Roman" w:cs="David" w:hint="cs"/>
                <w:sz w:val="24"/>
                <w:szCs w:val="24"/>
                <w:rtl/>
              </w:rPr>
              <w:t xml:space="preserve">תו; לא חזר עד שניתן פסק דין לזכות המבקש </w:t>
            </w:r>
            <w:r>
              <w:rPr>
                <w:rFonts w:eastAsia="Times New Roman" w:cs="David" w:hint="cs"/>
                <w:sz w:val="24"/>
                <w:szCs w:val="24"/>
                <w:rtl/>
              </w:rPr>
              <w:t>תשמש לו הערובה</w:t>
            </w:r>
            <w:r w:rsidRPr="00BF1FD8">
              <w:rPr>
                <w:rFonts w:eastAsia="Times New Roman" w:cs="David" w:hint="cs"/>
                <w:sz w:val="24"/>
                <w:szCs w:val="24"/>
                <w:rtl/>
              </w:rPr>
              <w:t xml:space="preserve"> לסיפוק התביעה, והעודף על הסכום שבפסק הדין ועל הוצאות הוצאה לפועל יוחזר למשיב לפי דרישתו.</w:t>
            </w:r>
            <w:r>
              <w:rPr>
                <w:rStyle w:val="default"/>
                <w:rFonts w:cs="FrankRuehl" w:hint="cs"/>
                <w:rtl/>
              </w:rPr>
              <w:t xml:space="preserve"> </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צו עיכוב וצו </w:t>
            </w:r>
            <w:r>
              <w:rPr>
                <w:rFonts w:cs="David" w:hint="cs"/>
                <w:sz w:val="24"/>
                <w:szCs w:val="24"/>
                <w:rtl/>
              </w:rPr>
              <w:t>הרחקה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Pr>
            </w:pPr>
          </w:p>
        </w:tc>
        <w:tc>
          <w:tcPr>
            <w:tcW w:w="7523" w:type="dxa"/>
            <w:shd w:val="clear" w:color="auto" w:fill="auto"/>
          </w:tcPr>
          <w:p w:rsidR="00A5653E" w:rsidRPr="00BF1FD8" w:rsidRDefault="00F91AA0" w:rsidP="00A5653E">
            <w:pPr>
              <w:numPr>
                <w:ilvl w:val="0"/>
                <w:numId w:val="60"/>
              </w:numPr>
              <w:spacing w:before="120" w:after="0" w:line="360" w:lineRule="auto"/>
              <w:jc w:val="both"/>
              <w:rPr>
                <w:rFonts w:eastAsia="Times New Roman" w:cs="David"/>
                <w:sz w:val="24"/>
                <w:szCs w:val="24"/>
                <w:rtl/>
              </w:rPr>
            </w:pPr>
            <w:r w:rsidRPr="002C6F89">
              <w:rPr>
                <w:rFonts w:eastAsia="Times New Roman" w:cs="David" w:hint="cs"/>
                <w:sz w:val="24"/>
                <w:szCs w:val="24"/>
                <w:rtl/>
              </w:rPr>
              <w:t xml:space="preserve">נתן בית המשפט צו עיכוב יציאה על אדם, וכן צו הרחקה לפי </w:t>
            </w:r>
            <w:r w:rsidRPr="002C6F89">
              <w:rPr>
                <w:rFonts w:eastAsia="Times New Roman" w:cs="David"/>
                <w:sz w:val="24"/>
                <w:szCs w:val="24"/>
                <w:rtl/>
              </w:rPr>
              <w:t>חו</w:t>
            </w:r>
            <w:r w:rsidRPr="002C6F89">
              <w:rPr>
                <w:rFonts w:eastAsia="Times New Roman" w:cs="David" w:hint="cs"/>
                <w:sz w:val="24"/>
                <w:szCs w:val="24"/>
                <w:rtl/>
              </w:rPr>
              <w:t>ק הכניסה לישראל, התשי"ב-</w:t>
            </w:r>
            <w:r w:rsidRPr="002C6F89">
              <w:rPr>
                <w:rFonts w:eastAsia="Times New Roman" w:cs="David"/>
                <w:sz w:val="24"/>
                <w:szCs w:val="24"/>
                <w:rtl/>
              </w:rPr>
              <w:t>1952</w:t>
            </w:r>
            <w:r>
              <w:rPr>
                <w:rStyle w:val="a9"/>
                <w:rFonts w:eastAsia="Times New Roman" w:cs="David"/>
                <w:sz w:val="24"/>
                <w:szCs w:val="24"/>
                <w:rtl/>
              </w:rPr>
              <w:footnoteReference w:id="17"/>
            </w:r>
            <w:r w:rsidRPr="002C6F89">
              <w:rPr>
                <w:rFonts w:eastAsia="Times New Roman" w:cs="David"/>
                <w:sz w:val="24"/>
                <w:szCs w:val="24"/>
                <w:rtl/>
              </w:rPr>
              <w:t>, או</w:t>
            </w:r>
            <w:r w:rsidRPr="002C6F89">
              <w:rPr>
                <w:rFonts w:eastAsia="Times New Roman" w:cs="David" w:hint="cs"/>
                <w:sz w:val="24"/>
                <w:szCs w:val="24"/>
                <w:rtl/>
              </w:rPr>
              <w:t xml:space="preserve"> צ</w:t>
            </w:r>
            <w:r w:rsidRPr="002C6F89">
              <w:rPr>
                <w:rFonts w:eastAsia="Times New Roman" w:cs="David"/>
                <w:sz w:val="24"/>
                <w:szCs w:val="24"/>
                <w:rtl/>
              </w:rPr>
              <w:t>ו הס</w:t>
            </w:r>
            <w:r w:rsidRPr="002C6F89">
              <w:rPr>
                <w:rFonts w:eastAsia="Times New Roman" w:cs="David" w:hint="cs"/>
                <w:sz w:val="24"/>
                <w:szCs w:val="24"/>
                <w:rtl/>
              </w:rPr>
              <w:t>גרה לפי חוק ההסגרה, התשי"ד-</w:t>
            </w:r>
            <w:r w:rsidRPr="002C6F89">
              <w:rPr>
                <w:rFonts w:eastAsia="Times New Roman" w:cs="David"/>
                <w:sz w:val="24"/>
                <w:szCs w:val="24"/>
                <w:rtl/>
              </w:rPr>
              <w:t>1954</w:t>
            </w:r>
            <w:r>
              <w:rPr>
                <w:rStyle w:val="a9"/>
                <w:rFonts w:eastAsia="Times New Roman" w:cs="David"/>
                <w:sz w:val="24"/>
                <w:szCs w:val="24"/>
                <w:rtl/>
              </w:rPr>
              <w:footnoteReference w:id="18"/>
            </w:r>
            <w:r w:rsidRPr="002C6F89">
              <w:rPr>
                <w:rFonts w:eastAsia="Times New Roman" w:cs="David"/>
                <w:sz w:val="24"/>
                <w:szCs w:val="24"/>
                <w:rtl/>
              </w:rPr>
              <w:t>, יב</w:t>
            </w:r>
            <w:r w:rsidRPr="002C6F89">
              <w:rPr>
                <w:rFonts w:eastAsia="Times New Roman" w:cs="David" w:hint="cs"/>
                <w:sz w:val="24"/>
                <w:szCs w:val="24"/>
                <w:rtl/>
              </w:rPr>
              <w:t>טל</w:t>
            </w:r>
            <w:r w:rsidRPr="00BF1FD8">
              <w:rPr>
                <w:rFonts w:eastAsia="Times New Roman" w:cs="David" w:hint="cs"/>
                <w:sz w:val="24"/>
                <w:szCs w:val="24"/>
                <w:rtl/>
              </w:rPr>
              <w:t xml:space="preserve"> בית המשפט את צו העיכוב, אם ביקש זאת היועץ המשפטי לממשלה.</w:t>
            </w:r>
            <w:r>
              <w:rPr>
                <w:rFonts w:eastAsia="Times New Roman" w:cs="David" w:hint="cs"/>
                <w:sz w:val="24"/>
                <w:szCs w:val="24"/>
                <w:rtl/>
              </w:rPr>
              <w:t xml:space="preserve"> </w:t>
            </w:r>
          </w:p>
          <w:p w:rsidR="00A5653E" w:rsidRPr="00BF1FD8" w:rsidRDefault="00F91AA0" w:rsidP="00A5653E">
            <w:pPr>
              <w:numPr>
                <w:ilvl w:val="0"/>
                <w:numId w:val="60"/>
              </w:numPr>
              <w:spacing w:before="120" w:after="0" w:line="360" w:lineRule="auto"/>
              <w:jc w:val="both"/>
              <w:rPr>
                <w:rStyle w:val="default"/>
                <w:rFonts w:cs="FrankRuehl"/>
                <w:rtl/>
              </w:rPr>
            </w:pPr>
            <w:r w:rsidRPr="00BF1FD8">
              <w:rPr>
                <w:rFonts w:eastAsia="Times New Roman" w:cs="David"/>
                <w:sz w:val="24"/>
                <w:szCs w:val="24"/>
                <w:rtl/>
              </w:rPr>
              <w:t>הגי</w:t>
            </w:r>
            <w:r w:rsidRPr="00BF1FD8">
              <w:rPr>
                <w:rFonts w:eastAsia="Times New Roman" w:cs="David" w:hint="cs"/>
                <w:sz w:val="24"/>
                <w:szCs w:val="24"/>
                <w:rtl/>
              </w:rPr>
              <w:t>ש היועץ המשפטי לממשלה בקשה כ</w:t>
            </w:r>
            <w:r w:rsidRPr="00BF1FD8">
              <w:rPr>
                <w:rFonts w:eastAsia="Times New Roman" w:cs="David"/>
                <w:sz w:val="24"/>
                <w:szCs w:val="24"/>
                <w:rtl/>
              </w:rPr>
              <w:t>א</w:t>
            </w:r>
            <w:r w:rsidRPr="00BF1FD8">
              <w:rPr>
                <w:rFonts w:eastAsia="Times New Roman" w:cs="David" w:hint="cs"/>
                <w:sz w:val="24"/>
                <w:szCs w:val="24"/>
                <w:rtl/>
              </w:rPr>
              <w:t>מ</w:t>
            </w:r>
            <w:r w:rsidRPr="00BF1FD8">
              <w:rPr>
                <w:rFonts w:eastAsia="Times New Roman" w:cs="David"/>
                <w:sz w:val="24"/>
                <w:szCs w:val="24"/>
                <w:rtl/>
              </w:rPr>
              <w:t>ו</w:t>
            </w:r>
            <w:r w:rsidRPr="00BF1FD8">
              <w:rPr>
                <w:rFonts w:eastAsia="Times New Roman" w:cs="David" w:hint="cs"/>
                <w:sz w:val="24"/>
                <w:szCs w:val="24"/>
                <w:rtl/>
              </w:rPr>
              <w:t xml:space="preserve">ר בתקנת משנה (א), ימציא הודעה מספקת על כך </w:t>
            </w:r>
            <w:r>
              <w:rPr>
                <w:rFonts w:eastAsia="Times New Roman" w:cs="David" w:hint="cs"/>
                <w:sz w:val="24"/>
                <w:szCs w:val="24"/>
                <w:rtl/>
              </w:rPr>
              <w:t>לבעל הדין</w:t>
            </w:r>
            <w:r w:rsidRPr="00BF1FD8">
              <w:rPr>
                <w:rFonts w:eastAsia="Times New Roman" w:cs="David" w:hint="cs"/>
                <w:sz w:val="24"/>
                <w:szCs w:val="24"/>
                <w:rtl/>
              </w:rPr>
              <w:t xml:space="preserve"> </w:t>
            </w:r>
            <w:r>
              <w:rPr>
                <w:rFonts w:eastAsia="Times New Roman" w:cs="David" w:hint="cs"/>
                <w:sz w:val="24"/>
                <w:szCs w:val="24"/>
                <w:rtl/>
              </w:rPr>
              <w:t>ש</w:t>
            </w:r>
            <w:r w:rsidRPr="00BF1FD8">
              <w:rPr>
                <w:rFonts w:eastAsia="Times New Roman" w:cs="David" w:hint="cs"/>
                <w:sz w:val="24"/>
                <w:szCs w:val="24"/>
                <w:rtl/>
              </w:rPr>
              <w:t>לפי בקשתו ניתן צו עיכוב הי</w:t>
            </w:r>
            <w:r w:rsidRPr="00BF1FD8">
              <w:rPr>
                <w:rFonts w:eastAsia="Times New Roman" w:cs="David"/>
                <w:sz w:val="24"/>
                <w:szCs w:val="24"/>
                <w:rtl/>
              </w:rPr>
              <w:t>צי</w:t>
            </w:r>
            <w:r w:rsidRPr="00BF1FD8">
              <w:rPr>
                <w:rFonts w:eastAsia="Times New Roman" w:cs="David" w:hint="cs"/>
                <w:sz w:val="24"/>
                <w:szCs w:val="24"/>
                <w:rtl/>
              </w:rPr>
              <w:t>אה.</w:t>
            </w:r>
          </w:p>
        </w:tc>
      </w:tr>
      <w:tr w:rsidR="00637CF5" w:rsidTr="00D20865">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jc w:val="center"/>
              <w:rPr>
                <w:rFonts w:cs="David"/>
                <w:b/>
                <w:bCs/>
                <w:sz w:val="24"/>
                <w:szCs w:val="24"/>
                <w:rtl/>
              </w:rPr>
            </w:pPr>
            <w:r w:rsidRPr="00BF1FD8">
              <w:rPr>
                <w:rFonts w:cs="David" w:hint="cs"/>
                <w:b/>
                <w:bCs/>
                <w:sz w:val="24"/>
                <w:szCs w:val="24"/>
                <w:rtl/>
              </w:rPr>
              <w:t xml:space="preserve">פרק </w:t>
            </w:r>
            <w:r>
              <w:rPr>
                <w:rFonts w:cs="David" w:hint="cs"/>
                <w:b/>
                <w:bCs/>
                <w:sz w:val="24"/>
                <w:szCs w:val="24"/>
                <w:rtl/>
              </w:rPr>
              <w:t>ט"ז</w:t>
            </w:r>
            <w:r w:rsidRPr="00BF1FD8">
              <w:rPr>
                <w:rFonts w:cs="David" w:hint="cs"/>
                <w:b/>
                <w:bCs/>
                <w:sz w:val="24"/>
                <w:szCs w:val="24"/>
                <w:rtl/>
              </w:rPr>
              <w:t xml:space="preserve">: </w:t>
            </w:r>
            <w:r w:rsidR="00300F0B">
              <w:rPr>
                <w:rFonts w:cs="David" w:hint="cs"/>
                <w:b/>
                <w:bCs/>
                <w:sz w:val="24"/>
                <w:szCs w:val="24"/>
                <w:rtl/>
              </w:rPr>
              <w:t>ההחלטה השיפוטית</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פסק דין </w:t>
            </w:r>
            <w:r w:rsidRPr="00BF1FD8">
              <w:rPr>
                <w:rFonts w:cs="David"/>
                <w:sz w:val="24"/>
                <w:szCs w:val="24"/>
                <w:rtl/>
              </w:rPr>
              <w:t>או ה</w:t>
            </w:r>
            <w:r w:rsidRPr="00BF1FD8">
              <w:rPr>
                <w:rFonts w:cs="David" w:hint="cs"/>
                <w:sz w:val="24"/>
                <w:szCs w:val="24"/>
                <w:rtl/>
              </w:rPr>
              <w:t xml:space="preserve">חלטה </w:t>
            </w:r>
            <w:r w:rsidRPr="00BF1FD8">
              <w:rPr>
                <w:rFonts w:cs="David"/>
                <w:sz w:val="24"/>
                <w:szCs w:val="24"/>
                <w:rtl/>
              </w:rPr>
              <w:t>אחרת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26"/>
              </w:numPr>
              <w:suppressAutoHyphens/>
              <w:autoSpaceDE w:val="0"/>
              <w:autoSpaceDN w:val="0"/>
              <w:spacing w:before="72" w:after="0" w:line="360" w:lineRule="auto"/>
              <w:jc w:val="both"/>
              <w:rPr>
                <w:rStyle w:val="default"/>
                <w:rFonts w:ascii="Calibri" w:hAnsi="Calibri" w:cs="David"/>
                <w:sz w:val="24"/>
                <w:szCs w:val="24"/>
                <w:rtl/>
              </w:rPr>
            </w:pPr>
            <w:r w:rsidRPr="00BF1FD8">
              <w:rPr>
                <w:rStyle w:val="default"/>
                <w:rFonts w:ascii="Calibri" w:hAnsi="Calibri" w:cs="David" w:hint="cs"/>
                <w:sz w:val="24"/>
                <w:szCs w:val="24"/>
                <w:rtl/>
              </w:rPr>
              <w:t>ב</w:t>
            </w:r>
            <w:r w:rsidRPr="00BF1FD8">
              <w:rPr>
                <w:rStyle w:val="default"/>
                <w:rFonts w:ascii="Calibri" w:hAnsi="Calibri" w:cs="David"/>
                <w:sz w:val="24"/>
                <w:szCs w:val="24"/>
                <w:rtl/>
              </w:rPr>
              <w:t>תו</w:t>
            </w:r>
            <w:r w:rsidRPr="00BF1FD8">
              <w:rPr>
                <w:rStyle w:val="default"/>
                <w:rFonts w:ascii="Calibri" w:hAnsi="Calibri" w:cs="David" w:hint="cs"/>
                <w:sz w:val="24"/>
                <w:szCs w:val="24"/>
                <w:rtl/>
              </w:rPr>
              <w:t>ם הדיון ב</w:t>
            </w:r>
            <w:r>
              <w:rPr>
                <w:rStyle w:val="default"/>
                <w:rFonts w:ascii="Calibri" w:hAnsi="Calibri" w:cs="David" w:hint="cs"/>
                <w:sz w:val="24"/>
                <w:szCs w:val="24"/>
                <w:rtl/>
              </w:rPr>
              <w:t xml:space="preserve">כל </w:t>
            </w:r>
            <w:r w:rsidRPr="00BF1FD8">
              <w:rPr>
                <w:rStyle w:val="default"/>
                <w:rFonts w:ascii="Calibri" w:hAnsi="Calibri" w:cs="David" w:hint="cs"/>
                <w:sz w:val="24"/>
                <w:szCs w:val="24"/>
                <w:rtl/>
              </w:rPr>
              <w:t>הליך יתן בית המשפט את החלטתו</w:t>
            </w:r>
            <w:r>
              <w:rPr>
                <w:rStyle w:val="default"/>
                <w:rFonts w:ascii="Calibri" w:hAnsi="Calibri" w:cs="David" w:hint="cs"/>
                <w:sz w:val="24"/>
                <w:szCs w:val="24"/>
                <w:rtl/>
              </w:rPr>
              <w:t xml:space="preserve"> </w:t>
            </w:r>
            <w:r w:rsidRPr="00BF1FD8">
              <w:rPr>
                <w:rStyle w:val="default"/>
                <w:rFonts w:ascii="Calibri" w:hAnsi="Calibri" w:cs="David" w:hint="cs"/>
                <w:sz w:val="24"/>
                <w:szCs w:val="24"/>
                <w:rtl/>
              </w:rPr>
              <w:t xml:space="preserve">בהקדם </w:t>
            </w:r>
            <w:r>
              <w:rPr>
                <w:rStyle w:val="default"/>
                <w:rFonts w:ascii="Calibri" w:hAnsi="Calibri" w:cs="David" w:hint="cs"/>
                <w:sz w:val="24"/>
                <w:szCs w:val="24"/>
                <w:rtl/>
              </w:rPr>
              <w:t>האפשרי</w:t>
            </w:r>
            <w:r w:rsidRPr="00BF1FD8">
              <w:rPr>
                <w:rStyle w:val="default"/>
                <w:rFonts w:ascii="Calibri" w:hAnsi="Calibri" w:cs="David" w:hint="cs"/>
                <w:sz w:val="24"/>
                <w:szCs w:val="24"/>
                <w:rtl/>
              </w:rPr>
              <w:t>.</w:t>
            </w:r>
            <w:r>
              <w:rPr>
                <w:rStyle w:val="default"/>
                <w:rFonts w:ascii="Calibri" w:hAnsi="Calibri" w:cs="David" w:hint="cs"/>
                <w:sz w:val="24"/>
                <w:szCs w:val="24"/>
                <w:rtl/>
              </w:rPr>
              <w:t xml:space="preserve"> </w:t>
            </w:r>
          </w:p>
          <w:p w:rsidR="00A5653E" w:rsidRPr="00BF1FD8" w:rsidRDefault="00F91AA0" w:rsidP="00A5653E">
            <w:pPr>
              <w:widowControl w:val="0"/>
              <w:numPr>
                <w:ilvl w:val="0"/>
                <w:numId w:val="26"/>
              </w:numPr>
              <w:suppressAutoHyphens/>
              <w:autoSpaceDE w:val="0"/>
              <w:autoSpaceDN w:val="0"/>
              <w:spacing w:before="72" w:after="0" w:line="360" w:lineRule="auto"/>
              <w:jc w:val="both"/>
              <w:rPr>
                <w:rStyle w:val="default"/>
                <w:rFonts w:ascii="Calibri" w:hAnsi="Calibri" w:cs="David"/>
                <w:sz w:val="24"/>
                <w:szCs w:val="24"/>
                <w:rtl/>
              </w:rPr>
            </w:pPr>
            <w:r w:rsidRPr="00BF1FD8">
              <w:rPr>
                <w:rStyle w:val="default"/>
                <w:rFonts w:ascii="Calibri" w:hAnsi="Calibri" w:cs="David" w:hint="cs"/>
                <w:sz w:val="24"/>
                <w:szCs w:val="24"/>
                <w:rtl/>
              </w:rPr>
              <w:t>ההחלטה תכלול פירוט קצר של המחלוקות, ממצאי בית המשפט לגבי העובדות</w:t>
            </w:r>
            <w:r>
              <w:rPr>
                <w:rStyle w:val="default"/>
                <w:rFonts w:ascii="Calibri" w:hAnsi="Calibri" w:cs="David" w:hint="cs"/>
                <w:sz w:val="24"/>
                <w:szCs w:val="24"/>
                <w:rtl/>
              </w:rPr>
              <w:t xml:space="preserve">, </w:t>
            </w:r>
            <w:r w:rsidRPr="00BF1FD8">
              <w:rPr>
                <w:rStyle w:val="default"/>
                <w:rFonts w:ascii="Calibri" w:hAnsi="Calibri" w:cs="David" w:hint="cs"/>
                <w:sz w:val="24"/>
                <w:szCs w:val="24"/>
                <w:rtl/>
              </w:rPr>
              <w:t>השאלות המשפטיות הטעונות הכרעה</w:t>
            </w:r>
            <w:r>
              <w:rPr>
                <w:rStyle w:val="default"/>
                <w:rFonts w:ascii="Calibri" w:hAnsi="Calibri" w:cs="David" w:hint="cs"/>
                <w:sz w:val="24"/>
                <w:szCs w:val="24"/>
                <w:rtl/>
              </w:rPr>
              <w:t>, ההכרעה</w:t>
            </w:r>
            <w:r w:rsidRPr="00BF1FD8">
              <w:rPr>
                <w:rStyle w:val="default"/>
                <w:rFonts w:ascii="Calibri" w:hAnsi="Calibri" w:cs="David" w:hint="cs"/>
                <w:sz w:val="24"/>
                <w:szCs w:val="24"/>
                <w:rtl/>
              </w:rPr>
              <w:t xml:space="preserve"> ותמצית הנימוקים</w:t>
            </w:r>
            <w:r>
              <w:rPr>
                <w:rStyle w:val="default"/>
                <w:rFonts w:ascii="Calibri" w:hAnsi="Calibri" w:cs="David" w:hint="cs"/>
                <w:sz w:val="24"/>
                <w:szCs w:val="24"/>
                <w:rtl/>
              </w:rPr>
              <w:t>;</w:t>
            </w:r>
            <w:r w:rsidRPr="00BF1FD8">
              <w:rPr>
                <w:rStyle w:val="default"/>
                <w:rFonts w:ascii="Calibri" w:hAnsi="Calibri" w:cs="David" w:hint="cs"/>
                <w:sz w:val="24"/>
                <w:szCs w:val="24"/>
                <w:rtl/>
              </w:rPr>
              <w:t xml:space="preserve"> </w:t>
            </w:r>
            <w:r>
              <w:rPr>
                <w:rStyle w:val="default"/>
                <w:rFonts w:ascii="Calibri" w:hAnsi="Calibri" w:cs="David" w:hint="cs"/>
                <w:sz w:val="24"/>
                <w:szCs w:val="24"/>
                <w:rtl/>
              </w:rPr>
              <w:t xml:space="preserve">אם </w:t>
            </w:r>
            <w:r w:rsidRPr="00BF1FD8">
              <w:rPr>
                <w:rStyle w:val="default"/>
                <w:rFonts w:ascii="Calibri" w:hAnsi="Calibri" w:cs="David" w:hint="cs"/>
                <w:sz w:val="24"/>
                <w:szCs w:val="24"/>
                <w:rtl/>
              </w:rPr>
              <w:t xml:space="preserve">כללה ההחלטה חידוש משמעותי או שיש להחלטה חשיבות מיוחדת, רשאי בית המשפט ליתן הנמקה מפורטת.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פסק דין בהעדר הגנה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sidRPr="00BF1FD8">
              <w:rPr>
                <w:rStyle w:val="default"/>
                <w:rFonts w:ascii="Calibri" w:hAnsi="Calibri" w:cs="David"/>
                <w:sz w:val="24"/>
                <w:szCs w:val="24"/>
                <w:rtl/>
              </w:rPr>
              <w:t>נתב</w:t>
            </w:r>
            <w:r w:rsidRPr="00BF1FD8">
              <w:rPr>
                <w:rStyle w:val="default"/>
                <w:rFonts w:ascii="Calibri" w:hAnsi="Calibri" w:cs="David" w:hint="cs"/>
                <w:sz w:val="24"/>
                <w:szCs w:val="24"/>
                <w:rtl/>
              </w:rPr>
              <w:t xml:space="preserve">ע שלא הגיש כתב הגנה </w:t>
            </w:r>
            <w:r>
              <w:rPr>
                <w:rStyle w:val="default"/>
                <w:rFonts w:ascii="Calibri" w:hAnsi="Calibri" w:cs="David" w:hint="cs"/>
                <w:sz w:val="24"/>
                <w:szCs w:val="24"/>
                <w:rtl/>
              </w:rPr>
              <w:t>ב</w:t>
            </w:r>
            <w:r w:rsidRPr="00BF1FD8">
              <w:rPr>
                <w:rStyle w:val="default"/>
                <w:rFonts w:ascii="Calibri" w:hAnsi="Calibri" w:cs="David" w:hint="cs"/>
                <w:sz w:val="24"/>
                <w:szCs w:val="24"/>
                <w:rtl/>
              </w:rPr>
              <w:t xml:space="preserve">תוך המועד שנקבע לכך או שכתב ההגנה נמחק, רשאי בית המשפט לדרוש מהתובע הוכחה מספקת של התביעה, כולה או מקצתה, או ליתן </w:t>
            </w:r>
            <w:r w:rsidRPr="00BF1FD8">
              <w:rPr>
                <w:rStyle w:val="default"/>
                <w:rFonts w:ascii="Calibri" w:hAnsi="Calibri" w:cs="David" w:hint="cs"/>
                <w:sz w:val="24"/>
                <w:szCs w:val="24"/>
                <w:rtl/>
              </w:rPr>
              <w:lastRenderedPageBreak/>
              <w:t>פסק דין על יסוד כתב התביעה בלבד.</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ind w:firstLine="33"/>
              <w:jc w:val="both"/>
              <w:rPr>
                <w:rFonts w:cs="David"/>
                <w:sz w:val="24"/>
                <w:szCs w:val="24"/>
                <w:rtl/>
              </w:rPr>
            </w:pPr>
            <w:r w:rsidRPr="00BF1FD8">
              <w:rPr>
                <w:rFonts w:cs="David" w:hint="cs"/>
                <w:sz w:val="24"/>
                <w:szCs w:val="24"/>
                <w:rtl/>
              </w:rPr>
              <w:lastRenderedPageBreak/>
              <w:t>ביטול</w:t>
            </w:r>
            <w:r w:rsidRPr="00BF1FD8">
              <w:rPr>
                <w:rFonts w:cs="David"/>
                <w:sz w:val="24"/>
                <w:szCs w:val="24"/>
                <w:rtl/>
              </w:rPr>
              <w:t xml:space="preserve"> </w:t>
            </w:r>
            <w:r w:rsidRPr="00BF1FD8">
              <w:rPr>
                <w:rFonts w:cs="David" w:hint="cs"/>
                <w:sz w:val="24"/>
                <w:szCs w:val="24"/>
                <w:rtl/>
              </w:rPr>
              <w:t>החלטה</w:t>
            </w:r>
            <w:r w:rsidRPr="00BF1FD8">
              <w:rPr>
                <w:rFonts w:cs="David"/>
                <w:sz w:val="24"/>
                <w:szCs w:val="24"/>
                <w:rtl/>
              </w:rPr>
              <w:t xml:space="preserve"> </w:t>
            </w:r>
            <w:r w:rsidRPr="00BF1FD8">
              <w:rPr>
                <w:rFonts w:cs="David" w:hint="cs"/>
                <w:sz w:val="24"/>
                <w:szCs w:val="24"/>
                <w:rtl/>
              </w:rPr>
              <w:t>לפי</w:t>
            </w:r>
            <w:r w:rsidRPr="00BF1FD8">
              <w:rPr>
                <w:rFonts w:cs="David"/>
                <w:sz w:val="24"/>
                <w:szCs w:val="24"/>
                <w:rtl/>
              </w:rPr>
              <w:t xml:space="preserve"> </w:t>
            </w:r>
            <w:r w:rsidRPr="00BF1FD8">
              <w:rPr>
                <w:rFonts w:cs="David" w:hint="cs"/>
                <w:sz w:val="24"/>
                <w:szCs w:val="24"/>
                <w:rtl/>
              </w:rPr>
              <w:t>צד אחד</w:t>
            </w:r>
            <w:r w:rsidRPr="00BF1FD8">
              <w:rPr>
                <w:rFonts w:cs="David"/>
                <w:sz w:val="24"/>
                <w:szCs w:val="24"/>
                <w:rtl/>
              </w:rPr>
              <w:tab/>
            </w:r>
            <w:r w:rsidRPr="00BF1FD8">
              <w:rPr>
                <w:rFonts w:cs="David"/>
                <w:sz w:val="24"/>
                <w:szCs w:val="24"/>
                <w:rtl/>
              </w:rPr>
              <w:tab/>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Style w:val="default"/>
                <w:rFonts w:ascii="Calibri" w:hAnsi="Calibri" w:cs="David"/>
                <w:sz w:val="24"/>
                <w:szCs w:val="24"/>
                <w:rtl/>
              </w:rPr>
            </w:pPr>
            <w:r>
              <w:rPr>
                <w:rFonts w:cs="David" w:hint="cs"/>
                <w:sz w:val="24"/>
                <w:szCs w:val="24"/>
                <w:rtl/>
              </w:rPr>
              <w:t>נתן בית המשפט</w:t>
            </w:r>
            <w:r w:rsidRPr="00BF1FD8">
              <w:rPr>
                <w:rFonts w:cs="David"/>
                <w:sz w:val="24"/>
                <w:szCs w:val="24"/>
                <w:rtl/>
              </w:rPr>
              <w:t xml:space="preserve"> </w:t>
            </w:r>
            <w:r w:rsidRPr="00BF1FD8">
              <w:rPr>
                <w:rFonts w:cs="David" w:hint="cs"/>
                <w:sz w:val="24"/>
                <w:szCs w:val="24"/>
                <w:rtl/>
              </w:rPr>
              <w:t>החלטה</w:t>
            </w:r>
            <w:r w:rsidRPr="00BF1FD8">
              <w:rPr>
                <w:rFonts w:cs="David"/>
                <w:sz w:val="24"/>
                <w:szCs w:val="24"/>
                <w:rtl/>
              </w:rPr>
              <w:t xml:space="preserve"> </w:t>
            </w:r>
            <w:r w:rsidRPr="00BF1FD8">
              <w:rPr>
                <w:rFonts w:cs="David" w:hint="cs"/>
                <w:sz w:val="24"/>
                <w:szCs w:val="24"/>
                <w:rtl/>
              </w:rPr>
              <w:t>לפי</w:t>
            </w:r>
            <w:r w:rsidRPr="00BF1FD8">
              <w:rPr>
                <w:rFonts w:cs="David"/>
                <w:sz w:val="24"/>
                <w:szCs w:val="24"/>
                <w:rtl/>
              </w:rPr>
              <w:t xml:space="preserve"> </w:t>
            </w:r>
            <w:r w:rsidRPr="00BF1FD8">
              <w:rPr>
                <w:rFonts w:cs="David" w:hint="cs"/>
                <w:sz w:val="24"/>
                <w:szCs w:val="24"/>
                <w:rtl/>
              </w:rPr>
              <w:t>צד</w:t>
            </w:r>
            <w:r w:rsidRPr="00BF1FD8">
              <w:rPr>
                <w:rFonts w:cs="David"/>
                <w:sz w:val="24"/>
                <w:szCs w:val="24"/>
                <w:rtl/>
              </w:rPr>
              <w:t xml:space="preserve"> </w:t>
            </w:r>
            <w:r w:rsidRPr="00BF1FD8">
              <w:rPr>
                <w:rFonts w:cs="David" w:hint="cs"/>
                <w:sz w:val="24"/>
                <w:szCs w:val="24"/>
                <w:rtl/>
              </w:rPr>
              <w:t>אחד</w:t>
            </w:r>
            <w:r>
              <w:rPr>
                <w:rFonts w:cs="David" w:hint="cs"/>
                <w:sz w:val="24"/>
                <w:szCs w:val="24"/>
                <w:rtl/>
              </w:rPr>
              <w:t xml:space="preserve"> </w:t>
            </w:r>
            <w:r w:rsidRPr="00BF1FD8">
              <w:rPr>
                <w:rFonts w:cs="David" w:hint="cs"/>
                <w:sz w:val="24"/>
                <w:szCs w:val="24"/>
                <w:rtl/>
              </w:rPr>
              <w:t>והגיש</w:t>
            </w:r>
            <w:r w:rsidRPr="00BF1FD8">
              <w:rPr>
                <w:rFonts w:cs="David"/>
                <w:sz w:val="24"/>
                <w:szCs w:val="24"/>
                <w:rtl/>
              </w:rPr>
              <w:t xml:space="preserve"> </w:t>
            </w:r>
            <w:r w:rsidRPr="00BF1FD8">
              <w:rPr>
                <w:rFonts w:cs="David" w:hint="cs"/>
                <w:sz w:val="24"/>
                <w:szCs w:val="24"/>
                <w:rtl/>
              </w:rPr>
              <w:t>בעל</w:t>
            </w:r>
            <w:r w:rsidRPr="00BF1FD8">
              <w:rPr>
                <w:rFonts w:cs="David"/>
                <w:sz w:val="24"/>
                <w:szCs w:val="24"/>
                <w:rtl/>
              </w:rPr>
              <w:t xml:space="preserve"> </w:t>
            </w:r>
            <w:r w:rsidRPr="00BF1FD8">
              <w:rPr>
                <w:rFonts w:cs="David" w:hint="cs"/>
                <w:sz w:val="24"/>
                <w:szCs w:val="24"/>
                <w:rtl/>
              </w:rPr>
              <w:t>הדין</w:t>
            </w:r>
            <w:r w:rsidRPr="00BF1FD8">
              <w:rPr>
                <w:rFonts w:cs="David"/>
                <w:sz w:val="24"/>
                <w:szCs w:val="24"/>
                <w:rtl/>
              </w:rPr>
              <w:t xml:space="preserve"> </w:t>
            </w:r>
            <w:r w:rsidRPr="00BF1FD8">
              <w:rPr>
                <w:rFonts w:cs="David" w:hint="cs"/>
                <w:sz w:val="24"/>
                <w:szCs w:val="24"/>
                <w:rtl/>
              </w:rPr>
              <w:t>שנגדו</w:t>
            </w:r>
            <w:r w:rsidRPr="00BF1FD8">
              <w:rPr>
                <w:rFonts w:cs="David"/>
                <w:sz w:val="24"/>
                <w:szCs w:val="24"/>
                <w:rtl/>
              </w:rPr>
              <w:t xml:space="preserve"> </w:t>
            </w:r>
            <w:r w:rsidRPr="00BF1FD8">
              <w:rPr>
                <w:rFonts w:cs="David" w:hint="cs"/>
                <w:sz w:val="24"/>
                <w:szCs w:val="24"/>
                <w:rtl/>
              </w:rPr>
              <w:t>ניתנה</w:t>
            </w:r>
            <w:r w:rsidRPr="00BF1FD8">
              <w:rPr>
                <w:rFonts w:cs="David"/>
                <w:sz w:val="24"/>
                <w:szCs w:val="24"/>
                <w:rtl/>
              </w:rPr>
              <w:t xml:space="preserve"> </w:t>
            </w:r>
            <w:r w:rsidRPr="00BF1FD8">
              <w:rPr>
                <w:rFonts w:cs="David" w:hint="cs"/>
                <w:sz w:val="24"/>
                <w:szCs w:val="24"/>
                <w:rtl/>
              </w:rPr>
              <w:t>ההחלטה</w:t>
            </w:r>
            <w:r w:rsidRPr="00BF1FD8">
              <w:rPr>
                <w:rFonts w:cs="David"/>
                <w:sz w:val="24"/>
                <w:szCs w:val="24"/>
                <w:rtl/>
              </w:rPr>
              <w:t xml:space="preserve"> </w:t>
            </w:r>
            <w:r w:rsidRPr="00BF1FD8">
              <w:rPr>
                <w:rFonts w:cs="David" w:hint="cs"/>
                <w:sz w:val="24"/>
                <w:szCs w:val="24"/>
                <w:rtl/>
              </w:rPr>
              <w:t>בקשת</w:t>
            </w:r>
            <w:r w:rsidRPr="00BF1FD8">
              <w:rPr>
                <w:rFonts w:cs="David"/>
                <w:sz w:val="24"/>
                <w:szCs w:val="24"/>
                <w:rtl/>
              </w:rPr>
              <w:t xml:space="preserve"> </w:t>
            </w:r>
            <w:r w:rsidRPr="00BF1FD8">
              <w:rPr>
                <w:rFonts w:cs="David" w:hint="cs"/>
                <w:sz w:val="24"/>
                <w:szCs w:val="24"/>
                <w:rtl/>
              </w:rPr>
              <w:t>ביטול</w:t>
            </w:r>
            <w:r w:rsidRPr="00BF1FD8">
              <w:rPr>
                <w:rFonts w:cs="David"/>
                <w:sz w:val="24"/>
                <w:szCs w:val="24"/>
                <w:rtl/>
              </w:rPr>
              <w:t xml:space="preserve"> </w:t>
            </w:r>
            <w:r>
              <w:rPr>
                <w:rFonts w:cs="David" w:hint="cs"/>
                <w:sz w:val="24"/>
                <w:szCs w:val="24"/>
                <w:rtl/>
              </w:rPr>
              <w:t>ב</w:t>
            </w:r>
            <w:r w:rsidRPr="00BF1FD8">
              <w:rPr>
                <w:rFonts w:cs="David" w:hint="cs"/>
                <w:sz w:val="24"/>
                <w:szCs w:val="24"/>
                <w:rtl/>
              </w:rPr>
              <w:t>תוך</w:t>
            </w:r>
            <w:r w:rsidRPr="00BF1FD8">
              <w:rPr>
                <w:rFonts w:cs="David"/>
                <w:sz w:val="24"/>
                <w:szCs w:val="24"/>
                <w:rtl/>
              </w:rPr>
              <w:t xml:space="preserve"> </w:t>
            </w:r>
            <w:r w:rsidRPr="00BF1FD8">
              <w:rPr>
                <w:rFonts w:cs="David" w:hint="cs"/>
                <w:sz w:val="24"/>
                <w:szCs w:val="24"/>
                <w:rtl/>
              </w:rPr>
              <w:t>שלושים</w:t>
            </w:r>
            <w:r w:rsidRPr="00BF1FD8">
              <w:rPr>
                <w:rFonts w:cs="David"/>
                <w:sz w:val="24"/>
                <w:szCs w:val="24"/>
                <w:rtl/>
              </w:rPr>
              <w:t xml:space="preserve"> </w:t>
            </w:r>
            <w:r w:rsidRPr="00BF1FD8">
              <w:rPr>
                <w:rFonts w:cs="David" w:hint="cs"/>
                <w:sz w:val="24"/>
                <w:szCs w:val="24"/>
                <w:rtl/>
              </w:rPr>
              <w:t>ימים מיום שהומצאה</w:t>
            </w:r>
            <w:r w:rsidRPr="00BF1FD8">
              <w:rPr>
                <w:rFonts w:cs="David"/>
                <w:sz w:val="24"/>
                <w:szCs w:val="24"/>
                <w:rtl/>
              </w:rPr>
              <w:t xml:space="preserve"> </w:t>
            </w:r>
            <w:r w:rsidRPr="00BF1FD8">
              <w:rPr>
                <w:rFonts w:cs="David" w:hint="cs"/>
                <w:sz w:val="24"/>
                <w:szCs w:val="24"/>
                <w:rtl/>
              </w:rPr>
              <w:t>לו</w:t>
            </w:r>
            <w:r w:rsidRPr="00BF1FD8">
              <w:rPr>
                <w:rFonts w:cs="David"/>
                <w:sz w:val="24"/>
                <w:szCs w:val="24"/>
                <w:rtl/>
              </w:rPr>
              <w:t xml:space="preserve"> </w:t>
            </w:r>
            <w:r w:rsidRPr="00BF1FD8">
              <w:rPr>
                <w:rFonts w:cs="David" w:hint="cs"/>
                <w:sz w:val="24"/>
                <w:szCs w:val="24"/>
                <w:rtl/>
              </w:rPr>
              <w:t>ההחלטה</w:t>
            </w:r>
            <w:r w:rsidRPr="00BF1FD8">
              <w:rPr>
                <w:rFonts w:cs="David"/>
                <w:sz w:val="24"/>
                <w:szCs w:val="24"/>
                <w:rtl/>
              </w:rPr>
              <w:t xml:space="preserve">, </w:t>
            </w:r>
            <w:r w:rsidRPr="00BF1FD8">
              <w:rPr>
                <w:rFonts w:cs="David" w:hint="cs"/>
                <w:sz w:val="24"/>
                <w:szCs w:val="24"/>
                <w:rtl/>
              </w:rPr>
              <w:t>רשאי</w:t>
            </w:r>
            <w:r w:rsidRPr="00BF1FD8">
              <w:rPr>
                <w:rFonts w:cs="David"/>
                <w:sz w:val="24"/>
                <w:szCs w:val="24"/>
                <w:rtl/>
              </w:rPr>
              <w:t xml:space="preserve"> </w:t>
            </w:r>
            <w:r w:rsidRPr="00BF1FD8">
              <w:rPr>
                <w:rFonts w:cs="David" w:hint="cs"/>
                <w:sz w:val="24"/>
                <w:szCs w:val="24"/>
                <w:rtl/>
              </w:rPr>
              <w:t>בית</w:t>
            </w:r>
            <w:r w:rsidRPr="00BF1FD8">
              <w:rPr>
                <w:rFonts w:cs="David"/>
                <w:sz w:val="24"/>
                <w:szCs w:val="24"/>
                <w:rtl/>
              </w:rPr>
              <w:t xml:space="preserve"> </w:t>
            </w:r>
            <w:r w:rsidRPr="00BF1FD8">
              <w:rPr>
                <w:rFonts w:cs="David" w:hint="cs"/>
                <w:sz w:val="24"/>
                <w:szCs w:val="24"/>
                <w:rtl/>
              </w:rPr>
              <w:t>המשפט</w:t>
            </w:r>
            <w:r w:rsidRPr="00BF1FD8">
              <w:rPr>
                <w:rFonts w:cs="David"/>
                <w:sz w:val="24"/>
                <w:szCs w:val="24"/>
                <w:rtl/>
              </w:rPr>
              <w:t xml:space="preserve"> </w:t>
            </w:r>
            <w:r w:rsidRPr="00BF1FD8">
              <w:rPr>
                <w:rFonts w:cs="David" w:hint="cs"/>
                <w:sz w:val="24"/>
                <w:szCs w:val="24"/>
                <w:rtl/>
              </w:rPr>
              <w:t>לבטלה</w:t>
            </w:r>
            <w:r w:rsidRPr="00BF1FD8">
              <w:rPr>
                <w:rFonts w:cs="David"/>
                <w:sz w:val="24"/>
                <w:szCs w:val="24"/>
                <w:rtl/>
              </w:rPr>
              <w:t xml:space="preserve">, </w:t>
            </w:r>
            <w:r w:rsidRPr="00BF1FD8">
              <w:rPr>
                <w:rFonts w:cs="David" w:hint="cs"/>
                <w:sz w:val="24"/>
                <w:szCs w:val="24"/>
                <w:rtl/>
              </w:rPr>
              <w:t>בתנאים</w:t>
            </w:r>
            <w:r w:rsidRPr="00BF1FD8">
              <w:rPr>
                <w:rFonts w:cs="David"/>
                <w:sz w:val="24"/>
                <w:szCs w:val="24"/>
                <w:rtl/>
              </w:rPr>
              <w:t xml:space="preserve"> </w:t>
            </w:r>
            <w:r w:rsidRPr="00BF1FD8">
              <w:rPr>
                <w:rFonts w:cs="David" w:hint="cs"/>
                <w:sz w:val="24"/>
                <w:szCs w:val="24"/>
                <w:rtl/>
              </w:rPr>
              <w:t>שייראו</w:t>
            </w:r>
            <w:r w:rsidRPr="00BF1FD8">
              <w:rPr>
                <w:rFonts w:cs="David"/>
                <w:sz w:val="24"/>
                <w:szCs w:val="24"/>
                <w:rtl/>
              </w:rPr>
              <w:t xml:space="preserve"> </w:t>
            </w:r>
            <w:r w:rsidRPr="00BF1FD8">
              <w:rPr>
                <w:rFonts w:cs="David" w:hint="cs"/>
                <w:sz w:val="24"/>
                <w:szCs w:val="24"/>
                <w:rtl/>
              </w:rPr>
              <w:t>לו</w:t>
            </w:r>
            <w:r>
              <w:rPr>
                <w:rFonts w:cs="David" w:hint="cs"/>
                <w:sz w:val="24"/>
                <w:szCs w:val="24"/>
                <w:rtl/>
              </w:rPr>
              <w:t xml:space="preserve">; הוראה זו לא תחול על פנייה לבית המשפט לפי </w:t>
            </w:r>
            <w:r w:rsidRPr="00B11D64">
              <w:rPr>
                <w:rFonts w:cs="David" w:hint="cs"/>
                <w:sz w:val="24"/>
                <w:szCs w:val="24"/>
                <w:rtl/>
              </w:rPr>
              <w:t>תקנ</w:t>
            </w:r>
            <w:r>
              <w:rPr>
                <w:rFonts w:cs="David" w:hint="cs"/>
                <w:sz w:val="24"/>
                <w:szCs w:val="24"/>
                <w:rtl/>
              </w:rPr>
              <w:t>ה</w:t>
            </w:r>
            <w:r w:rsidR="003B4BDB">
              <w:rPr>
                <w:rFonts w:cs="David" w:hint="cs"/>
                <w:sz w:val="24"/>
                <w:szCs w:val="24"/>
                <w:rtl/>
              </w:rPr>
              <w:t xml:space="preserve"> 33.</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סעד בעת מתן פסק הדין או בתכוף לו</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sidRPr="00BF1FD8">
              <w:rPr>
                <w:rFonts w:cs="David"/>
                <w:sz w:val="24"/>
                <w:szCs w:val="24"/>
                <w:rtl/>
              </w:rPr>
              <w:t>בית</w:t>
            </w:r>
            <w:r w:rsidRPr="00BF1FD8">
              <w:rPr>
                <w:rFonts w:cs="David" w:hint="cs"/>
                <w:sz w:val="24"/>
                <w:szCs w:val="24"/>
                <w:rtl/>
              </w:rPr>
              <w:t xml:space="preserve"> המשפט רשאי ליתן סעד להבטחת ביצוע פסק הדין בעת מתן פסק הדין או בתכוף לאחריו; הבקשה בעת מתן פסק הדין יכולה להיות בעל פה.</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פסיקתה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39"/>
              </w:numPr>
              <w:suppressAutoHyphens/>
              <w:autoSpaceDE w:val="0"/>
              <w:autoSpaceDN w:val="0"/>
              <w:spacing w:before="72" w:after="0" w:line="360" w:lineRule="auto"/>
              <w:jc w:val="both"/>
              <w:rPr>
                <w:rStyle w:val="default"/>
                <w:rFonts w:ascii="Calibri" w:hAnsi="Calibri" w:cs="David"/>
                <w:sz w:val="24"/>
                <w:szCs w:val="24"/>
              </w:rPr>
            </w:pPr>
            <w:r w:rsidRPr="00BF1FD8">
              <w:rPr>
                <w:rStyle w:val="default"/>
                <w:rFonts w:ascii="Calibri" w:hAnsi="Calibri" w:cs="David" w:hint="cs"/>
                <w:sz w:val="24"/>
                <w:szCs w:val="24"/>
                <w:rtl/>
              </w:rPr>
              <w:t>בית המשפט רשאי, לבקשת בעל דין, לערוך פסיקתה, שתכיל את מספר התיק, מועד ההחלטה, שמות בעלי הדין ומענם, הסעד או ההכרעה האחרת שניתנו והוצאות המשפט שנפסקו.</w:t>
            </w:r>
          </w:p>
          <w:p w:rsidR="00A5653E" w:rsidRPr="00BF1FD8" w:rsidRDefault="00F91AA0" w:rsidP="00A5653E">
            <w:pPr>
              <w:widowControl w:val="0"/>
              <w:numPr>
                <w:ilvl w:val="0"/>
                <w:numId w:val="39"/>
              </w:numPr>
              <w:suppressAutoHyphens/>
              <w:autoSpaceDE w:val="0"/>
              <w:autoSpaceDN w:val="0"/>
              <w:spacing w:before="72" w:after="0" w:line="360" w:lineRule="auto"/>
              <w:jc w:val="both"/>
              <w:rPr>
                <w:rStyle w:val="default"/>
                <w:rFonts w:ascii="Calibri" w:hAnsi="Calibri" w:cs="David"/>
                <w:sz w:val="24"/>
                <w:szCs w:val="24"/>
                <w:rtl/>
              </w:rPr>
            </w:pPr>
            <w:r w:rsidRPr="00BF1FD8">
              <w:rPr>
                <w:rStyle w:val="default"/>
                <w:rFonts w:ascii="Calibri" w:hAnsi="Calibri" w:cs="David" w:hint="cs"/>
                <w:sz w:val="24"/>
                <w:szCs w:val="24"/>
                <w:rtl/>
              </w:rPr>
              <w:t>בעל הדין ישלח העתק של הבקשה למתן פסיקתה כאמור בתקנת משנה (א), לבעל הדין שכנגד, זולת אם ההחלטה ניתנה במעמד צד אחד.</w:t>
            </w:r>
          </w:p>
          <w:p w:rsidR="00A5653E" w:rsidRPr="00BF1FD8" w:rsidRDefault="00F91AA0" w:rsidP="00A5653E">
            <w:pPr>
              <w:widowControl w:val="0"/>
              <w:numPr>
                <w:ilvl w:val="0"/>
                <w:numId w:val="39"/>
              </w:numPr>
              <w:suppressAutoHyphens/>
              <w:autoSpaceDE w:val="0"/>
              <w:autoSpaceDN w:val="0"/>
              <w:spacing w:before="72" w:after="0" w:line="360" w:lineRule="auto"/>
              <w:jc w:val="both"/>
              <w:rPr>
                <w:rStyle w:val="default"/>
                <w:rFonts w:ascii="Calibri" w:hAnsi="Calibri" w:cs="David"/>
                <w:sz w:val="24"/>
                <w:szCs w:val="24"/>
                <w:rtl/>
              </w:rPr>
            </w:pPr>
            <w:r w:rsidRPr="00BF1FD8">
              <w:rPr>
                <w:rStyle w:val="default"/>
                <w:rFonts w:ascii="Calibri" w:hAnsi="Calibri" w:cs="David" w:hint="cs"/>
                <w:sz w:val="24"/>
                <w:szCs w:val="24"/>
                <w:rtl/>
              </w:rPr>
              <w:t xml:space="preserve">בעל הדין שכנגד רשאי להשיב לבקשה בתוך ארבעה עשר ימים מיום שהומצאה לו או בתוך מועד אחר </w:t>
            </w:r>
            <w:r>
              <w:rPr>
                <w:rStyle w:val="default"/>
                <w:rFonts w:ascii="Calibri" w:hAnsi="Calibri" w:cs="David" w:hint="cs"/>
                <w:sz w:val="24"/>
                <w:szCs w:val="24"/>
                <w:rtl/>
              </w:rPr>
              <w:t>שהורה</w:t>
            </w:r>
            <w:r w:rsidRPr="00BF1FD8">
              <w:rPr>
                <w:rStyle w:val="default"/>
                <w:rFonts w:ascii="Calibri" w:hAnsi="Calibri" w:cs="David" w:hint="cs"/>
                <w:sz w:val="24"/>
                <w:szCs w:val="24"/>
                <w:rtl/>
              </w:rPr>
              <w:t xml:space="preserve"> בית המשפט.</w:t>
            </w:r>
          </w:p>
          <w:p w:rsidR="00A5653E" w:rsidRPr="00062CBA" w:rsidRDefault="00F91AA0" w:rsidP="00A5653E">
            <w:pPr>
              <w:widowControl w:val="0"/>
              <w:numPr>
                <w:ilvl w:val="0"/>
                <w:numId w:val="39"/>
              </w:numPr>
              <w:suppressAutoHyphens/>
              <w:autoSpaceDE w:val="0"/>
              <w:autoSpaceDN w:val="0"/>
              <w:spacing w:before="72" w:after="0" w:line="360" w:lineRule="auto"/>
              <w:jc w:val="both"/>
              <w:rPr>
                <w:rStyle w:val="default"/>
                <w:rFonts w:ascii="Calibri" w:hAnsi="Calibri" w:cs="David"/>
                <w:sz w:val="24"/>
                <w:szCs w:val="24"/>
                <w:rtl/>
              </w:rPr>
            </w:pPr>
            <w:r w:rsidRPr="00BF1FD8">
              <w:rPr>
                <w:rStyle w:val="default"/>
                <w:rFonts w:ascii="Calibri" w:hAnsi="Calibri" w:cs="David" w:hint="cs"/>
                <w:sz w:val="24"/>
                <w:szCs w:val="24"/>
                <w:rtl/>
              </w:rPr>
              <w:t xml:space="preserve">השופט החותם על הפסיקתה יהיה, ככל האפשר, זה שנתן את ההחלטה נושא הפסיקתה; </w:t>
            </w:r>
            <w:r>
              <w:rPr>
                <w:rStyle w:val="default"/>
                <w:rFonts w:ascii="Calibri" w:hAnsi="Calibri" w:cs="David" w:hint="cs"/>
                <w:sz w:val="24"/>
                <w:szCs w:val="24"/>
                <w:rtl/>
              </w:rPr>
              <w:t>נתן</w:t>
            </w:r>
            <w:r w:rsidRPr="00BF1FD8">
              <w:rPr>
                <w:rStyle w:val="default"/>
                <w:rFonts w:ascii="Calibri" w:hAnsi="Calibri" w:cs="David" w:hint="cs"/>
                <w:sz w:val="24"/>
                <w:szCs w:val="24"/>
                <w:rtl/>
              </w:rPr>
              <w:t xml:space="preserve"> הרכב שופטים</w:t>
            </w:r>
            <w:r>
              <w:rPr>
                <w:rStyle w:val="default"/>
                <w:rFonts w:ascii="Calibri" w:hAnsi="Calibri" w:cs="David" w:hint="cs"/>
                <w:sz w:val="24"/>
                <w:szCs w:val="24"/>
                <w:rtl/>
              </w:rPr>
              <w:t xml:space="preserve"> את ההחלטה</w:t>
            </w:r>
            <w:r w:rsidRPr="00BF1FD8">
              <w:rPr>
                <w:rStyle w:val="default"/>
                <w:rFonts w:ascii="Calibri" w:hAnsi="Calibri" w:cs="David" w:hint="cs"/>
                <w:sz w:val="24"/>
                <w:szCs w:val="24"/>
                <w:rtl/>
              </w:rPr>
              <w:t>, יחתום ראש ההרכב על הפסיקתה.</w:t>
            </w:r>
          </w:p>
        </w:tc>
      </w:tr>
      <w:tr w:rsidR="00637CF5" w:rsidTr="00D20865">
        <w:trPr>
          <w:jc w:val="center"/>
        </w:trPr>
        <w:tc>
          <w:tcPr>
            <w:tcW w:w="10566" w:type="dxa"/>
            <w:gridSpan w:val="3"/>
            <w:shd w:val="clear" w:color="auto" w:fill="auto"/>
          </w:tcPr>
          <w:p w:rsidR="00A5653E" w:rsidRPr="00BF1FD8" w:rsidRDefault="00F91AA0" w:rsidP="00A5653E">
            <w:pPr>
              <w:widowControl w:val="0"/>
              <w:tabs>
                <w:tab w:val="left" w:pos="624"/>
                <w:tab w:val="left" w:pos="1021"/>
                <w:tab w:val="left" w:pos="1474"/>
                <w:tab w:val="left" w:pos="1928"/>
                <w:tab w:val="left" w:pos="2381"/>
                <w:tab w:val="left" w:pos="2835"/>
                <w:tab w:val="center" w:pos="5199"/>
                <w:tab w:val="right" w:leader="dot" w:pos="6259"/>
                <w:tab w:val="left" w:pos="6355"/>
              </w:tabs>
              <w:suppressAutoHyphens/>
              <w:autoSpaceDE w:val="0"/>
              <w:autoSpaceDN w:val="0"/>
              <w:spacing w:before="120" w:after="0" w:line="360" w:lineRule="auto"/>
              <w:ind w:left="720" w:right="284"/>
              <w:rPr>
                <w:rFonts w:cs="David"/>
                <w:b/>
                <w:bCs/>
                <w:sz w:val="24"/>
                <w:szCs w:val="24"/>
                <w:rtl/>
              </w:rPr>
            </w:pPr>
            <w:r w:rsidRPr="00BF1FD8">
              <w:br w:type="page"/>
            </w:r>
            <w:r w:rsidRPr="00BF1FD8">
              <w:rPr>
                <w:rFonts w:cs="David"/>
                <w:b/>
                <w:bCs/>
                <w:sz w:val="24"/>
                <w:szCs w:val="24"/>
                <w:rtl/>
              </w:rPr>
              <w:tab/>
            </w:r>
            <w:r w:rsidRPr="00BF1FD8">
              <w:rPr>
                <w:rFonts w:cs="David"/>
                <w:b/>
                <w:bCs/>
                <w:sz w:val="24"/>
                <w:szCs w:val="24"/>
                <w:rtl/>
              </w:rPr>
              <w:tab/>
            </w:r>
            <w:r w:rsidRPr="00BF1FD8">
              <w:rPr>
                <w:rFonts w:cs="David"/>
                <w:b/>
                <w:bCs/>
                <w:sz w:val="24"/>
                <w:szCs w:val="24"/>
                <w:rtl/>
              </w:rPr>
              <w:tab/>
            </w:r>
            <w:r w:rsidRPr="00BF1FD8">
              <w:rPr>
                <w:rFonts w:cs="David"/>
                <w:b/>
                <w:bCs/>
                <w:sz w:val="24"/>
                <w:szCs w:val="24"/>
                <w:rtl/>
              </w:rPr>
              <w:tab/>
            </w:r>
            <w:r w:rsidRPr="00BF1FD8">
              <w:rPr>
                <w:rFonts w:cs="David"/>
                <w:b/>
                <w:bCs/>
                <w:sz w:val="24"/>
                <w:szCs w:val="24"/>
                <w:rtl/>
              </w:rPr>
              <w:tab/>
            </w:r>
            <w:r w:rsidRPr="00BF1FD8">
              <w:rPr>
                <w:rFonts w:cs="David"/>
                <w:b/>
                <w:bCs/>
                <w:sz w:val="24"/>
                <w:szCs w:val="24"/>
                <w:rtl/>
              </w:rPr>
              <w:tab/>
            </w:r>
            <w:r w:rsidRPr="00BF1FD8">
              <w:rPr>
                <w:rFonts w:cs="David" w:hint="cs"/>
                <w:b/>
                <w:bCs/>
                <w:sz w:val="24"/>
                <w:szCs w:val="24"/>
                <w:rtl/>
              </w:rPr>
              <w:t xml:space="preserve">פרק </w:t>
            </w:r>
            <w:r>
              <w:rPr>
                <w:rFonts w:cs="David" w:hint="cs"/>
                <w:b/>
                <w:bCs/>
                <w:sz w:val="24"/>
                <w:szCs w:val="24"/>
                <w:rtl/>
              </w:rPr>
              <w:t>י"ז</w:t>
            </w:r>
            <w:r w:rsidRPr="00BF1FD8">
              <w:rPr>
                <w:rFonts w:cs="David" w:hint="cs"/>
                <w:b/>
                <w:bCs/>
                <w:sz w:val="24"/>
                <w:szCs w:val="24"/>
                <w:rtl/>
              </w:rPr>
              <w:t xml:space="preserve">: הערעור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הגשת ערעור או בקשת רשות לערער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0D63BF" w:rsidRDefault="00F91AA0" w:rsidP="00A5653E">
            <w:pPr>
              <w:numPr>
                <w:ilvl w:val="0"/>
                <w:numId w:val="37"/>
              </w:numPr>
              <w:spacing w:before="120" w:after="0" w:line="360" w:lineRule="auto"/>
              <w:jc w:val="both"/>
              <w:rPr>
                <w:rFonts w:ascii="Times New Roman" w:eastAsia="Times New Roman" w:hAnsi="Times New Roman" w:cs="David"/>
                <w:sz w:val="24"/>
                <w:szCs w:val="24"/>
              </w:rPr>
            </w:pPr>
            <w:r w:rsidRPr="000D63BF">
              <w:rPr>
                <w:rFonts w:ascii="Times New Roman" w:eastAsia="Times New Roman" w:hAnsi="Times New Roman" w:cs="David" w:hint="cs"/>
                <w:sz w:val="24"/>
                <w:szCs w:val="24"/>
                <w:rtl/>
              </w:rPr>
              <w:t xml:space="preserve">ערעור או בקשת רשות לערער (בפרק זה </w:t>
            </w:r>
            <w:r w:rsidRPr="000D63BF">
              <w:rPr>
                <w:rFonts w:ascii="Times New Roman" w:eastAsia="Times New Roman" w:hAnsi="Times New Roman" w:cs="David"/>
                <w:sz w:val="24"/>
                <w:szCs w:val="24"/>
                <w:rtl/>
              </w:rPr>
              <w:t>–</w:t>
            </w:r>
            <w:r w:rsidRPr="000D63BF">
              <w:rPr>
                <w:rFonts w:ascii="Times New Roman" w:eastAsia="Times New Roman" w:hAnsi="Times New Roman" w:cs="David" w:hint="cs"/>
                <w:sz w:val="24"/>
                <w:szCs w:val="24"/>
                <w:rtl/>
              </w:rPr>
              <w:t xml:space="preserve"> ערעור) י</w:t>
            </w:r>
            <w:r>
              <w:rPr>
                <w:rFonts w:ascii="Times New Roman" w:eastAsia="Times New Roman" w:hAnsi="Times New Roman" w:cs="David" w:hint="cs"/>
                <w:sz w:val="24"/>
                <w:szCs w:val="24"/>
                <w:rtl/>
              </w:rPr>
              <w:t xml:space="preserve">כללו </w:t>
            </w:r>
            <w:r w:rsidRPr="000D63BF">
              <w:rPr>
                <w:rFonts w:ascii="Times New Roman" w:eastAsia="Times New Roman" w:hAnsi="Times New Roman" w:cs="David" w:hint="cs"/>
                <w:sz w:val="24"/>
                <w:szCs w:val="24"/>
                <w:rtl/>
              </w:rPr>
              <w:t xml:space="preserve">שני חלקים של כותרת וגוף הערעור </w:t>
            </w:r>
            <w:r>
              <w:rPr>
                <w:rFonts w:ascii="Times New Roman" w:eastAsia="Times New Roman" w:hAnsi="Times New Roman" w:cs="David" w:hint="cs"/>
                <w:sz w:val="24"/>
                <w:szCs w:val="24"/>
                <w:rtl/>
              </w:rPr>
              <w:t>לפי ה</w:t>
            </w:r>
            <w:r w:rsidRPr="000D63BF">
              <w:rPr>
                <w:rFonts w:ascii="Times New Roman" w:eastAsia="Times New Roman" w:hAnsi="Times New Roman" w:cs="David" w:hint="cs"/>
                <w:sz w:val="24"/>
                <w:szCs w:val="24"/>
                <w:rtl/>
              </w:rPr>
              <w:t xml:space="preserve">הוראות </w:t>
            </w:r>
            <w:r>
              <w:rPr>
                <w:rFonts w:ascii="Times New Roman" w:eastAsia="Times New Roman" w:hAnsi="Times New Roman" w:cs="David" w:hint="cs"/>
                <w:sz w:val="24"/>
                <w:szCs w:val="24"/>
                <w:rtl/>
              </w:rPr>
              <w:t>ה</w:t>
            </w:r>
            <w:r w:rsidRPr="000D63BF">
              <w:rPr>
                <w:rFonts w:ascii="Times New Roman" w:eastAsia="Times New Roman" w:hAnsi="Times New Roman" w:cs="David" w:hint="cs"/>
                <w:sz w:val="24"/>
                <w:szCs w:val="24"/>
                <w:rtl/>
              </w:rPr>
              <w:t xml:space="preserve">אלה: </w:t>
            </w:r>
          </w:p>
          <w:p w:rsidR="00A5653E" w:rsidRPr="00BF1FD8" w:rsidRDefault="00F91AA0" w:rsidP="00A5653E">
            <w:pPr>
              <w:numPr>
                <w:ilvl w:val="0"/>
                <w:numId w:val="28"/>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הכותרת </w:t>
            </w:r>
            <w:r>
              <w:rPr>
                <w:rFonts w:ascii="Times New Roman" w:eastAsia="Times New Roman" w:hAnsi="Times New Roman" w:cs="David" w:hint="cs"/>
                <w:sz w:val="24"/>
                <w:szCs w:val="24"/>
                <w:rtl/>
              </w:rPr>
              <w:t xml:space="preserve">של הערעור </w:t>
            </w:r>
            <w:r w:rsidRPr="00BF1FD8">
              <w:rPr>
                <w:rFonts w:ascii="Times New Roman" w:eastAsia="Times New Roman" w:hAnsi="Times New Roman" w:cs="David" w:hint="cs"/>
                <w:sz w:val="24"/>
                <w:szCs w:val="24"/>
                <w:rtl/>
              </w:rPr>
              <w:t>תכלול את הפרטים הבאים</w:t>
            </w:r>
            <w:r>
              <w:rPr>
                <w:rFonts w:ascii="Times New Roman" w:eastAsia="Times New Roman" w:hAnsi="Times New Roman" w:cs="David" w:hint="cs"/>
                <w:sz w:val="24"/>
                <w:szCs w:val="24"/>
                <w:rtl/>
              </w:rPr>
              <w:t xml:space="preserve"> ולפי הסדר המפורט להלן</w:t>
            </w:r>
            <w:r w:rsidRPr="00BF1FD8">
              <w:rPr>
                <w:rFonts w:ascii="Times New Roman" w:eastAsia="Times New Roman" w:hAnsi="Times New Roman" w:cs="David" w:hint="cs"/>
                <w:sz w:val="24"/>
                <w:szCs w:val="24"/>
                <w:rtl/>
              </w:rPr>
              <w:t>:</w:t>
            </w:r>
          </w:p>
          <w:p w:rsidR="00A5653E" w:rsidRPr="00BF1FD8" w:rsidRDefault="00F91AA0" w:rsidP="00A5653E">
            <w:pPr>
              <w:numPr>
                <w:ilvl w:val="0"/>
                <w:numId w:val="22"/>
              </w:numPr>
              <w:spacing w:before="120" w:after="0" w:line="360" w:lineRule="auto"/>
              <w:ind w:left="1080"/>
              <w:jc w:val="both"/>
              <w:rPr>
                <w:rFonts w:ascii="Times New Roman" w:eastAsia="Times New Roman" w:hAnsi="Times New Roman" w:cs="David"/>
                <w:color w:val="C00000"/>
                <w:sz w:val="24"/>
                <w:szCs w:val="24"/>
              </w:rPr>
            </w:pPr>
            <w:r>
              <w:rPr>
                <w:rFonts w:ascii="Times New Roman" w:eastAsia="Times New Roman" w:hAnsi="Times New Roman" w:cs="David" w:hint="cs"/>
                <w:sz w:val="24"/>
                <w:szCs w:val="24"/>
                <w:rtl/>
              </w:rPr>
              <w:t>ה</w:t>
            </w:r>
            <w:r w:rsidRPr="00BF1FD8">
              <w:rPr>
                <w:rFonts w:ascii="Times New Roman" w:eastAsia="Times New Roman" w:hAnsi="Times New Roman" w:cs="David" w:hint="cs"/>
                <w:sz w:val="24"/>
                <w:szCs w:val="24"/>
                <w:rtl/>
              </w:rPr>
              <w:t>פרטים שנכללו בכותרת כתב התביעה, בשינויים המחויבים;</w:t>
            </w:r>
          </w:p>
          <w:p w:rsidR="00A5653E" w:rsidRPr="00BF1FD8" w:rsidRDefault="00F91AA0" w:rsidP="00A5653E">
            <w:pPr>
              <w:numPr>
                <w:ilvl w:val="0"/>
                <w:numId w:val="22"/>
              </w:numPr>
              <w:spacing w:before="120" w:after="0" w:line="360" w:lineRule="auto"/>
              <w:ind w:left="1080"/>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סוג ההליך </w:t>
            </w:r>
            <w:r w:rsidRPr="00BF1FD8">
              <w:rPr>
                <w:rFonts w:ascii="Times New Roman" w:eastAsia="Times New Roman" w:hAnsi="Times New Roman" w:cs="David"/>
                <w:sz w:val="24"/>
                <w:szCs w:val="24"/>
                <w:rtl/>
              </w:rPr>
              <w:t>–</w:t>
            </w:r>
            <w:r w:rsidRPr="00BF1FD8">
              <w:rPr>
                <w:rFonts w:ascii="Times New Roman" w:eastAsia="Times New Roman" w:hAnsi="Times New Roman" w:cs="David" w:hint="cs"/>
                <w:sz w:val="24"/>
                <w:szCs w:val="24"/>
                <w:rtl/>
              </w:rPr>
              <w:t xml:space="preserve"> ערעור או בקשת רשות לערער, לפי העניין;</w:t>
            </w:r>
          </w:p>
          <w:p w:rsidR="00A5653E" w:rsidRPr="00BF1FD8" w:rsidRDefault="00F91AA0" w:rsidP="00A5653E">
            <w:pPr>
              <w:numPr>
                <w:ilvl w:val="0"/>
                <w:numId w:val="22"/>
              </w:numPr>
              <w:spacing w:before="120" w:after="0" w:line="360" w:lineRule="auto"/>
              <w:ind w:left="1080"/>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שם הערכאה שנתנה את ההחלטה שעליה מערערים, סוג ההליך</w:t>
            </w:r>
            <w:r>
              <w:rPr>
                <w:rFonts w:ascii="Times New Roman" w:eastAsia="Times New Roman" w:hAnsi="Times New Roman" w:cs="David" w:hint="cs"/>
                <w:sz w:val="24"/>
                <w:szCs w:val="24"/>
                <w:rtl/>
              </w:rPr>
              <w:t xml:space="preserve">, </w:t>
            </w:r>
            <w:r w:rsidRPr="00BF1FD8">
              <w:rPr>
                <w:rFonts w:ascii="Times New Roman" w:eastAsia="Times New Roman" w:hAnsi="Times New Roman" w:cs="David" w:hint="cs"/>
                <w:sz w:val="24"/>
                <w:szCs w:val="24"/>
                <w:rtl/>
              </w:rPr>
              <w:t>מספר התיק שבו ניתנה ותאריך ההחלטה;</w:t>
            </w:r>
          </w:p>
          <w:p w:rsidR="00A5653E" w:rsidRPr="00BF1FD8" w:rsidRDefault="00F91AA0" w:rsidP="00A5653E">
            <w:pPr>
              <w:numPr>
                <w:ilvl w:val="0"/>
                <w:numId w:val="22"/>
              </w:numPr>
              <w:spacing w:before="120" w:after="0" w:line="360" w:lineRule="auto"/>
              <w:ind w:left="1080"/>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המועד שבו הומצאה ההחלטה שעליה מערערים; </w:t>
            </w:r>
          </w:p>
          <w:p w:rsidR="00A5653E" w:rsidRDefault="00F91AA0" w:rsidP="00A5653E">
            <w:pPr>
              <w:numPr>
                <w:ilvl w:val="0"/>
                <w:numId w:val="22"/>
              </w:numPr>
              <w:spacing w:before="120" w:after="0" w:line="360" w:lineRule="auto"/>
              <w:ind w:left="1080"/>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המותב המוסמך לדון בערעור וציון סעיף החיקוק המסמיך כאמור</w:t>
            </w:r>
            <w:r>
              <w:rPr>
                <w:rFonts w:ascii="Times New Roman" w:eastAsia="Times New Roman" w:hAnsi="Times New Roman" w:cs="David" w:hint="cs"/>
                <w:sz w:val="24"/>
                <w:szCs w:val="24"/>
                <w:rtl/>
              </w:rPr>
              <w:t>;</w:t>
            </w:r>
          </w:p>
          <w:p w:rsidR="00A5653E" w:rsidRDefault="00F91AA0" w:rsidP="00A5653E">
            <w:pPr>
              <w:numPr>
                <w:ilvl w:val="0"/>
                <w:numId w:val="22"/>
              </w:numPr>
              <w:spacing w:before="120" w:after="0" w:line="360" w:lineRule="auto"/>
              <w:ind w:left="1080"/>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סכום אגרת בית המשפט שיש לשלם תוך הפניה לפרט בתוספת לתקנות האגרות שלפיו יש לגבות אגרה; אם המערער פטור מאגרה, יפנה לתקנה </w:t>
            </w:r>
            <w:r w:rsidRPr="004028DD">
              <w:rPr>
                <w:rFonts w:ascii="Times New Roman" w:eastAsia="Times New Roman" w:hAnsi="Times New Roman" w:cs="David" w:hint="cs"/>
                <w:sz w:val="24"/>
                <w:szCs w:val="24"/>
                <w:rtl/>
              </w:rPr>
              <w:t>הפוטר</w:t>
            </w:r>
            <w:r>
              <w:rPr>
                <w:rFonts w:ascii="Times New Roman" w:eastAsia="Times New Roman" w:hAnsi="Times New Roman" w:cs="David" w:hint="cs"/>
                <w:sz w:val="24"/>
                <w:szCs w:val="24"/>
                <w:rtl/>
              </w:rPr>
              <w:t>ת</w:t>
            </w:r>
            <w:r w:rsidRPr="004028DD">
              <w:rPr>
                <w:rFonts w:ascii="Times New Roman" w:eastAsia="Times New Roman" w:hAnsi="Times New Roman" w:cs="David"/>
                <w:sz w:val="24"/>
                <w:szCs w:val="24"/>
                <w:rtl/>
              </w:rPr>
              <w:t xml:space="preserve"> </w:t>
            </w:r>
            <w:r w:rsidRPr="004028DD">
              <w:rPr>
                <w:rFonts w:ascii="Times New Roman" w:eastAsia="Times New Roman" w:hAnsi="Times New Roman" w:cs="David" w:hint="cs"/>
                <w:sz w:val="24"/>
                <w:szCs w:val="24"/>
                <w:rtl/>
              </w:rPr>
              <w:t>אותו</w:t>
            </w:r>
            <w:r w:rsidRPr="004028DD">
              <w:rPr>
                <w:rFonts w:ascii="Times New Roman" w:eastAsia="Times New Roman" w:hAnsi="Times New Roman" w:cs="David"/>
                <w:sz w:val="24"/>
                <w:szCs w:val="24"/>
                <w:rtl/>
              </w:rPr>
              <w:t xml:space="preserve"> </w:t>
            </w:r>
            <w:r w:rsidRPr="004028DD">
              <w:rPr>
                <w:rFonts w:ascii="Times New Roman" w:eastAsia="Times New Roman" w:hAnsi="Times New Roman" w:cs="David" w:hint="cs"/>
                <w:sz w:val="24"/>
                <w:szCs w:val="24"/>
                <w:rtl/>
              </w:rPr>
              <w:t>מתשלו</w:t>
            </w:r>
            <w:r>
              <w:rPr>
                <w:rFonts w:ascii="Times New Roman" w:eastAsia="Times New Roman" w:hAnsi="Times New Roman" w:cs="David" w:hint="cs"/>
                <w:sz w:val="24"/>
                <w:szCs w:val="24"/>
                <w:rtl/>
              </w:rPr>
              <w:t>מה לפי תקנות האגרות</w:t>
            </w:r>
            <w:r w:rsidRPr="004028DD">
              <w:rPr>
                <w:rFonts w:ascii="Times New Roman" w:eastAsia="Times New Roman" w:hAnsi="Times New Roman" w:cs="David"/>
                <w:sz w:val="24"/>
                <w:szCs w:val="24"/>
                <w:rtl/>
              </w:rPr>
              <w:t>;</w:t>
            </w:r>
          </w:p>
          <w:p w:rsidR="00A5653E" w:rsidRPr="004028DD" w:rsidRDefault="00F91AA0" w:rsidP="00A5653E">
            <w:pPr>
              <w:numPr>
                <w:ilvl w:val="0"/>
                <w:numId w:val="22"/>
              </w:numPr>
              <w:spacing w:before="120" w:after="0" w:line="360" w:lineRule="auto"/>
              <w:ind w:left="1080"/>
              <w:jc w:val="both"/>
              <w:rPr>
                <w:rFonts w:ascii="Times New Roman" w:eastAsia="Times New Roman" w:hAnsi="Times New Roman" w:cs="David"/>
                <w:sz w:val="24"/>
                <w:szCs w:val="24"/>
              </w:rPr>
            </w:pPr>
            <w:r w:rsidRPr="004028DD">
              <w:rPr>
                <w:rFonts w:ascii="Times New Roman" w:eastAsia="Times New Roman" w:hAnsi="Times New Roman" w:cs="David" w:hint="cs"/>
                <w:sz w:val="24"/>
                <w:szCs w:val="24"/>
                <w:rtl/>
              </w:rPr>
              <w:t>דבר</w:t>
            </w:r>
            <w:r w:rsidRPr="004028DD">
              <w:rPr>
                <w:rFonts w:ascii="Times New Roman" w:eastAsia="Times New Roman" w:hAnsi="Times New Roman" w:cs="David"/>
                <w:sz w:val="24"/>
                <w:szCs w:val="24"/>
                <w:rtl/>
              </w:rPr>
              <w:t xml:space="preserve"> </w:t>
            </w:r>
            <w:r w:rsidRPr="004028DD">
              <w:rPr>
                <w:rFonts w:ascii="Times New Roman" w:eastAsia="Times New Roman" w:hAnsi="Times New Roman" w:cs="David" w:hint="cs"/>
                <w:sz w:val="24"/>
                <w:szCs w:val="24"/>
                <w:rtl/>
              </w:rPr>
              <w:t>קיומו</w:t>
            </w:r>
            <w:r w:rsidRPr="004028DD">
              <w:rPr>
                <w:rFonts w:ascii="Times New Roman" w:eastAsia="Times New Roman" w:hAnsi="Times New Roman" w:cs="David"/>
                <w:sz w:val="24"/>
                <w:szCs w:val="24"/>
                <w:rtl/>
              </w:rPr>
              <w:t xml:space="preserve"> </w:t>
            </w:r>
            <w:r w:rsidRPr="004028DD">
              <w:rPr>
                <w:rFonts w:ascii="Times New Roman" w:eastAsia="Times New Roman" w:hAnsi="Times New Roman" w:cs="David" w:hint="cs"/>
                <w:sz w:val="24"/>
                <w:szCs w:val="24"/>
                <w:rtl/>
              </w:rPr>
              <w:t>של</w:t>
            </w:r>
            <w:r w:rsidRPr="004028DD">
              <w:rPr>
                <w:rFonts w:ascii="Times New Roman" w:eastAsia="Times New Roman" w:hAnsi="Times New Roman" w:cs="David"/>
                <w:sz w:val="24"/>
                <w:szCs w:val="24"/>
                <w:rtl/>
              </w:rPr>
              <w:t xml:space="preserve"> </w:t>
            </w:r>
            <w:r w:rsidRPr="004028DD">
              <w:rPr>
                <w:rFonts w:ascii="Times New Roman" w:eastAsia="Times New Roman" w:hAnsi="Times New Roman" w:cs="David" w:hint="cs"/>
                <w:sz w:val="24"/>
                <w:szCs w:val="24"/>
                <w:rtl/>
              </w:rPr>
              <w:t>הליך</w:t>
            </w:r>
            <w:r w:rsidRPr="004028DD">
              <w:rPr>
                <w:rFonts w:ascii="Times New Roman" w:eastAsia="Times New Roman" w:hAnsi="Times New Roman" w:cs="David"/>
                <w:sz w:val="24"/>
                <w:szCs w:val="24"/>
                <w:rtl/>
              </w:rPr>
              <w:t xml:space="preserve"> </w:t>
            </w:r>
            <w:r w:rsidRPr="004028DD">
              <w:rPr>
                <w:rFonts w:ascii="Times New Roman" w:eastAsia="Times New Roman" w:hAnsi="Times New Roman" w:cs="David" w:hint="cs"/>
                <w:sz w:val="24"/>
                <w:szCs w:val="24"/>
                <w:rtl/>
              </w:rPr>
              <w:t>נוסף</w:t>
            </w:r>
            <w:r w:rsidRPr="004028DD">
              <w:rPr>
                <w:rFonts w:ascii="Times New Roman" w:eastAsia="Times New Roman" w:hAnsi="Times New Roman" w:cs="David"/>
                <w:sz w:val="24"/>
                <w:szCs w:val="24"/>
                <w:rtl/>
              </w:rPr>
              <w:t xml:space="preserve"> </w:t>
            </w:r>
            <w:r w:rsidRPr="004028DD">
              <w:rPr>
                <w:rFonts w:ascii="Times New Roman" w:eastAsia="Times New Roman" w:hAnsi="Times New Roman" w:cs="David" w:hint="cs"/>
                <w:sz w:val="24"/>
                <w:szCs w:val="24"/>
                <w:rtl/>
              </w:rPr>
              <w:t>בבית</w:t>
            </w:r>
            <w:r w:rsidRPr="004028DD">
              <w:rPr>
                <w:rFonts w:ascii="Times New Roman" w:eastAsia="Times New Roman" w:hAnsi="Times New Roman" w:cs="David"/>
                <w:sz w:val="24"/>
                <w:szCs w:val="24"/>
                <w:rtl/>
              </w:rPr>
              <w:t xml:space="preserve"> </w:t>
            </w:r>
            <w:r w:rsidRPr="004028DD">
              <w:rPr>
                <w:rFonts w:ascii="Times New Roman" w:eastAsia="Times New Roman" w:hAnsi="Times New Roman" w:cs="David" w:hint="cs"/>
                <w:sz w:val="24"/>
                <w:szCs w:val="24"/>
                <w:rtl/>
              </w:rPr>
              <w:t>משפט</w:t>
            </w:r>
            <w:r w:rsidRPr="004028DD">
              <w:rPr>
                <w:rFonts w:ascii="Times New Roman" w:eastAsia="Times New Roman" w:hAnsi="Times New Roman" w:cs="David"/>
                <w:sz w:val="24"/>
                <w:szCs w:val="24"/>
                <w:rtl/>
              </w:rPr>
              <w:t xml:space="preserve"> </w:t>
            </w:r>
            <w:r w:rsidRPr="004028DD">
              <w:rPr>
                <w:rFonts w:ascii="Times New Roman" w:eastAsia="Times New Roman" w:hAnsi="Times New Roman" w:cs="David" w:hint="cs"/>
                <w:sz w:val="24"/>
                <w:szCs w:val="24"/>
                <w:rtl/>
              </w:rPr>
              <w:t>או</w:t>
            </w:r>
            <w:r w:rsidRPr="004028DD">
              <w:rPr>
                <w:rFonts w:ascii="Times New Roman" w:eastAsia="Times New Roman" w:hAnsi="Times New Roman" w:cs="David"/>
                <w:sz w:val="24"/>
                <w:szCs w:val="24"/>
                <w:rtl/>
              </w:rPr>
              <w:t xml:space="preserve"> </w:t>
            </w:r>
            <w:r w:rsidRPr="004028DD">
              <w:rPr>
                <w:rFonts w:ascii="Times New Roman" w:eastAsia="Times New Roman" w:hAnsi="Times New Roman" w:cs="David" w:hint="cs"/>
                <w:sz w:val="24"/>
                <w:szCs w:val="24"/>
                <w:rtl/>
              </w:rPr>
              <w:t>בבית</w:t>
            </w:r>
            <w:r w:rsidRPr="00334AF9">
              <w:rPr>
                <w:rFonts w:ascii="Times New Roman" w:eastAsia="Times New Roman" w:hAnsi="Times New Roman" w:cs="David"/>
                <w:sz w:val="24"/>
                <w:szCs w:val="24"/>
                <w:rtl/>
              </w:rPr>
              <w:t xml:space="preserve"> </w:t>
            </w:r>
            <w:r w:rsidRPr="00334AF9">
              <w:rPr>
                <w:rFonts w:ascii="Times New Roman" w:eastAsia="Times New Roman" w:hAnsi="Times New Roman" w:cs="David" w:hint="cs"/>
                <w:sz w:val="24"/>
                <w:szCs w:val="24"/>
                <w:rtl/>
              </w:rPr>
              <w:t>דין</w:t>
            </w:r>
            <w:r w:rsidRPr="00334AF9">
              <w:rPr>
                <w:rFonts w:ascii="Times New Roman" w:eastAsia="Times New Roman" w:hAnsi="Times New Roman" w:cs="David"/>
                <w:sz w:val="24"/>
                <w:szCs w:val="24"/>
                <w:rtl/>
              </w:rPr>
              <w:t xml:space="preserve"> </w:t>
            </w:r>
            <w:r w:rsidRPr="00334AF9">
              <w:rPr>
                <w:rFonts w:ascii="Times New Roman" w:eastAsia="Times New Roman" w:hAnsi="Times New Roman" w:cs="David" w:hint="cs"/>
                <w:sz w:val="24"/>
                <w:szCs w:val="24"/>
                <w:rtl/>
              </w:rPr>
              <w:t>בקשר</w:t>
            </w:r>
            <w:r w:rsidRPr="00334AF9">
              <w:rPr>
                <w:rFonts w:ascii="Times New Roman" w:eastAsia="Times New Roman" w:hAnsi="Times New Roman" w:cs="David"/>
                <w:sz w:val="24"/>
                <w:szCs w:val="24"/>
                <w:rtl/>
              </w:rPr>
              <w:t xml:space="preserve"> </w:t>
            </w:r>
            <w:r w:rsidRPr="00334AF9">
              <w:rPr>
                <w:rFonts w:ascii="Times New Roman" w:eastAsia="Times New Roman" w:hAnsi="Times New Roman" w:cs="David" w:hint="cs"/>
                <w:sz w:val="24"/>
                <w:szCs w:val="24"/>
                <w:rtl/>
              </w:rPr>
              <w:t>לאותה</w:t>
            </w:r>
            <w:r w:rsidRPr="00334AF9">
              <w:rPr>
                <w:rFonts w:ascii="Times New Roman" w:eastAsia="Times New Roman" w:hAnsi="Times New Roman" w:cs="David"/>
                <w:sz w:val="24"/>
                <w:szCs w:val="24"/>
                <w:rtl/>
              </w:rPr>
              <w:t xml:space="preserve"> </w:t>
            </w:r>
            <w:r w:rsidRPr="00334AF9">
              <w:rPr>
                <w:rFonts w:ascii="Times New Roman" w:eastAsia="Times New Roman" w:hAnsi="Times New Roman" w:cs="David" w:hint="cs"/>
                <w:sz w:val="24"/>
                <w:szCs w:val="24"/>
                <w:rtl/>
              </w:rPr>
              <w:t>מסכת</w:t>
            </w:r>
            <w:r w:rsidRPr="00334AF9">
              <w:rPr>
                <w:rFonts w:ascii="Times New Roman" w:eastAsia="Times New Roman" w:hAnsi="Times New Roman" w:cs="David"/>
                <w:sz w:val="24"/>
                <w:szCs w:val="24"/>
                <w:rtl/>
              </w:rPr>
              <w:t xml:space="preserve"> </w:t>
            </w:r>
            <w:r w:rsidRPr="00334AF9">
              <w:rPr>
                <w:rFonts w:ascii="Times New Roman" w:eastAsia="Times New Roman" w:hAnsi="Times New Roman" w:cs="David" w:hint="cs"/>
                <w:sz w:val="24"/>
                <w:szCs w:val="24"/>
                <w:rtl/>
              </w:rPr>
              <w:t>עובדתית</w:t>
            </w:r>
            <w:r>
              <w:rPr>
                <w:rFonts w:ascii="Times New Roman" w:eastAsia="Times New Roman" w:hAnsi="Times New Roman" w:cs="David" w:hint="cs"/>
                <w:sz w:val="24"/>
                <w:szCs w:val="24"/>
                <w:rtl/>
              </w:rPr>
              <w:t>;</w:t>
            </w:r>
          </w:p>
          <w:p w:rsidR="00A5653E" w:rsidRPr="00BF1FD8" w:rsidRDefault="00F91AA0" w:rsidP="00A5653E">
            <w:pPr>
              <w:numPr>
                <w:ilvl w:val="0"/>
                <w:numId w:val="28"/>
              </w:numPr>
              <w:spacing w:before="120" w:after="0" w:line="360" w:lineRule="auto"/>
              <w:jc w:val="both"/>
              <w:rPr>
                <w:rFonts w:cs="David"/>
                <w:sz w:val="24"/>
                <w:szCs w:val="24"/>
              </w:rPr>
            </w:pPr>
            <w:r w:rsidRPr="00BF1FD8">
              <w:rPr>
                <w:rFonts w:ascii="Times New Roman" w:eastAsia="Times New Roman" w:hAnsi="Times New Roman" w:cs="David" w:hint="cs"/>
                <w:sz w:val="24"/>
                <w:szCs w:val="24"/>
                <w:rtl/>
              </w:rPr>
              <w:t>גוף הערעור יכלול את הפרטים הבאים</w:t>
            </w:r>
            <w:r>
              <w:rPr>
                <w:rFonts w:ascii="Times New Roman" w:eastAsia="Times New Roman" w:hAnsi="Times New Roman" w:cs="David" w:hint="cs"/>
                <w:sz w:val="24"/>
                <w:szCs w:val="24"/>
                <w:rtl/>
              </w:rPr>
              <w:t xml:space="preserve"> ולפי הסדר המפורט להלן</w:t>
            </w:r>
            <w:r w:rsidRPr="00BF1FD8">
              <w:rPr>
                <w:rFonts w:ascii="Times New Roman" w:eastAsia="Times New Roman" w:hAnsi="Times New Roman" w:cs="David" w:hint="cs"/>
                <w:sz w:val="24"/>
                <w:szCs w:val="24"/>
                <w:rtl/>
              </w:rPr>
              <w:t xml:space="preserve">: </w:t>
            </w:r>
          </w:p>
          <w:p w:rsidR="00A5653E" w:rsidRPr="00BF1FD8" w:rsidRDefault="00F91AA0" w:rsidP="00A5653E">
            <w:pPr>
              <w:numPr>
                <w:ilvl w:val="0"/>
                <w:numId w:val="29"/>
              </w:numPr>
              <w:spacing w:before="120" w:after="0" w:line="360" w:lineRule="auto"/>
              <w:jc w:val="both"/>
              <w:rPr>
                <w:rFonts w:cs="David"/>
                <w:sz w:val="24"/>
                <w:szCs w:val="24"/>
              </w:rPr>
            </w:pPr>
            <w:r w:rsidRPr="00BF1FD8">
              <w:rPr>
                <w:rFonts w:ascii="Times New Roman" w:eastAsia="Times New Roman" w:hAnsi="Times New Roman" w:cs="David" w:hint="cs"/>
                <w:sz w:val="24"/>
                <w:szCs w:val="24"/>
                <w:rtl/>
              </w:rPr>
              <w:lastRenderedPageBreak/>
              <w:t>הסעד שניתן או שהתבקש ולא ניתן בהחלטה שעליה מערערים;</w:t>
            </w:r>
          </w:p>
          <w:p w:rsidR="00A5653E" w:rsidRPr="00BF1FD8" w:rsidRDefault="00F91AA0" w:rsidP="00A5653E">
            <w:pPr>
              <w:numPr>
                <w:ilvl w:val="0"/>
                <w:numId w:val="29"/>
              </w:numPr>
              <w:spacing w:before="120" w:after="0" w:line="360" w:lineRule="auto"/>
              <w:jc w:val="both"/>
              <w:rPr>
                <w:rFonts w:cs="David"/>
                <w:sz w:val="24"/>
                <w:szCs w:val="24"/>
              </w:rPr>
            </w:pPr>
            <w:r w:rsidRPr="00BF1FD8">
              <w:rPr>
                <w:rFonts w:ascii="Times New Roman" w:eastAsia="Times New Roman" w:hAnsi="Times New Roman" w:cs="David" w:hint="cs"/>
                <w:sz w:val="24"/>
                <w:szCs w:val="24"/>
                <w:rtl/>
              </w:rPr>
              <w:t xml:space="preserve">עיקרי ההחלטה שעליה מערערים; </w:t>
            </w:r>
          </w:p>
          <w:p w:rsidR="00A5653E" w:rsidRPr="00BF1FD8" w:rsidRDefault="00F91AA0" w:rsidP="00A5653E">
            <w:pPr>
              <w:numPr>
                <w:ilvl w:val="0"/>
                <w:numId w:val="29"/>
              </w:numPr>
              <w:spacing w:before="120" w:after="0" w:line="360" w:lineRule="auto"/>
              <w:jc w:val="both"/>
              <w:rPr>
                <w:rFonts w:cs="David"/>
                <w:sz w:val="24"/>
                <w:szCs w:val="24"/>
              </w:rPr>
            </w:pPr>
            <w:r>
              <w:rPr>
                <w:rFonts w:ascii="Times New Roman" w:eastAsia="Times New Roman" w:hAnsi="Times New Roman" w:cs="David" w:hint="cs"/>
                <w:sz w:val="24"/>
                <w:szCs w:val="24"/>
                <w:rtl/>
              </w:rPr>
              <w:t>סיכום הטענות ו</w:t>
            </w:r>
            <w:r w:rsidRPr="00BF1FD8">
              <w:rPr>
                <w:rFonts w:ascii="Times New Roman" w:eastAsia="Times New Roman" w:hAnsi="Times New Roman" w:cs="David" w:hint="cs"/>
                <w:sz w:val="24"/>
                <w:szCs w:val="24"/>
                <w:rtl/>
              </w:rPr>
              <w:t xml:space="preserve">נימוקי ההתנגדות להחלטה והפנייה למובאות משפטיות התומכות בכל נימוק </w:t>
            </w:r>
            <w:r>
              <w:rPr>
                <w:rFonts w:ascii="Times New Roman" w:eastAsia="Times New Roman" w:hAnsi="Times New Roman" w:cs="David" w:hint="cs"/>
                <w:sz w:val="24"/>
                <w:szCs w:val="24"/>
                <w:rtl/>
              </w:rPr>
              <w:t>שיירשם לצידו</w:t>
            </w:r>
            <w:r>
              <w:rPr>
                <w:rFonts w:cs="David" w:hint="cs"/>
                <w:sz w:val="24"/>
                <w:szCs w:val="24"/>
                <w:rtl/>
              </w:rPr>
              <w:t>;</w:t>
            </w:r>
          </w:p>
          <w:p w:rsidR="00A5653E" w:rsidRPr="00BF1FD8" w:rsidRDefault="00F91AA0" w:rsidP="00A5653E">
            <w:pPr>
              <w:numPr>
                <w:ilvl w:val="0"/>
                <w:numId w:val="28"/>
              </w:numPr>
              <w:spacing w:before="120" w:after="0" w:line="360" w:lineRule="auto"/>
              <w:jc w:val="both"/>
              <w:rPr>
                <w:rFonts w:cs="David"/>
                <w:sz w:val="24"/>
                <w:szCs w:val="24"/>
              </w:rPr>
            </w:pPr>
            <w:r w:rsidRPr="00BF1FD8">
              <w:rPr>
                <w:rFonts w:ascii="Times New Roman" w:eastAsia="Times New Roman" w:hAnsi="Times New Roman" w:cs="David" w:hint="cs"/>
                <w:sz w:val="24"/>
                <w:szCs w:val="24"/>
                <w:rtl/>
              </w:rPr>
              <w:t>גוף הערעור לא יעלה על שישה עמודים, אם הוגש לבית משפט השלום או לבית המשפט המחוזי, ועל עשרה עמודים, אם הוגש לבית המשפט העליון.</w:t>
            </w:r>
          </w:p>
          <w:p w:rsidR="00A5653E" w:rsidRPr="00BF1FD8" w:rsidRDefault="00F91AA0" w:rsidP="00A5653E">
            <w:pPr>
              <w:numPr>
                <w:ilvl w:val="0"/>
                <w:numId w:val="37"/>
              </w:num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המערער יצרף לערעור מסמכים אלה בלבד: </w:t>
            </w:r>
          </w:p>
          <w:p w:rsidR="00A5653E" w:rsidRPr="00BF1FD8" w:rsidRDefault="00F91AA0" w:rsidP="00A5653E">
            <w:pPr>
              <w:numPr>
                <w:ilvl w:val="0"/>
                <w:numId w:val="38"/>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העתק ההחלטה שעליה מערערים;</w:t>
            </w:r>
          </w:p>
          <w:p w:rsidR="00A5653E" w:rsidRPr="00BF1FD8" w:rsidRDefault="00F91AA0" w:rsidP="00A5653E">
            <w:pPr>
              <w:numPr>
                <w:ilvl w:val="0"/>
                <w:numId w:val="38"/>
              </w:numPr>
              <w:spacing w:before="120" w:after="0" w:line="360" w:lineRule="auto"/>
              <w:jc w:val="both"/>
              <w:rPr>
                <w:rFonts w:cs="David"/>
                <w:sz w:val="24"/>
                <w:szCs w:val="24"/>
                <w:rtl/>
              </w:rPr>
            </w:pPr>
            <w:r w:rsidRPr="00BF1FD8">
              <w:rPr>
                <w:rFonts w:ascii="Times New Roman" w:eastAsia="Times New Roman" w:hAnsi="Times New Roman" w:cs="David" w:hint="cs"/>
                <w:sz w:val="24"/>
                <w:szCs w:val="24"/>
                <w:rtl/>
              </w:rPr>
              <w:t xml:space="preserve">העתקי המסמכים </w:t>
            </w:r>
            <w:r>
              <w:rPr>
                <w:rFonts w:ascii="Times New Roman" w:eastAsia="Times New Roman" w:hAnsi="Times New Roman" w:cs="David" w:hint="cs"/>
                <w:sz w:val="24"/>
                <w:szCs w:val="24"/>
                <w:rtl/>
              </w:rPr>
              <w:t xml:space="preserve">שהמערער מבקש להסתמך עליהן </w:t>
            </w:r>
            <w:r w:rsidRPr="00BF1FD8">
              <w:rPr>
                <w:rFonts w:ascii="Times New Roman" w:eastAsia="Times New Roman" w:hAnsi="Times New Roman" w:cs="David" w:hint="cs"/>
                <w:sz w:val="24"/>
                <w:szCs w:val="24"/>
                <w:rtl/>
              </w:rPr>
              <w:t>שהוגשו והתקבלו כדין בערכאה הקודמת</w:t>
            </w:r>
            <w:r>
              <w:rPr>
                <w:rFonts w:ascii="Times New Roman" w:eastAsia="Times New Roman" w:hAnsi="Times New Roman" w:cs="David" w:hint="cs"/>
                <w:sz w:val="24"/>
                <w:szCs w:val="24"/>
                <w:rtl/>
              </w:rPr>
              <w:t>.</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הבטחת הוצאות המשיב</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061573" w:rsidRDefault="00F91AA0" w:rsidP="00A5653E">
            <w:pPr>
              <w:numPr>
                <w:ilvl w:val="0"/>
                <w:numId w:val="125"/>
              </w:numPr>
              <w:spacing w:before="120" w:after="0" w:line="360" w:lineRule="auto"/>
              <w:jc w:val="both"/>
              <w:rPr>
                <w:rFonts w:ascii="Times New Roman" w:eastAsia="Times New Roman" w:hAnsi="Times New Roman" w:cs="David"/>
                <w:sz w:val="24"/>
                <w:szCs w:val="24"/>
              </w:rPr>
            </w:pPr>
            <w:r w:rsidRPr="00061573">
              <w:rPr>
                <w:rFonts w:cs="David" w:hint="cs"/>
                <w:sz w:val="24"/>
                <w:szCs w:val="24"/>
                <w:rtl/>
              </w:rPr>
              <w:t>עם הגשת הערעור יפקיד המערער ערובה להבטחת הוצאות המשיבים בסכום הנקוב בתוספת ה</w:t>
            </w:r>
            <w:r w:rsidR="0079549E">
              <w:rPr>
                <w:rFonts w:cs="David" w:hint="cs"/>
                <w:sz w:val="24"/>
                <w:szCs w:val="24"/>
                <w:rtl/>
              </w:rPr>
              <w:t>שלישית</w:t>
            </w:r>
            <w:r>
              <w:rPr>
                <w:rFonts w:cs="David" w:hint="cs"/>
                <w:sz w:val="24"/>
                <w:szCs w:val="24"/>
                <w:rtl/>
              </w:rPr>
              <w:t xml:space="preserve"> ו</w:t>
            </w:r>
            <w:r w:rsidR="00BD7273">
              <w:rPr>
                <w:rFonts w:cs="David" w:hint="cs"/>
                <w:sz w:val="24"/>
                <w:szCs w:val="24"/>
                <w:rtl/>
              </w:rPr>
              <w:t xml:space="preserve">ימציא </w:t>
            </w:r>
            <w:r>
              <w:rPr>
                <w:rFonts w:cs="David" w:hint="cs"/>
                <w:sz w:val="24"/>
                <w:szCs w:val="24"/>
                <w:rtl/>
              </w:rPr>
              <w:t>הודעה על כך למשיב</w:t>
            </w:r>
            <w:r w:rsidRPr="00061573">
              <w:rPr>
                <w:rFonts w:cs="David" w:hint="cs"/>
                <w:sz w:val="24"/>
                <w:szCs w:val="24"/>
                <w:rtl/>
              </w:rPr>
              <w:t xml:space="preserve">. </w:t>
            </w:r>
          </w:p>
          <w:p w:rsidR="00A5653E" w:rsidRPr="00B26634" w:rsidRDefault="00F91AA0" w:rsidP="00A5653E">
            <w:pPr>
              <w:numPr>
                <w:ilvl w:val="0"/>
                <w:numId w:val="125"/>
              </w:numPr>
              <w:spacing w:before="120"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על אף האמור בתקנת משנה (א), בית המשפט רשאי </w:t>
            </w:r>
            <w:r w:rsidRPr="00B26634">
              <w:rPr>
                <w:rFonts w:ascii="Times New Roman" w:eastAsia="Times New Roman" w:hAnsi="Times New Roman" w:cs="David" w:hint="cs"/>
                <w:sz w:val="24"/>
                <w:szCs w:val="24"/>
                <w:rtl/>
              </w:rPr>
              <w:t>להורות על פטור ממתן ערובה</w:t>
            </w:r>
            <w:r>
              <w:rPr>
                <w:rFonts w:ascii="Times New Roman" w:eastAsia="Times New Roman" w:hAnsi="Times New Roman" w:cs="David" w:hint="cs"/>
                <w:sz w:val="24"/>
                <w:szCs w:val="24"/>
                <w:rtl/>
              </w:rPr>
              <w:t xml:space="preserve"> או</w:t>
            </w:r>
            <w:r w:rsidRPr="00B26634">
              <w:rPr>
                <w:rFonts w:ascii="Times New Roman" w:eastAsia="Times New Roman" w:hAnsi="Times New Roman" w:cs="David" w:hint="cs"/>
                <w:sz w:val="24"/>
                <w:szCs w:val="24"/>
                <w:rtl/>
              </w:rPr>
              <w:t xml:space="preserve"> על שינוי סכומה.</w:t>
            </w:r>
          </w:p>
          <w:p w:rsidR="00A5653E" w:rsidRPr="00FC2888" w:rsidRDefault="00F91AA0" w:rsidP="00A5653E">
            <w:pPr>
              <w:numPr>
                <w:ilvl w:val="0"/>
                <w:numId w:val="23"/>
              </w:num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לא קיים המערער הוראה בדבר </w:t>
            </w:r>
            <w:r>
              <w:rPr>
                <w:rFonts w:ascii="Times New Roman" w:eastAsia="Times New Roman" w:hAnsi="Times New Roman" w:cs="David" w:hint="cs"/>
                <w:sz w:val="24"/>
                <w:szCs w:val="24"/>
                <w:rtl/>
              </w:rPr>
              <w:t>הערובה</w:t>
            </w:r>
            <w:r w:rsidRPr="00BF1FD8">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רשאי בית המשפט להורות </w:t>
            </w:r>
            <w:r w:rsidRPr="00BF1FD8">
              <w:rPr>
                <w:rFonts w:ascii="Times New Roman" w:eastAsia="Times New Roman" w:hAnsi="Times New Roman" w:cs="David" w:hint="cs"/>
                <w:sz w:val="24"/>
                <w:szCs w:val="24"/>
                <w:rtl/>
              </w:rPr>
              <w:t>על מחיקת הערעור</w:t>
            </w:r>
            <w:r w:rsidRPr="00FC2888">
              <w:rPr>
                <w:rFonts w:ascii="Times New Roman" w:eastAsia="Times New Roman" w:hAnsi="Times New Roman" w:cs="David" w:hint="cs"/>
                <w:sz w:val="24"/>
                <w:szCs w:val="24"/>
                <w:rtl/>
              </w:rPr>
              <w:t xml:space="preserve"> או על דחיית המועד להפקדתה.</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משיבים בערעור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41"/>
              </w:num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כל מי שהיה בעל דין בתובענה לפני הערכאה הקודמת ואינו מערער יהיה משיב בערעור. </w:t>
            </w:r>
          </w:p>
          <w:p w:rsidR="00A5653E" w:rsidRPr="00BF1FD8" w:rsidRDefault="00F91AA0" w:rsidP="00A5653E">
            <w:pPr>
              <w:numPr>
                <w:ilvl w:val="0"/>
                <w:numId w:val="41"/>
              </w:num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בית </w:t>
            </w:r>
            <w:r w:rsidRPr="000D63BF">
              <w:rPr>
                <w:rFonts w:ascii="Times New Roman" w:eastAsia="Times New Roman" w:hAnsi="Times New Roman" w:cs="David" w:hint="cs"/>
                <w:sz w:val="24"/>
                <w:szCs w:val="24"/>
                <w:rtl/>
              </w:rPr>
              <w:t xml:space="preserve">המשפט רשאי להורות שלא יומצא ערעור </w:t>
            </w:r>
            <w:r>
              <w:rPr>
                <w:rFonts w:ascii="Times New Roman" w:eastAsia="Times New Roman" w:hAnsi="Times New Roman" w:cs="David" w:hint="cs"/>
                <w:sz w:val="24"/>
                <w:szCs w:val="24"/>
                <w:rtl/>
              </w:rPr>
              <w:t>ל</w:t>
            </w:r>
            <w:r w:rsidRPr="000D63BF">
              <w:rPr>
                <w:rFonts w:ascii="Times New Roman" w:eastAsia="Times New Roman" w:hAnsi="Times New Roman" w:cs="David" w:hint="cs"/>
                <w:sz w:val="24"/>
                <w:szCs w:val="24"/>
                <w:rtl/>
              </w:rPr>
              <w:t>מי מהמשיבים שאינו נוגע בדבר; אם</w:t>
            </w:r>
            <w:r w:rsidRPr="00BF1FD8">
              <w:rPr>
                <w:rFonts w:ascii="Times New Roman" w:eastAsia="Times New Roman" w:hAnsi="Times New Roman" w:cs="David" w:hint="cs"/>
                <w:sz w:val="24"/>
                <w:szCs w:val="24"/>
                <w:rtl/>
              </w:rPr>
              <w:t xml:space="preserve"> הבקשה מטעם המערער, תומצא הודעה </w:t>
            </w:r>
            <w:r>
              <w:rPr>
                <w:rFonts w:ascii="Times New Roman" w:eastAsia="Times New Roman" w:hAnsi="Times New Roman" w:cs="David" w:hint="cs"/>
                <w:sz w:val="24"/>
                <w:szCs w:val="24"/>
                <w:rtl/>
              </w:rPr>
              <w:t>ל</w:t>
            </w:r>
            <w:r w:rsidRPr="00BF1FD8">
              <w:rPr>
                <w:rFonts w:ascii="Times New Roman" w:eastAsia="Times New Roman" w:hAnsi="Times New Roman" w:cs="David" w:hint="cs"/>
                <w:sz w:val="24"/>
                <w:szCs w:val="24"/>
                <w:rtl/>
              </w:rPr>
              <w:t xml:space="preserve">אותם </w:t>
            </w:r>
            <w:r>
              <w:rPr>
                <w:rFonts w:ascii="Times New Roman" w:eastAsia="Times New Roman" w:hAnsi="Times New Roman" w:cs="David" w:hint="cs"/>
                <w:sz w:val="24"/>
                <w:szCs w:val="24"/>
                <w:rtl/>
              </w:rPr>
              <w:t>ה</w:t>
            </w:r>
            <w:r w:rsidRPr="00BF1FD8">
              <w:rPr>
                <w:rFonts w:ascii="Times New Roman" w:eastAsia="Times New Roman" w:hAnsi="Times New Roman" w:cs="David" w:hint="cs"/>
                <w:sz w:val="24"/>
                <w:szCs w:val="24"/>
                <w:rtl/>
              </w:rPr>
              <w:t xml:space="preserve">משיבים, זולת אם ההמצאה תגרום להכבדה ניכרת על המערער.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מועדים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30"/>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המועד להגשת ערעור על החלטה הוא ארבעים וחמישה ימים </w:t>
            </w:r>
            <w:r>
              <w:rPr>
                <w:rFonts w:ascii="Times New Roman" w:eastAsia="Times New Roman" w:hAnsi="Times New Roman" w:cs="David" w:hint="cs"/>
                <w:sz w:val="24"/>
                <w:szCs w:val="24"/>
                <w:rtl/>
              </w:rPr>
              <w:t>מיום שהומצאה.</w:t>
            </w:r>
          </w:p>
          <w:p w:rsidR="00A5653E" w:rsidRPr="00033920" w:rsidRDefault="00F91AA0" w:rsidP="00A5653E">
            <w:pPr>
              <w:numPr>
                <w:ilvl w:val="0"/>
                <w:numId w:val="30"/>
              </w:numPr>
              <w:spacing w:before="120" w:after="0" w:line="360" w:lineRule="auto"/>
              <w:jc w:val="both"/>
              <w:rPr>
                <w:rFonts w:ascii="Times New Roman" w:eastAsia="Times New Roman" w:hAnsi="Times New Roman" w:cs="David"/>
                <w:b/>
                <w:sz w:val="24"/>
                <w:szCs w:val="24"/>
              </w:rPr>
            </w:pPr>
            <w:r w:rsidRPr="00033920">
              <w:rPr>
                <w:rFonts w:ascii="Times New Roman" w:eastAsia="Times New Roman" w:hAnsi="Times New Roman" w:cs="David" w:hint="cs"/>
                <w:b/>
                <w:sz w:val="24"/>
                <w:szCs w:val="24"/>
                <w:rtl/>
              </w:rPr>
              <w:t>על אף האמור בתקנת</w:t>
            </w:r>
            <w:r>
              <w:rPr>
                <w:rFonts w:ascii="Times New Roman" w:eastAsia="Times New Roman" w:hAnsi="Times New Roman" w:cs="David" w:hint="cs"/>
                <w:b/>
                <w:sz w:val="24"/>
                <w:szCs w:val="24"/>
                <w:rtl/>
              </w:rPr>
              <w:t xml:space="preserve"> </w:t>
            </w:r>
            <w:r w:rsidRPr="00033920">
              <w:rPr>
                <w:rFonts w:ascii="Times New Roman" w:eastAsia="Times New Roman" w:hAnsi="Times New Roman" w:cs="David" w:hint="cs"/>
                <w:b/>
                <w:sz w:val="24"/>
                <w:szCs w:val="24"/>
                <w:rtl/>
              </w:rPr>
              <w:t xml:space="preserve">משנה (א), משיב בערעור רשאי להגיש ערעור תוך ארבעים וחמישה ימים מהיום שבו הומצא לו הערעור, או מהיום שבו הומצאה לו הודעה על הפקדת </w:t>
            </w:r>
            <w:r w:rsidRPr="00061573">
              <w:rPr>
                <w:rFonts w:ascii="Times New Roman" w:eastAsia="Times New Roman" w:hAnsi="Times New Roman" w:cs="David" w:hint="cs"/>
                <w:b/>
                <w:sz w:val="24"/>
                <w:szCs w:val="24"/>
                <w:rtl/>
              </w:rPr>
              <w:t xml:space="preserve">ערובה </w:t>
            </w:r>
            <w:r w:rsidRPr="003B4BDB">
              <w:rPr>
                <w:rFonts w:ascii="Times New Roman" w:eastAsia="Times New Roman" w:hAnsi="Times New Roman" w:cs="David" w:hint="cs"/>
                <w:b/>
                <w:sz w:val="24"/>
                <w:szCs w:val="24"/>
                <w:rtl/>
              </w:rPr>
              <w:t>לפי תקנה 135,</w:t>
            </w:r>
            <w:r w:rsidRPr="00061573">
              <w:rPr>
                <w:rFonts w:ascii="Times New Roman" w:eastAsia="Times New Roman" w:hAnsi="Times New Roman" w:cs="David" w:hint="cs"/>
                <w:b/>
                <w:sz w:val="24"/>
                <w:szCs w:val="24"/>
                <w:rtl/>
              </w:rPr>
              <w:t xml:space="preserve"> </w:t>
            </w:r>
            <w:r w:rsidRPr="00033920">
              <w:rPr>
                <w:rFonts w:ascii="Times New Roman" w:eastAsia="Times New Roman" w:hAnsi="Times New Roman" w:cs="David" w:hint="cs"/>
                <w:b/>
                <w:sz w:val="24"/>
                <w:szCs w:val="24"/>
                <w:rtl/>
              </w:rPr>
              <w:t>או מהיום שבו הומצאה לו החלטה על פטור מהפקדת ערובה, לפי המאוחר.</w:t>
            </w:r>
          </w:p>
          <w:p w:rsidR="00A5653E" w:rsidRPr="00BF1FD8" w:rsidRDefault="00F91AA0" w:rsidP="00A5653E">
            <w:pPr>
              <w:numPr>
                <w:ilvl w:val="0"/>
                <w:numId w:val="30"/>
              </w:numPr>
              <w:spacing w:before="120" w:after="0" w:line="360" w:lineRule="auto"/>
              <w:jc w:val="both"/>
              <w:rPr>
                <w:rFonts w:ascii="Times New Roman" w:eastAsia="Times New Roman" w:hAnsi="Times New Roman" w:cs="David"/>
                <w:b/>
                <w:bCs/>
                <w:sz w:val="24"/>
                <w:szCs w:val="24"/>
                <w:rtl/>
              </w:rPr>
            </w:pPr>
            <w:r w:rsidRPr="00033920">
              <w:rPr>
                <w:rFonts w:cs="David"/>
                <w:sz w:val="24"/>
                <w:szCs w:val="24"/>
                <w:rtl/>
              </w:rPr>
              <w:t>המו</w:t>
            </w:r>
            <w:r w:rsidRPr="00033920">
              <w:rPr>
                <w:rFonts w:cs="David" w:hint="cs"/>
                <w:sz w:val="24"/>
                <w:szCs w:val="24"/>
                <w:rtl/>
              </w:rPr>
              <w:t xml:space="preserve">עד להגשת </w:t>
            </w:r>
            <w:r w:rsidRPr="00033920">
              <w:rPr>
                <w:rFonts w:ascii="Times New Roman" w:eastAsia="Times New Roman" w:hAnsi="Times New Roman" w:cs="David" w:hint="cs"/>
                <w:sz w:val="24"/>
                <w:szCs w:val="24"/>
                <w:rtl/>
              </w:rPr>
              <w:t>ערעור</w:t>
            </w:r>
            <w:r w:rsidRPr="00033920">
              <w:rPr>
                <w:rFonts w:cs="David" w:hint="cs"/>
                <w:sz w:val="24"/>
                <w:szCs w:val="24"/>
                <w:rtl/>
              </w:rPr>
              <w:t xml:space="preserve"> על החלטה שניתנה במעמד צד אחד שהוגשה לגביה בקשת ביטול לפי </w:t>
            </w:r>
            <w:r w:rsidRPr="003B4BDB">
              <w:rPr>
                <w:rFonts w:cs="David" w:hint="cs"/>
                <w:sz w:val="24"/>
                <w:szCs w:val="24"/>
                <w:rtl/>
              </w:rPr>
              <w:t>תקנה 131, יימנה</w:t>
            </w:r>
            <w:r w:rsidRPr="00033920">
              <w:rPr>
                <w:rFonts w:cs="David" w:hint="cs"/>
                <w:sz w:val="24"/>
                <w:szCs w:val="24"/>
                <w:rtl/>
              </w:rPr>
              <w:t xml:space="preserve"> מיום </w:t>
            </w:r>
            <w:r w:rsidRPr="00033920">
              <w:rPr>
                <w:rStyle w:val="default"/>
                <w:rFonts w:cs="David" w:hint="cs"/>
                <w:sz w:val="24"/>
                <w:szCs w:val="24"/>
                <w:rtl/>
              </w:rPr>
              <w:t>ההמצאה של ההחלטה בבקשת הביטול.</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דיון בערעור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157"/>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בית המשפט</w:t>
            </w:r>
            <w:r w:rsidRPr="00BF1FD8">
              <w:rPr>
                <w:rFonts w:ascii="Times New Roman" w:eastAsia="Times New Roman" w:hAnsi="Times New Roman" w:cs="David" w:hint="cs"/>
                <w:sz w:val="24"/>
                <w:szCs w:val="24"/>
              </w:rPr>
              <w:t xml:space="preserve"> </w:t>
            </w:r>
            <w:r w:rsidRPr="00BF1FD8">
              <w:rPr>
                <w:rFonts w:ascii="Times New Roman" w:eastAsia="Times New Roman" w:hAnsi="Times New Roman" w:cs="David" w:hint="cs"/>
                <w:sz w:val="24"/>
                <w:szCs w:val="24"/>
                <w:rtl/>
              </w:rPr>
              <w:t xml:space="preserve">שלערעור רשאי: </w:t>
            </w:r>
          </w:p>
          <w:p w:rsidR="00A5653E" w:rsidRPr="00BF1FD8" w:rsidRDefault="00F91AA0" w:rsidP="00A5653E">
            <w:pPr>
              <w:numPr>
                <w:ilvl w:val="0"/>
                <w:numId w:val="121"/>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לדחות את הערעור בלא צורך בתשובה, </w:t>
            </w:r>
            <w:r>
              <w:rPr>
                <w:rFonts w:ascii="Times New Roman" w:eastAsia="Times New Roman" w:hAnsi="Times New Roman" w:cs="David" w:hint="cs"/>
                <w:sz w:val="24"/>
                <w:szCs w:val="24"/>
                <w:rtl/>
              </w:rPr>
              <w:t xml:space="preserve">אם סבר שאין לערעור סיכוי </w:t>
            </w:r>
            <w:r>
              <w:rPr>
                <w:rFonts w:ascii="Times New Roman" w:eastAsia="Times New Roman" w:hAnsi="Times New Roman" w:cs="David" w:hint="cs"/>
                <w:sz w:val="24"/>
                <w:szCs w:val="24"/>
                <w:rtl/>
              </w:rPr>
              <w:lastRenderedPageBreak/>
              <w:t>להתקבל;</w:t>
            </w:r>
          </w:p>
          <w:p w:rsidR="00A5653E" w:rsidRPr="00BF1FD8" w:rsidRDefault="00F91AA0" w:rsidP="00A5653E">
            <w:pPr>
              <w:numPr>
                <w:ilvl w:val="0"/>
                <w:numId w:val="121"/>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להורות על הגשת תשובה בכתב, בכלל או לגבי עניין מסוים</w:t>
            </w:r>
            <w:r>
              <w:rPr>
                <w:rFonts w:ascii="Times New Roman" w:eastAsia="Times New Roman" w:hAnsi="Times New Roman" w:cs="David" w:hint="cs"/>
                <w:sz w:val="24"/>
                <w:szCs w:val="24"/>
                <w:rtl/>
              </w:rPr>
              <w:t>;</w:t>
            </w:r>
          </w:p>
          <w:p w:rsidR="00A5653E" w:rsidRPr="00BF1FD8" w:rsidRDefault="00F91AA0" w:rsidP="00A5653E">
            <w:pPr>
              <w:numPr>
                <w:ilvl w:val="0"/>
                <w:numId w:val="121"/>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לקיים דיון מקדמי בערעור </w:t>
            </w:r>
            <w:r>
              <w:rPr>
                <w:rFonts w:ascii="Times New Roman" w:eastAsia="Times New Roman" w:hAnsi="Times New Roman" w:cs="David" w:hint="cs"/>
                <w:sz w:val="24"/>
                <w:szCs w:val="24"/>
                <w:rtl/>
              </w:rPr>
              <w:t xml:space="preserve">לפי </w:t>
            </w:r>
            <w:r w:rsidRPr="00BF1FD8">
              <w:rPr>
                <w:rFonts w:ascii="Times New Roman" w:eastAsia="Times New Roman" w:hAnsi="Times New Roman" w:cs="David" w:hint="cs"/>
                <w:sz w:val="24"/>
                <w:szCs w:val="24"/>
                <w:rtl/>
              </w:rPr>
              <w:t>סמכות שו</w:t>
            </w:r>
            <w:r>
              <w:rPr>
                <w:rFonts w:ascii="Times New Roman" w:eastAsia="Times New Roman" w:hAnsi="Times New Roman" w:cs="David" w:hint="cs"/>
                <w:sz w:val="24"/>
                <w:szCs w:val="24"/>
                <w:rtl/>
              </w:rPr>
              <w:t>פט בקדם משפט, בשינויים המחויבים;</w:t>
            </w:r>
          </w:p>
          <w:p w:rsidR="00A5653E" w:rsidRDefault="00F91AA0" w:rsidP="00A5653E">
            <w:pPr>
              <w:numPr>
                <w:ilvl w:val="0"/>
                <w:numId w:val="121"/>
              </w:numPr>
              <w:spacing w:before="120"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להורות על השלמה לסיכומים בכתב;</w:t>
            </w:r>
          </w:p>
          <w:p w:rsidR="00A5653E" w:rsidRDefault="00F91AA0" w:rsidP="00A5653E">
            <w:pPr>
              <w:numPr>
                <w:ilvl w:val="0"/>
                <w:numId w:val="121"/>
              </w:numPr>
              <w:spacing w:before="120"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להכריע</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בערעור</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על</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יסוד</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החומר</w:t>
            </w:r>
            <w:r w:rsidRPr="0056320F">
              <w:rPr>
                <w:rFonts w:ascii="Times New Roman" w:eastAsia="Times New Roman" w:hAnsi="Times New Roman" w:cs="David"/>
                <w:sz w:val="24"/>
                <w:szCs w:val="24"/>
                <w:rtl/>
              </w:rPr>
              <w:t xml:space="preserve"> </w:t>
            </w:r>
            <w:r>
              <w:rPr>
                <w:rFonts w:ascii="Times New Roman" w:eastAsia="Times New Roman" w:hAnsi="Times New Roman" w:cs="David" w:hint="cs"/>
                <w:sz w:val="24"/>
                <w:szCs w:val="24"/>
                <w:rtl/>
              </w:rPr>
              <w:t>בכתב שלפניו;</w:t>
            </w:r>
          </w:p>
          <w:p w:rsidR="00A5653E" w:rsidRDefault="00F91AA0" w:rsidP="00A5653E">
            <w:pPr>
              <w:numPr>
                <w:ilvl w:val="0"/>
                <w:numId w:val="121"/>
              </w:numPr>
              <w:spacing w:before="120"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להורות על קיום </w:t>
            </w:r>
            <w:r w:rsidRPr="0056320F">
              <w:rPr>
                <w:rFonts w:ascii="Times New Roman" w:eastAsia="Times New Roman" w:hAnsi="Times New Roman" w:cs="David" w:hint="cs"/>
                <w:sz w:val="24"/>
                <w:szCs w:val="24"/>
                <w:rtl/>
              </w:rPr>
              <w:t>דיון</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בעל</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פה</w:t>
            </w:r>
            <w:r>
              <w:rPr>
                <w:rFonts w:ascii="Times New Roman" w:eastAsia="Times New Roman" w:hAnsi="Times New Roman" w:cs="David" w:hint="cs"/>
                <w:sz w:val="24"/>
                <w:szCs w:val="24"/>
                <w:rtl/>
              </w:rPr>
              <w:t xml:space="preserve"> בנוסף לחומר שבכתב שלפניו</w:t>
            </w:r>
            <w:r w:rsidRPr="0056320F">
              <w:rPr>
                <w:rFonts w:ascii="Times New Roman" w:eastAsia="Times New Roman" w:hAnsi="Times New Roman" w:cs="David"/>
                <w:sz w:val="24"/>
                <w:szCs w:val="24"/>
                <w:rtl/>
              </w:rPr>
              <w:t xml:space="preserve">; </w:t>
            </w:r>
          </w:p>
          <w:p w:rsidR="00A5653E" w:rsidRDefault="00F91AA0" w:rsidP="00A5653E">
            <w:pPr>
              <w:numPr>
                <w:ilvl w:val="0"/>
                <w:numId w:val="157"/>
              </w:numPr>
              <w:spacing w:before="120" w:after="0" w:line="360" w:lineRule="auto"/>
              <w:jc w:val="both"/>
              <w:rPr>
                <w:rFonts w:ascii="Times New Roman" w:eastAsia="Times New Roman" w:hAnsi="Times New Roman" w:cs="David"/>
                <w:sz w:val="24"/>
                <w:szCs w:val="24"/>
              </w:rPr>
            </w:pPr>
            <w:r w:rsidRPr="00154F6D">
              <w:rPr>
                <w:rFonts w:ascii="Times New Roman" w:eastAsia="Times New Roman" w:hAnsi="Times New Roman" w:cs="David" w:hint="cs"/>
                <w:sz w:val="24"/>
                <w:szCs w:val="24"/>
                <w:rtl/>
              </w:rPr>
              <w:t xml:space="preserve">תקנה </w:t>
            </w:r>
            <w:r>
              <w:rPr>
                <w:rFonts w:ascii="Times New Roman" w:eastAsia="Times New Roman" w:hAnsi="Times New Roman" w:cs="David" w:hint="cs"/>
                <w:sz w:val="24"/>
                <w:szCs w:val="24"/>
                <w:rtl/>
              </w:rPr>
              <w:t xml:space="preserve">65 תחול על הדיון בערעור, בשינויים המחויבים. </w:t>
            </w:r>
          </w:p>
          <w:p w:rsidR="00A5653E" w:rsidRPr="0056320F" w:rsidRDefault="00F91AA0" w:rsidP="00A5653E">
            <w:pPr>
              <w:numPr>
                <w:ilvl w:val="0"/>
                <w:numId w:val="157"/>
              </w:numPr>
              <w:spacing w:before="120" w:after="0" w:line="360" w:lineRule="auto"/>
              <w:jc w:val="both"/>
              <w:rPr>
                <w:rFonts w:ascii="Times New Roman" w:eastAsia="Times New Roman" w:hAnsi="Times New Roman" w:cs="David"/>
                <w:sz w:val="24"/>
                <w:szCs w:val="24"/>
                <w:rtl/>
              </w:rPr>
            </w:pPr>
            <w:r w:rsidRPr="0056320F">
              <w:rPr>
                <w:rFonts w:ascii="Times New Roman" w:eastAsia="Times New Roman" w:hAnsi="Times New Roman" w:cs="David" w:hint="cs"/>
                <w:sz w:val="24"/>
                <w:szCs w:val="24"/>
                <w:rtl/>
              </w:rPr>
              <w:t>לא</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התייצב</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בעל</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דין</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לדיון</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בעל</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פה</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ולא</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ניתן</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טעם</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סביר</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לאי</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ההתייצבות</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יחולו</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הוראות</w:t>
            </w:r>
            <w:r w:rsidRPr="0056320F">
              <w:rPr>
                <w:rFonts w:ascii="Times New Roman" w:eastAsia="Times New Roman" w:hAnsi="Times New Roman" w:cs="David"/>
                <w:sz w:val="24"/>
                <w:szCs w:val="24"/>
                <w:rtl/>
              </w:rPr>
              <w:t xml:space="preserve"> </w:t>
            </w:r>
            <w:r w:rsidRPr="0056320F">
              <w:rPr>
                <w:rFonts w:ascii="Times New Roman" w:eastAsia="Times New Roman" w:hAnsi="Times New Roman" w:cs="David" w:hint="cs"/>
                <w:sz w:val="24"/>
                <w:szCs w:val="24"/>
                <w:rtl/>
              </w:rPr>
              <w:t>אלה</w:t>
            </w:r>
            <w:r w:rsidRPr="0056320F">
              <w:rPr>
                <w:rFonts w:ascii="Times New Roman" w:eastAsia="Times New Roman" w:hAnsi="Times New Roman" w:cs="David"/>
                <w:sz w:val="24"/>
                <w:szCs w:val="24"/>
                <w:rtl/>
              </w:rPr>
              <w:t xml:space="preserve">: </w:t>
            </w:r>
          </w:p>
          <w:p w:rsidR="00A5653E" w:rsidRPr="00BF1FD8" w:rsidRDefault="00F91AA0" w:rsidP="00A5653E">
            <w:pPr>
              <w:numPr>
                <w:ilvl w:val="0"/>
                <w:numId w:val="42"/>
              </w:num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לא התייצב ה</w:t>
            </w:r>
            <w:r>
              <w:rPr>
                <w:rFonts w:ascii="Times New Roman" w:eastAsia="Times New Roman" w:hAnsi="Times New Roman" w:cs="David" w:hint="cs"/>
                <w:sz w:val="24"/>
                <w:szCs w:val="24"/>
                <w:rtl/>
              </w:rPr>
              <w:t>מערער, ימחק בית המשפט את הערעור;</w:t>
            </w:r>
          </w:p>
          <w:p w:rsidR="00A5653E" w:rsidRPr="00BF1FD8" w:rsidRDefault="00F91AA0" w:rsidP="00A5653E">
            <w:pPr>
              <w:numPr>
                <w:ilvl w:val="0"/>
                <w:numId w:val="42"/>
              </w:num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לא התייצב המשיב והמערער התייצב, יברר בית המשפט את הערעור על סמך טיעוני המערער בלבד.  </w:t>
            </w:r>
            <w:r w:rsidRPr="00530C21">
              <w:rPr>
                <w:rFonts w:ascii="Century" w:hAnsi="Century" w:cs="FrankRuehl"/>
                <w:spacing w:val="10"/>
                <w:szCs w:val="28"/>
                <w:rtl/>
              </w:rPr>
              <w:t xml:space="preserve">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sz w:val="24"/>
                <w:szCs w:val="24"/>
                <w:rtl/>
              </w:rPr>
              <w:lastRenderedPageBreak/>
              <w:t>רשות</w:t>
            </w:r>
            <w:r w:rsidRPr="00BF1FD8">
              <w:rPr>
                <w:rFonts w:cs="David" w:hint="cs"/>
                <w:sz w:val="24"/>
                <w:szCs w:val="24"/>
                <w:rtl/>
              </w:rPr>
              <w:t xml:space="preserve"> ערעור על</w:t>
            </w:r>
            <w:r w:rsidRPr="00BF1FD8">
              <w:rPr>
                <w:rFonts w:cs="David"/>
                <w:sz w:val="24"/>
                <w:szCs w:val="24"/>
                <w:rtl/>
              </w:rPr>
              <w:t xml:space="preserve"> </w:t>
            </w:r>
            <w:r w:rsidRPr="00BF1FD8">
              <w:rPr>
                <w:rFonts w:cs="David" w:hint="cs"/>
                <w:sz w:val="24"/>
                <w:szCs w:val="24"/>
                <w:rtl/>
              </w:rPr>
              <w:t>ה</w:t>
            </w:r>
            <w:r w:rsidRPr="00BF1FD8">
              <w:rPr>
                <w:rFonts w:cs="David"/>
                <w:sz w:val="24"/>
                <w:szCs w:val="24"/>
                <w:rtl/>
              </w:rPr>
              <w:t>חל</w:t>
            </w:r>
            <w:r w:rsidRPr="00BF1FD8">
              <w:rPr>
                <w:rFonts w:cs="David" w:hint="cs"/>
                <w:sz w:val="24"/>
                <w:szCs w:val="24"/>
                <w:rtl/>
              </w:rPr>
              <w:t xml:space="preserve">טה בעניין </w:t>
            </w:r>
            <w:r w:rsidRPr="00BF1FD8">
              <w:rPr>
                <w:rFonts w:cs="David"/>
                <w:sz w:val="24"/>
                <w:szCs w:val="24"/>
                <w:rtl/>
              </w:rPr>
              <w:t xml:space="preserve">סעד </w:t>
            </w:r>
            <w:r w:rsidRPr="00BF1FD8">
              <w:rPr>
                <w:rFonts w:cs="David" w:hint="cs"/>
                <w:sz w:val="24"/>
                <w:szCs w:val="24"/>
                <w:rtl/>
              </w:rPr>
              <w:t>זמני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ערעור על החלטה הדוחה בקשה למתן סעד זמני, שניתנה לפי צד אחד ושלא נדחה בלא צורך בתשובה, יידון במעמד צד אחד, </w:t>
            </w:r>
            <w:r w:rsidRPr="00BF1FD8">
              <w:rPr>
                <w:rFonts w:ascii="Times New Roman" w:hAnsi="Times New Roman" w:cs="David" w:hint="cs"/>
                <w:sz w:val="24"/>
                <w:szCs w:val="24"/>
                <w:rtl/>
              </w:rPr>
              <w:t>זולת אם בית המשפט הורה אחרת</w:t>
            </w:r>
            <w:r w:rsidRPr="00BF1FD8">
              <w:rPr>
                <w:rFonts w:ascii="Times New Roman" w:eastAsia="Times New Roman" w:hAnsi="Times New Roman" w:cs="David" w:hint="cs"/>
                <w:sz w:val="24"/>
                <w:szCs w:val="24"/>
                <w:rtl/>
              </w:rPr>
              <w:t>.</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תשובה בכתב</w:t>
            </w:r>
            <w:r>
              <w:rPr>
                <w:rFonts w:cs="David" w:hint="cs"/>
                <w:sz w:val="24"/>
                <w:szCs w:val="24"/>
                <w:rtl/>
              </w:rPr>
              <w:t xml:space="preserve"> והשלמה לסיכומים בכתב</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122"/>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הורה בית המשפט על הגשת תשובה בכתב לערעור</w:t>
            </w:r>
            <w:r>
              <w:rPr>
                <w:rFonts w:ascii="Times New Roman" w:eastAsia="Times New Roman" w:hAnsi="Times New Roman" w:cs="David" w:hint="cs"/>
                <w:sz w:val="24"/>
                <w:szCs w:val="24"/>
                <w:rtl/>
              </w:rPr>
              <w:t>,</w:t>
            </w:r>
            <w:r w:rsidRPr="00BF1FD8">
              <w:rPr>
                <w:rFonts w:ascii="Times New Roman" w:eastAsia="Times New Roman" w:hAnsi="Times New Roman" w:cs="David" w:hint="cs"/>
                <w:sz w:val="24"/>
                <w:szCs w:val="24"/>
                <w:rtl/>
              </w:rPr>
              <w:t xml:space="preserve"> יחולו הוראות אלה:</w:t>
            </w:r>
          </w:p>
          <w:p w:rsidR="00A5653E" w:rsidRPr="00BF1FD8" w:rsidRDefault="00F91AA0" w:rsidP="00A5653E">
            <w:pPr>
              <w:numPr>
                <w:ilvl w:val="0"/>
                <w:numId w:val="135"/>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התשובה תוגש </w:t>
            </w:r>
            <w:r>
              <w:rPr>
                <w:rFonts w:ascii="Times New Roman" w:eastAsia="Times New Roman" w:hAnsi="Times New Roman" w:cs="David" w:hint="cs"/>
                <w:sz w:val="24"/>
                <w:szCs w:val="24"/>
                <w:rtl/>
              </w:rPr>
              <w:t>ב</w:t>
            </w:r>
            <w:r w:rsidRPr="00BF1FD8">
              <w:rPr>
                <w:rFonts w:ascii="Times New Roman" w:eastAsia="Times New Roman" w:hAnsi="Times New Roman" w:cs="David" w:hint="cs"/>
                <w:sz w:val="24"/>
                <w:szCs w:val="24"/>
                <w:rtl/>
              </w:rPr>
              <w:t xml:space="preserve">תוך ארבעים וחמישה ימים </w:t>
            </w:r>
            <w:r>
              <w:rPr>
                <w:rFonts w:ascii="Times New Roman" w:eastAsia="Times New Roman" w:hAnsi="Times New Roman" w:cs="David" w:hint="cs"/>
                <w:sz w:val="24"/>
                <w:szCs w:val="24"/>
                <w:rtl/>
              </w:rPr>
              <w:t xml:space="preserve">מעת המצאת </w:t>
            </w:r>
            <w:r w:rsidRPr="00BF1FD8">
              <w:rPr>
                <w:rFonts w:ascii="Times New Roman" w:eastAsia="Times New Roman" w:hAnsi="Times New Roman" w:cs="David" w:hint="cs"/>
                <w:sz w:val="24"/>
                <w:szCs w:val="24"/>
                <w:rtl/>
              </w:rPr>
              <w:t xml:space="preserve">ההחלטה והיא לא תעלה על שישה עמודים, אם הוגשה </w:t>
            </w:r>
            <w:r>
              <w:rPr>
                <w:rFonts w:ascii="Times New Roman" w:eastAsia="Times New Roman" w:hAnsi="Times New Roman" w:cs="David" w:hint="cs"/>
                <w:sz w:val="24"/>
                <w:szCs w:val="24"/>
                <w:rtl/>
              </w:rPr>
              <w:t>ל</w:t>
            </w:r>
            <w:r w:rsidRPr="00BF1FD8">
              <w:rPr>
                <w:rFonts w:ascii="Times New Roman" w:eastAsia="Times New Roman" w:hAnsi="Times New Roman" w:cs="David" w:hint="cs"/>
                <w:sz w:val="24"/>
                <w:szCs w:val="24"/>
                <w:rtl/>
              </w:rPr>
              <w:t xml:space="preserve">בית משפט השלום או </w:t>
            </w:r>
            <w:r>
              <w:rPr>
                <w:rFonts w:ascii="Times New Roman" w:eastAsia="Times New Roman" w:hAnsi="Times New Roman" w:cs="David" w:hint="cs"/>
                <w:sz w:val="24"/>
                <w:szCs w:val="24"/>
                <w:rtl/>
              </w:rPr>
              <w:t>ל</w:t>
            </w:r>
            <w:r w:rsidRPr="00BF1FD8">
              <w:rPr>
                <w:rFonts w:ascii="Times New Roman" w:eastAsia="Times New Roman" w:hAnsi="Times New Roman" w:cs="David" w:hint="cs"/>
                <w:sz w:val="24"/>
                <w:szCs w:val="24"/>
                <w:rtl/>
              </w:rPr>
              <w:t>בית המשפט המחוזי, ו</w:t>
            </w:r>
            <w:r>
              <w:rPr>
                <w:rFonts w:ascii="Times New Roman" w:eastAsia="Times New Roman" w:hAnsi="Times New Roman" w:cs="David" w:hint="cs"/>
                <w:sz w:val="24"/>
                <w:szCs w:val="24"/>
                <w:rtl/>
              </w:rPr>
              <w:t xml:space="preserve">לא תעלה על </w:t>
            </w:r>
            <w:r w:rsidRPr="00BF1FD8">
              <w:rPr>
                <w:rFonts w:ascii="Times New Roman" w:eastAsia="Times New Roman" w:hAnsi="Times New Roman" w:cs="David" w:hint="cs"/>
                <w:sz w:val="24"/>
                <w:szCs w:val="24"/>
                <w:rtl/>
              </w:rPr>
              <w:t xml:space="preserve">עשרה עמודים, אם הוגשה </w:t>
            </w:r>
            <w:r>
              <w:rPr>
                <w:rFonts w:ascii="Times New Roman" w:eastAsia="Times New Roman" w:hAnsi="Times New Roman" w:cs="David" w:hint="cs"/>
                <w:sz w:val="24"/>
                <w:szCs w:val="24"/>
                <w:rtl/>
              </w:rPr>
              <w:t>ל</w:t>
            </w:r>
            <w:r w:rsidRPr="00BF1FD8">
              <w:rPr>
                <w:rFonts w:ascii="Times New Roman" w:eastAsia="Times New Roman" w:hAnsi="Times New Roman" w:cs="David" w:hint="cs"/>
                <w:sz w:val="24"/>
                <w:szCs w:val="24"/>
                <w:rtl/>
              </w:rPr>
              <w:t>בית המשפט העליון</w:t>
            </w:r>
            <w:r>
              <w:rPr>
                <w:rFonts w:ascii="Times New Roman" w:eastAsia="Times New Roman" w:hAnsi="Times New Roman" w:cs="David" w:hint="cs"/>
                <w:sz w:val="24"/>
                <w:szCs w:val="24"/>
                <w:rtl/>
              </w:rPr>
              <w:t>;</w:t>
            </w:r>
          </w:p>
          <w:p w:rsidR="00A5653E" w:rsidRPr="00BF1FD8" w:rsidRDefault="00F91AA0" w:rsidP="00A5653E">
            <w:pPr>
              <w:numPr>
                <w:ilvl w:val="0"/>
                <w:numId w:val="135"/>
              </w:numPr>
              <w:spacing w:before="120"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לתשובה יצורפו </w:t>
            </w:r>
            <w:r w:rsidRPr="00BF1FD8">
              <w:rPr>
                <w:rFonts w:ascii="Times New Roman" w:eastAsia="Times New Roman" w:hAnsi="Times New Roman" w:cs="David" w:hint="cs"/>
                <w:sz w:val="24"/>
                <w:szCs w:val="24"/>
                <w:rtl/>
              </w:rPr>
              <w:t>העתקי</w:t>
            </w:r>
            <w:r>
              <w:rPr>
                <w:rFonts w:ascii="Times New Roman" w:eastAsia="Times New Roman" w:hAnsi="Times New Roman" w:cs="David" w:hint="cs"/>
                <w:sz w:val="24"/>
                <w:szCs w:val="24"/>
                <w:rtl/>
              </w:rPr>
              <w:t xml:space="preserve"> </w:t>
            </w:r>
            <w:r w:rsidRPr="00BF1FD8">
              <w:rPr>
                <w:rFonts w:ascii="Times New Roman" w:eastAsia="Times New Roman" w:hAnsi="Times New Roman" w:cs="David" w:hint="cs"/>
                <w:sz w:val="24"/>
                <w:szCs w:val="24"/>
                <w:rtl/>
              </w:rPr>
              <w:t>המסמכים ש</w:t>
            </w:r>
            <w:r>
              <w:rPr>
                <w:rFonts w:ascii="Times New Roman" w:eastAsia="Times New Roman" w:hAnsi="Times New Roman" w:cs="David" w:hint="cs"/>
                <w:sz w:val="24"/>
                <w:szCs w:val="24"/>
                <w:rtl/>
              </w:rPr>
              <w:t>המשיב מבקש להסתמך עליהם ש</w:t>
            </w:r>
            <w:r w:rsidRPr="00BF1FD8">
              <w:rPr>
                <w:rFonts w:ascii="Times New Roman" w:eastAsia="Times New Roman" w:hAnsi="Times New Roman" w:cs="David" w:hint="cs"/>
                <w:sz w:val="24"/>
                <w:szCs w:val="24"/>
                <w:rtl/>
              </w:rPr>
              <w:t>הוגשו והתקבלו כדין בערכאה הקודמת</w:t>
            </w:r>
            <w:r>
              <w:rPr>
                <w:rFonts w:ascii="Times New Roman" w:eastAsia="Times New Roman" w:hAnsi="Times New Roman" w:cs="David" w:hint="cs"/>
                <w:sz w:val="24"/>
                <w:szCs w:val="24"/>
                <w:rtl/>
              </w:rPr>
              <w:t>, זולת המסמכים שצורפו לערעור;</w:t>
            </w:r>
          </w:p>
          <w:p w:rsidR="00A5653E" w:rsidRPr="00BF1FD8" w:rsidRDefault="00F91AA0" w:rsidP="00A5653E">
            <w:pPr>
              <w:numPr>
                <w:ilvl w:val="0"/>
                <w:numId w:val="135"/>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הורה בית המשפט על הגשת תשובה בעניין מסוים, התשובה </w:t>
            </w:r>
            <w:r>
              <w:rPr>
                <w:rFonts w:ascii="Times New Roman" w:eastAsia="Times New Roman" w:hAnsi="Times New Roman" w:cs="David" w:hint="cs"/>
                <w:sz w:val="24"/>
                <w:szCs w:val="24"/>
                <w:rtl/>
              </w:rPr>
              <w:t>תינתן</w:t>
            </w:r>
            <w:r w:rsidRPr="00BF1FD8">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ב</w:t>
            </w:r>
            <w:r w:rsidRPr="00BF1FD8">
              <w:rPr>
                <w:rFonts w:ascii="Times New Roman" w:eastAsia="Times New Roman" w:hAnsi="Times New Roman" w:cs="David" w:hint="cs"/>
                <w:sz w:val="24"/>
                <w:szCs w:val="24"/>
                <w:rtl/>
              </w:rPr>
              <w:t>עניין זה בלבד</w:t>
            </w:r>
            <w:r>
              <w:rPr>
                <w:rFonts w:ascii="Times New Roman" w:eastAsia="Times New Roman" w:hAnsi="Times New Roman" w:cs="David" w:hint="cs"/>
                <w:sz w:val="24"/>
                <w:szCs w:val="24"/>
                <w:rtl/>
              </w:rPr>
              <w:t>;</w:t>
            </w:r>
          </w:p>
          <w:p w:rsidR="00A5653E" w:rsidRDefault="00F91AA0" w:rsidP="00A5653E">
            <w:pPr>
              <w:numPr>
                <w:ilvl w:val="0"/>
                <w:numId w:val="122"/>
              </w:numPr>
              <w:spacing w:before="120"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הורה בית המשפט על השלמה לסיכומים בכתב, רשאי הוא ליתן כל הוראה, לרבות בעניין הגשת סיכומי המערער והמשיב ומתן זכות תשובה למערער, המועד להגשה והיקף המסמך. </w:t>
            </w:r>
          </w:p>
          <w:p w:rsidR="00A5653E" w:rsidRPr="00BF1FD8" w:rsidRDefault="00F91AA0" w:rsidP="00A5653E">
            <w:pPr>
              <w:numPr>
                <w:ilvl w:val="0"/>
                <w:numId w:val="122"/>
              </w:numPr>
              <w:spacing w:before="120" w:after="0" w:line="360" w:lineRule="auto"/>
              <w:jc w:val="both"/>
              <w:rPr>
                <w:rFonts w:ascii="Times New Roman" w:eastAsia="Times New Roman" w:hAnsi="Times New Roman" w:cs="David"/>
                <w:sz w:val="24"/>
                <w:szCs w:val="24"/>
                <w:rtl/>
              </w:rPr>
            </w:pPr>
            <w:r w:rsidRPr="008A5B52">
              <w:rPr>
                <w:rFonts w:ascii="Times New Roman" w:eastAsia="Times New Roman" w:hAnsi="Times New Roman" w:cs="David" w:hint="cs"/>
                <w:sz w:val="24"/>
                <w:szCs w:val="24"/>
                <w:rtl/>
              </w:rPr>
              <w:t>דין</w:t>
            </w:r>
            <w:r w:rsidRPr="008A5B52">
              <w:rPr>
                <w:rFonts w:ascii="Times New Roman" w:eastAsia="Times New Roman" w:hAnsi="Times New Roman" w:cs="David"/>
                <w:sz w:val="24"/>
                <w:szCs w:val="24"/>
                <w:rtl/>
              </w:rPr>
              <w:t xml:space="preserve"> </w:t>
            </w:r>
            <w:r w:rsidRPr="008A5B52">
              <w:rPr>
                <w:rFonts w:ascii="Times New Roman" w:eastAsia="Times New Roman" w:hAnsi="Times New Roman" w:cs="David" w:hint="cs"/>
                <w:sz w:val="24"/>
                <w:szCs w:val="24"/>
                <w:rtl/>
              </w:rPr>
              <w:t>אי</w:t>
            </w:r>
            <w:r w:rsidRPr="008A5B52">
              <w:rPr>
                <w:rFonts w:ascii="Times New Roman" w:eastAsia="Times New Roman" w:hAnsi="Times New Roman" w:cs="David"/>
                <w:sz w:val="24"/>
                <w:szCs w:val="24"/>
                <w:rtl/>
              </w:rPr>
              <w:t xml:space="preserve"> </w:t>
            </w:r>
            <w:r w:rsidRPr="008A5B52">
              <w:rPr>
                <w:rFonts w:ascii="Times New Roman" w:eastAsia="Times New Roman" w:hAnsi="Times New Roman" w:cs="David" w:hint="cs"/>
                <w:sz w:val="24"/>
                <w:szCs w:val="24"/>
                <w:rtl/>
              </w:rPr>
              <w:t>הגשת</w:t>
            </w:r>
            <w:r w:rsidRPr="008A5B52">
              <w:rPr>
                <w:rFonts w:ascii="Times New Roman" w:eastAsia="Times New Roman" w:hAnsi="Times New Roman" w:cs="David"/>
                <w:sz w:val="24"/>
                <w:szCs w:val="24"/>
                <w:rtl/>
              </w:rPr>
              <w:t xml:space="preserve"> </w:t>
            </w:r>
            <w:r w:rsidRPr="008A5B52">
              <w:rPr>
                <w:rFonts w:ascii="Times New Roman" w:eastAsia="Times New Roman" w:hAnsi="Times New Roman" w:cs="David" w:hint="cs"/>
                <w:sz w:val="24"/>
                <w:szCs w:val="24"/>
                <w:rtl/>
              </w:rPr>
              <w:t>תשובה</w:t>
            </w:r>
            <w:r w:rsidRPr="008A5B52">
              <w:rPr>
                <w:rFonts w:ascii="Times New Roman" w:eastAsia="Times New Roman" w:hAnsi="Times New Roman" w:cs="David"/>
                <w:sz w:val="24"/>
                <w:szCs w:val="24"/>
                <w:rtl/>
              </w:rPr>
              <w:t xml:space="preserve"> </w:t>
            </w:r>
            <w:r w:rsidRPr="008A5B52">
              <w:rPr>
                <w:rFonts w:ascii="Times New Roman" w:eastAsia="Times New Roman" w:hAnsi="Times New Roman" w:cs="David" w:hint="cs"/>
                <w:sz w:val="24"/>
                <w:szCs w:val="24"/>
                <w:rtl/>
              </w:rPr>
              <w:t>בכתב</w:t>
            </w:r>
            <w:r w:rsidRPr="008A5B52">
              <w:rPr>
                <w:rFonts w:ascii="Times New Roman" w:eastAsia="Times New Roman" w:hAnsi="Times New Roman" w:cs="David"/>
                <w:sz w:val="24"/>
                <w:szCs w:val="24"/>
                <w:rtl/>
              </w:rPr>
              <w:t xml:space="preserve"> </w:t>
            </w:r>
            <w:r>
              <w:rPr>
                <w:rFonts w:ascii="Times New Roman" w:eastAsia="Times New Roman" w:hAnsi="Times New Roman" w:cs="David" w:hint="cs"/>
                <w:sz w:val="24"/>
                <w:szCs w:val="24"/>
                <w:rtl/>
              </w:rPr>
              <w:t xml:space="preserve">או השלמה לסיכומים בכתב </w:t>
            </w:r>
            <w:r w:rsidRPr="008A5B52">
              <w:rPr>
                <w:rFonts w:ascii="Times New Roman" w:eastAsia="Times New Roman" w:hAnsi="Times New Roman" w:cs="David" w:hint="cs"/>
                <w:sz w:val="24"/>
                <w:szCs w:val="24"/>
                <w:rtl/>
              </w:rPr>
              <w:t>במועד</w:t>
            </w:r>
            <w:r w:rsidRPr="008A5B52">
              <w:rPr>
                <w:rFonts w:ascii="Times New Roman" w:eastAsia="Times New Roman" w:hAnsi="Times New Roman" w:cs="David"/>
                <w:sz w:val="24"/>
                <w:szCs w:val="24"/>
                <w:rtl/>
              </w:rPr>
              <w:t xml:space="preserve"> </w:t>
            </w:r>
            <w:r>
              <w:rPr>
                <w:rFonts w:ascii="Times New Roman" w:eastAsia="Times New Roman" w:hAnsi="Times New Roman" w:cs="David"/>
                <w:sz w:val="24"/>
                <w:szCs w:val="24"/>
                <w:rtl/>
              </w:rPr>
              <w:t>–</w:t>
            </w:r>
            <w:r>
              <w:rPr>
                <w:rFonts w:ascii="Times New Roman" w:eastAsia="Times New Roman" w:hAnsi="Times New Roman" w:cs="David" w:hint="cs"/>
                <w:sz w:val="24"/>
                <w:szCs w:val="24"/>
                <w:rtl/>
              </w:rPr>
              <w:t xml:space="preserve"> </w:t>
            </w:r>
            <w:r w:rsidRPr="008A5B52">
              <w:rPr>
                <w:rFonts w:ascii="Times New Roman" w:eastAsia="Times New Roman" w:hAnsi="Times New Roman" w:cs="David" w:hint="cs"/>
                <w:sz w:val="24"/>
                <w:szCs w:val="24"/>
                <w:rtl/>
              </w:rPr>
              <w:t>כדין</w:t>
            </w:r>
            <w:r w:rsidRPr="008A5B52">
              <w:rPr>
                <w:rFonts w:ascii="Times New Roman" w:eastAsia="Times New Roman" w:hAnsi="Times New Roman" w:cs="David"/>
                <w:sz w:val="24"/>
                <w:szCs w:val="24"/>
                <w:rtl/>
              </w:rPr>
              <w:t xml:space="preserve"> </w:t>
            </w:r>
            <w:r w:rsidRPr="008A5B52">
              <w:rPr>
                <w:rFonts w:ascii="Times New Roman" w:eastAsia="Times New Roman" w:hAnsi="Times New Roman" w:cs="David" w:hint="cs"/>
                <w:sz w:val="24"/>
                <w:szCs w:val="24"/>
                <w:rtl/>
              </w:rPr>
              <w:t>אי</w:t>
            </w:r>
            <w:r w:rsidRPr="008A5B52">
              <w:rPr>
                <w:rFonts w:ascii="Times New Roman" w:eastAsia="Times New Roman" w:hAnsi="Times New Roman" w:cs="David"/>
                <w:sz w:val="24"/>
                <w:szCs w:val="24"/>
                <w:rtl/>
              </w:rPr>
              <w:t xml:space="preserve"> </w:t>
            </w:r>
            <w:r w:rsidRPr="008A5B52">
              <w:rPr>
                <w:rFonts w:ascii="Times New Roman" w:eastAsia="Times New Roman" w:hAnsi="Times New Roman" w:cs="David" w:hint="cs"/>
                <w:sz w:val="24"/>
                <w:szCs w:val="24"/>
                <w:rtl/>
              </w:rPr>
              <w:t>התייצבות</w:t>
            </w:r>
            <w:r w:rsidRPr="008A5B52">
              <w:rPr>
                <w:rFonts w:ascii="Times New Roman" w:eastAsia="Times New Roman" w:hAnsi="Times New Roman" w:cs="David"/>
                <w:sz w:val="24"/>
                <w:szCs w:val="24"/>
                <w:rtl/>
              </w:rPr>
              <w:t xml:space="preserve"> </w:t>
            </w:r>
            <w:r w:rsidRPr="008A5B52">
              <w:rPr>
                <w:rFonts w:ascii="Times New Roman" w:eastAsia="Times New Roman" w:hAnsi="Times New Roman" w:cs="David" w:hint="cs"/>
                <w:sz w:val="24"/>
                <w:szCs w:val="24"/>
                <w:rtl/>
              </w:rPr>
              <w:t>לדיון</w:t>
            </w:r>
            <w:r w:rsidRPr="008A5B52">
              <w:rPr>
                <w:rFonts w:ascii="Times New Roman" w:eastAsia="Times New Roman" w:hAnsi="Times New Roman" w:cs="David"/>
                <w:sz w:val="24"/>
                <w:szCs w:val="24"/>
                <w:rtl/>
              </w:rPr>
              <w:t xml:space="preserve"> </w:t>
            </w:r>
            <w:r w:rsidRPr="008A5B52">
              <w:rPr>
                <w:rFonts w:ascii="Times New Roman" w:eastAsia="Times New Roman" w:hAnsi="Times New Roman" w:cs="David" w:hint="cs"/>
                <w:sz w:val="24"/>
                <w:szCs w:val="24"/>
                <w:rtl/>
              </w:rPr>
              <w:t>בערעור</w:t>
            </w:r>
            <w:r w:rsidRPr="008A5B52">
              <w:rPr>
                <w:rFonts w:ascii="Times New Roman" w:eastAsia="Times New Roman" w:hAnsi="Times New Roman" w:cs="David"/>
                <w:sz w:val="24"/>
                <w:szCs w:val="24"/>
                <w:rtl/>
              </w:rPr>
              <w:t>.</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בקשה בערעור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בקשה בערעור תוגש בכתב.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תיקון ערעור או תשובה </w:t>
            </w:r>
            <w:r w:rsidRPr="00BF1FD8">
              <w:rPr>
                <w:rFonts w:cs="David" w:hint="cs"/>
                <w:sz w:val="24"/>
                <w:szCs w:val="24"/>
                <w:rtl/>
              </w:rPr>
              <w:lastRenderedPageBreak/>
              <w:t>בכתב</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בית המשפט רשאי להתיר תיקון של ערעור או </w:t>
            </w:r>
            <w:r>
              <w:rPr>
                <w:rFonts w:ascii="Times New Roman" w:eastAsia="Times New Roman" w:hAnsi="Times New Roman" w:cs="David" w:hint="cs"/>
                <w:sz w:val="24"/>
                <w:szCs w:val="24"/>
                <w:rtl/>
              </w:rPr>
              <w:t xml:space="preserve">של </w:t>
            </w:r>
            <w:r w:rsidRPr="00BF1FD8">
              <w:rPr>
                <w:rFonts w:ascii="Times New Roman" w:eastAsia="Times New Roman" w:hAnsi="Times New Roman" w:cs="David" w:hint="cs"/>
                <w:sz w:val="24"/>
                <w:szCs w:val="24"/>
                <w:rtl/>
              </w:rPr>
              <w:t xml:space="preserve">תשובה בכתב, לפי העניין, בתנאים </w:t>
            </w:r>
            <w:r>
              <w:rPr>
                <w:rFonts w:ascii="Times New Roman" w:eastAsia="Times New Roman" w:hAnsi="Times New Roman" w:cs="David" w:hint="cs"/>
                <w:sz w:val="24"/>
                <w:szCs w:val="24"/>
                <w:rtl/>
              </w:rPr>
              <w:lastRenderedPageBreak/>
              <w:t>שיורה.</w:t>
            </w:r>
            <w:r w:rsidRPr="00BF1FD8">
              <w:rPr>
                <w:rFonts w:ascii="Times New Roman" w:eastAsia="Times New Roman" w:hAnsi="Times New Roman" w:cs="David" w:hint="cs"/>
                <w:sz w:val="24"/>
                <w:szCs w:val="24"/>
                <w:rtl/>
              </w:rPr>
              <w:t xml:space="preserve">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איחוד ערעורים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תקנה </w:t>
            </w:r>
            <w:r w:rsidR="001B1145">
              <w:rPr>
                <w:rFonts w:ascii="Times New Roman" w:eastAsia="Times New Roman" w:hAnsi="Times New Roman" w:cs="David" w:hint="cs"/>
                <w:sz w:val="24"/>
                <w:szCs w:val="24"/>
                <w:rtl/>
              </w:rPr>
              <w:t xml:space="preserve">40 </w:t>
            </w:r>
            <w:r w:rsidR="004B29DA">
              <w:rPr>
                <w:rFonts w:ascii="Times New Roman" w:eastAsia="Times New Roman" w:hAnsi="Times New Roman" w:cs="David" w:hint="cs"/>
                <w:sz w:val="24"/>
                <w:szCs w:val="24"/>
                <w:rtl/>
              </w:rPr>
              <w:t>תחול</w:t>
            </w:r>
            <w:r w:rsidR="004B29DA" w:rsidRPr="00BF1FD8">
              <w:rPr>
                <w:rFonts w:ascii="Times New Roman" w:eastAsia="Times New Roman" w:hAnsi="Times New Roman" w:cs="David" w:hint="cs"/>
                <w:sz w:val="24"/>
                <w:szCs w:val="24"/>
                <w:rtl/>
              </w:rPr>
              <w:t xml:space="preserve"> על ערעור</w:t>
            </w:r>
            <w:r w:rsidR="004B29DA">
              <w:rPr>
                <w:rFonts w:ascii="Times New Roman" w:eastAsia="Times New Roman" w:hAnsi="Times New Roman" w:cs="David" w:hint="cs"/>
                <w:sz w:val="24"/>
                <w:szCs w:val="24"/>
                <w:rtl/>
              </w:rPr>
              <w:t>,</w:t>
            </w:r>
            <w:r w:rsidR="004B29DA" w:rsidRPr="00BF1FD8">
              <w:rPr>
                <w:rFonts w:ascii="Times New Roman" w:eastAsia="Times New Roman" w:hAnsi="Times New Roman" w:cs="David" w:hint="cs"/>
                <w:sz w:val="24"/>
                <w:szCs w:val="24"/>
                <w:rtl/>
              </w:rPr>
              <w:t xml:space="preserve"> בשינויים המחויבים</w:t>
            </w:r>
            <w:r w:rsidR="004B29DA" w:rsidRPr="00783FF2">
              <w:rPr>
                <w:rFonts w:ascii="Times New Roman" w:eastAsia="Times New Roman" w:hAnsi="Times New Roman" w:cs="David" w:hint="cs"/>
                <w:sz w:val="24"/>
                <w:szCs w:val="24"/>
                <w:rtl/>
              </w:rPr>
              <w:t>.</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ראיות חדשות בערעור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בעל דין אינו רשאי להגיש ראיות חדשות </w:t>
            </w:r>
            <w:r>
              <w:rPr>
                <w:rFonts w:ascii="Times New Roman" w:eastAsia="Times New Roman" w:hAnsi="Times New Roman" w:cs="David" w:hint="cs"/>
                <w:sz w:val="24"/>
                <w:szCs w:val="24"/>
                <w:rtl/>
              </w:rPr>
              <w:t>ל</w:t>
            </w:r>
            <w:r w:rsidRPr="00BF1FD8">
              <w:rPr>
                <w:rFonts w:ascii="Times New Roman" w:eastAsia="Times New Roman" w:hAnsi="Times New Roman" w:cs="David" w:hint="cs"/>
                <w:sz w:val="24"/>
                <w:szCs w:val="24"/>
                <w:rtl/>
              </w:rPr>
              <w:t>בית המשפט שלערעור; אולם בית המשפט רשאי להתיר הגשת ראיות חדשות אם שוכנע שהן עשויות להשפיע על תוצאות הערעור וכן שמתקיים אחד מאלה:</w:t>
            </w:r>
          </w:p>
          <w:p w:rsidR="00A5653E" w:rsidRPr="00BF1FD8" w:rsidRDefault="00F91AA0" w:rsidP="00A5653E">
            <w:pPr>
              <w:numPr>
                <w:ilvl w:val="0"/>
                <w:numId w:val="123"/>
              </w:numPr>
              <w:spacing w:before="120" w:after="0" w:line="360" w:lineRule="auto"/>
              <w:jc w:val="both"/>
              <w:rPr>
                <w:rFonts w:ascii="David" w:eastAsia="Times New Roman" w:hAnsi="David" w:cs="David"/>
                <w:sz w:val="24"/>
                <w:szCs w:val="24"/>
              </w:rPr>
            </w:pPr>
            <w:r w:rsidRPr="00BF1FD8">
              <w:rPr>
                <w:rFonts w:ascii="David" w:eastAsia="Times New Roman" w:hAnsi="David" w:cs="David" w:hint="cs"/>
                <w:sz w:val="24"/>
                <w:szCs w:val="24"/>
                <w:rtl/>
              </w:rPr>
              <w:t>לא ניתן היה לאתר את הראיה בשקידה סבירה ולהגישה בערכאה הראשונה ב</w:t>
            </w:r>
            <w:r>
              <w:rPr>
                <w:rFonts w:ascii="David" w:eastAsia="Times New Roman" w:hAnsi="David" w:cs="David" w:hint="cs"/>
                <w:sz w:val="24"/>
                <w:szCs w:val="24"/>
                <w:rtl/>
              </w:rPr>
              <w:t>מועד</w:t>
            </w:r>
            <w:r w:rsidRPr="00BF1FD8">
              <w:rPr>
                <w:rFonts w:ascii="David" w:eastAsia="Times New Roman" w:hAnsi="David" w:cs="David" w:hint="cs"/>
                <w:sz w:val="24"/>
                <w:szCs w:val="24"/>
                <w:rtl/>
              </w:rPr>
              <w:t xml:space="preserve"> המתאי</w:t>
            </w:r>
            <w:r>
              <w:rPr>
                <w:rFonts w:ascii="David" w:eastAsia="Times New Roman" w:hAnsi="David" w:cs="David" w:hint="cs"/>
                <w:sz w:val="24"/>
                <w:szCs w:val="24"/>
                <w:rtl/>
              </w:rPr>
              <w:t>ם</w:t>
            </w:r>
            <w:r w:rsidRPr="00BF1FD8">
              <w:rPr>
                <w:rFonts w:ascii="David" w:eastAsia="Times New Roman" w:hAnsi="David" w:cs="David" w:hint="cs"/>
                <w:sz w:val="24"/>
                <w:szCs w:val="24"/>
                <w:rtl/>
              </w:rPr>
              <w:t xml:space="preserve"> לכך</w:t>
            </w:r>
            <w:r>
              <w:rPr>
                <w:rFonts w:ascii="David" w:eastAsia="Times New Roman" w:hAnsi="David" w:cs="David" w:hint="cs"/>
                <w:sz w:val="24"/>
                <w:szCs w:val="24"/>
                <w:rtl/>
              </w:rPr>
              <w:t>;</w:t>
            </w:r>
          </w:p>
          <w:p w:rsidR="00A5653E" w:rsidRPr="00BF1FD8" w:rsidRDefault="00F91AA0" w:rsidP="00A5653E">
            <w:pPr>
              <w:numPr>
                <w:ilvl w:val="0"/>
                <w:numId w:val="123"/>
              </w:numPr>
              <w:spacing w:before="120" w:after="0" w:line="360" w:lineRule="auto"/>
              <w:jc w:val="both"/>
              <w:rPr>
                <w:rFonts w:ascii="David" w:eastAsia="Times New Roman" w:hAnsi="David" w:cs="David"/>
                <w:sz w:val="24"/>
                <w:szCs w:val="24"/>
                <w:rtl/>
              </w:rPr>
            </w:pPr>
            <w:r w:rsidRPr="00BF1FD8">
              <w:rPr>
                <w:rFonts w:ascii="David" w:eastAsia="Times New Roman" w:hAnsi="David" w:cs="David" w:hint="cs"/>
                <w:sz w:val="24"/>
                <w:szCs w:val="24"/>
                <w:rtl/>
              </w:rPr>
              <w:t>הגשת הראיה דרושה כדי למנוע עיוות דין.</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עיכוב ביצוע</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24"/>
              </w:numPr>
              <w:spacing w:before="120" w:after="0" w:line="360" w:lineRule="auto"/>
              <w:jc w:val="both"/>
              <w:rPr>
                <w:rFonts w:ascii="Times New Roman" w:eastAsia="Times New Roman" w:hAnsi="Times New Roman" w:cs="David"/>
                <w:b/>
                <w:bCs/>
                <w:sz w:val="24"/>
                <w:szCs w:val="24"/>
              </w:rPr>
            </w:pPr>
            <w:r w:rsidRPr="00BF1FD8">
              <w:rPr>
                <w:rFonts w:ascii="Times New Roman" w:eastAsia="Times New Roman" w:hAnsi="Times New Roman" w:cs="David" w:hint="cs"/>
                <w:sz w:val="24"/>
                <w:szCs w:val="24"/>
                <w:rtl/>
              </w:rPr>
              <w:t xml:space="preserve">הגשת ערעור לא תעכב את ביצוע ההחלטה שעליה מערערים. </w:t>
            </w:r>
          </w:p>
          <w:p w:rsidR="00A5653E" w:rsidRPr="00BF1FD8" w:rsidRDefault="00F91AA0" w:rsidP="00A5653E">
            <w:pPr>
              <w:numPr>
                <w:ilvl w:val="0"/>
                <w:numId w:val="24"/>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בית המשפט רשאי להורות על עיכוב ביצועה של החלטה שנתן, וכן על מתן סעד זמני בנוגע להחלטה כאמור, בתנאים שייראו לו, וזאת כל עוד לא הוגש ערעור במועד הגשת הבקשה לעיכוב ביצוע; בקשה לפי תקנה זו אפשר שתידון בעל פה אם התבקשה ב</w:t>
            </w:r>
            <w:r>
              <w:rPr>
                <w:rFonts w:ascii="Times New Roman" w:eastAsia="Times New Roman" w:hAnsi="Times New Roman" w:cs="David" w:hint="cs"/>
                <w:sz w:val="24"/>
                <w:szCs w:val="24"/>
                <w:rtl/>
              </w:rPr>
              <w:t xml:space="preserve">מועד </w:t>
            </w:r>
            <w:r w:rsidRPr="00BF1FD8">
              <w:rPr>
                <w:rFonts w:ascii="Times New Roman" w:eastAsia="Times New Roman" w:hAnsi="Times New Roman" w:cs="David" w:hint="cs"/>
                <w:sz w:val="24"/>
                <w:szCs w:val="24"/>
                <w:rtl/>
              </w:rPr>
              <w:t>הדיון, מיד לאחר שימוע ההחלטה.</w:t>
            </w:r>
          </w:p>
          <w:p w:rsidR="00A5653E" w:rsidRPr="00BF1FD8" w:rsidRDefault="00F91AA0" w:rsidP="00A5653E">
            <w:pPr>
              <w:numPr>
                <w:ilvl w:val="0"/>
                <w:numId w:val="24"/>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הוגש ערעור, רשאי בית המשפט שלערעור להורות על עיכוב ביצועה של החלטה שעליה מערערים וכן על מתן סעד זמני בנוגע להחלטה כאמור, בתנאים שייראו לו.</w:t>
            </w:r>
          </w:p>
          <w:p w:rsidR="00A5653E" w:rsidRPr="00BF1FD8" w:rsidRDefault="00F91AA0" w:rsidP="00A5653E">
            <w:pPr>
              <w:numPr>
                <w:ilvl w:val="0"/>
                <w:numId w:val="24"/>
              </w:num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 xml:space="preserve">תקנה </w:t>
            </w:r>
            <w:r>
              <w:rPr>
                <w:rFonts w:ascii="Times New Roman" w:eastAsia="Times New Roman" w:hAnsi="Times New Roman" w:cs="David" w:hint="cs"/>
                <w:sz w:val="24"/>
                <w:szCs w:val="24"/>
                <w:rtl/>
              </w:rPr>
              <w:t xml:space="preserve">96 </w:t>
            </w:r>
            <w:r w:rsidRPr="00BF1FD8">
              <w:rPr>
                <w:rFonts w:ascii="Times New Roman" w:eastAsia="Times New Roman" w:hAnsi="Times New Roman" w:cs="David" w:hint="cs"/>
                <w:sz w:val="24"/>
                <w:szCs w:val="24"/>
                <w:rtl/>
              </w:rPr>
              <w:t>תחול על בקשה לפי תקנה זו, בשינויים המחויבים.</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סמכות בית המשפט</w:t>
            </w:r>
            <w:r w:rsidRPr="00BF1FD8">
              <w:rPr>
                <w:rFonts w:cs="David" w:hint="cs"/>
                <w:sz w:val="24"/>
                <w:szCs w:val="24"/>
                <w:rtl/>
              </w:rPr>
              <w:t xml:space="preserve"> בערעור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40"/>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בית המשפט שלערעור רשאי </w:t>
            </w:r>
            <w:r w:rsidRPr="00BF1FD8">
              <w:rPr>
                <w:rFonts w:ascii="Times New Roman" w:eastAsia="Times New Roman" w:hAnsi="Times New Roman" w:cs="David"/>
                <w:sz w:val="24"/>
                <w:szCs w:val="24"/>
                <w:rtl/>
              </w:rPr>
              <w:t>–</w:t>
            </w:r>
            <w:r w:rsidRPr="00BF1FD8">
              <w:rPr>
                <w:rFonts w:ascii="Times New Roman" w:eastAsia="Times New Roman" w:hAnsi="Times New Roman" w:cs="David" w:hint="cs"/>
                <w:sz w:val="24"/>
                <w:szCs w:val="24"/>
                <w:rtl/>
              </w:rPr>
              <w:t xml:space="preserve"> </w:t>
            </w:r>
          </w:p>
          <w:p w:rsidR="00A5653E" w:rsidRPr="00BF1FD8" w:rsidRDefault="00F91AA0" w:rsidP="00A5653E">
            <w:pPr>
              <w:numPr>
                <w:ilvl w:val="0"/>
                <w:numId w:val="25"/>
              </w:numPr>
              <w:spacing w:before="120"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ליתן כל החלטה שצריך היה לתתה;</w:t>
            </w:r>
          </w:p>
          <w:p w:rsidR="00A5653E" w:rsidRPr="00BF1FD8" w:rsidRDefault="00F91AA0" w:rsidP="00A5653E">
            <w:pPr>
              <w:numPr>
                <w:ilvl w:val="0"/>
                <w:numId w:val="25"/>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לאשר את ההחלטה שעליה מער</w:t>
            </w:r>
            <w:r>
              <w:rPr>
                <w:rFonts w:ascii="Times New Roman" w:eastAsia="Times New Roman" w:hAnsi="Times New Roman" w:cs="David" w:hint="cs"/>
                <w:sz w:val="24"/>
                <w:szCs w:val="24"/>
                <w:rtl/>
              </w:rPr>
              <w:t>ערים מאותו נימוק או מנימוק שונה;</w:t>
            </w:r>
          </w:p>
          <w:p w:rsidR="00A5653E" w:rsidRPr="00BF1FD8" w:rsidRDefault="00F91AA0" w:rsidP="00A5653E">
            <w:pPr>
              <w:numPr>
                <w:ilvl w:val="0"/>
                <w:numId w:val="25"/>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לבטל את הה</w:t>
            </w:r>
            <w:r>
              <w:rPr>
                <w:rFonts w:ascii="Times New Roman" w:eastAsia="Times New Roman" w:hAnsi="Times New Roman" w:cs="David" w:hint="cs"/>
                <w:sz w:val="24"/>
                <w:szCs w:val="24"/>
                <w:rtl/>
              </w:rPr>
              <w:t>חלטה שניתנה ולהורות על דיון חדש;</w:t>
            </w:r>
          </w:p>
          <w:p w:rsidR="00A5653E" w:rsidRPr="00BF1FD8" w:rsidRDefault="00F91AA0" w:rsidP="00A5653E">
            <w:pPr>
              <w:numPr>
                <w:ilvl w:val="0"/>
                <w:numId w:val="25"/>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להחזיר את העניין לער</w:t>
            </w:r>
            <w:r>
              <w:rPr>
                <w:rFonts w:ascii="Times New Roman" w:eastAsia="Times New Roman" w:hAnsi="Times New Roman" w:cs="David" w:hint="cs"/>
                <w:sz w:val="24"/>
                <w:szCs w:val="24"/>
                <w:rtl/>
              </w:rPr>
              <w:t>כאה שנתנה את ההחלטה לצורך השלמה;</w:t>
            </w:r>
          </w:p>
          <w:p w:rsidR="00A5653E" w:rsidRPr="00BF1FD8" w:rsidRDefault="00F91AA0" w:rsidP="00A5653E">
            <w:pPr>
              <w:numPr>
                <w:ilvl w:val="0"/>
                <w:numId w:val="25"/>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ליתן החלטה </w:t>
            </w:r>
            <w:r>
              <w:rPr>
                <w:rFonts w:ascii="Times New Roman" w:eastAsia="Times New Roman" w:hAnsi="Times New Roman" w:cs="David" w:hint="cs"/>
                <w:sz w:val="24"/>
                <w:szCs w:val="24"/>
                <w:rtl/>
              </w:rPr>
              <w:t>נוספת או אחרת אם הדבר דרוש.</w:t>
            </w:r>
          </w:p>
          <w:p w:rsidR="00A5653E" w:rsidRPr="00BF1FD8" w:rsidRDefault="00F91AA0" w:rsidP="00A5653E">
            <w:pPr>
              <w:numPr>
                <w:ilvl w:val="0"/>
                <w:numId w:val="40"/>
              </w:numPr>
              <w:spacing w:before="120" w:after="0" w:line="360" w:lineRule="auto"/>
              <w:jc w:val="both"/>
              <w:rPr>
                <w:rFonts w:ascii="Times New Roman" w:eastAsia="Times New Roman" w:hAnsi="Times New Roman" w:cs="David"/>
                <w:sz w:val="24"/>
                <w:szCs w:val="24"/>
                <w:rtl/>
              </w:rPr>
            </w:pPr>
            <w:r w:rsidRPr="00BF1FD8">
              <w:rPr>
                <w:rFonts w:ascii="Times New Roman" w:eastAsia="Times New Roman" w:hAnsi="Times New Roman" w:cs="David" w:hint="cs"/>
                <w:sz w:val="24"/>
                <w:szCs w:val="24"/>
                <w:rtl/>
              </w:rPr>
              <w:t>בית המשפט רשאי ל</w:t>
            </w:r>
            <w:r>
              <w:rPr>
                <w:rFonts w:ascii="Times New Roman" w:eastAsia="Times New Roman" w:hAnsi="Times New Roman" w:cs="David" w:hint="cs"/>
                <w:sz w:val="24"/>
                <w:szCs w:val="24"/>
                <w:rtl/>
              </w:rPr>
              <w:t xml:space="preserve">השתמש בסמכויות אלה </w:t>
            </w:r>
            <w:r w:rsidRPr="00BF1FD8">
              <w:rPr>
                <w:rFonts w:ascii="Times New Roman" w:eastAsia="Times New Roman" w:hAnsi="Times New Roman" w:cs="David" w:hint="cs"/>
                <w:sz w:val="24"/>
                <w:szCs w:val="24"/>
                <w:rtl/>
              </w:rPr>
              <w:t xml:space="preserve">אף אם הערעור </w:t>
            </w:r>
            <w:r>
              <w:rPr>
                <w:rFonts w:ascii="Times New Roman" w:eastAsia="Times New Roman" w:hAnsi="Times New Roman" w:cs="David" w:hint="cs"/>
                <w:sz w:val="24"/>
                <w:szCs w:val="24"/>
                <w:rtl/>
              </w:rPr>
              <w:t>נוגע</w:t>
            </w:r>
            <w:r w:rsidRPr="00BF1FD8">
              <w:rPr>
                <w:rFonts w:ascii="Times New Roman" w:eastAsia="Times New Roman" w:hAnsi="Times New Roman" w:cs="David" w:hint="cs"/>
                <w:sz w:val="24"/>
                <w:szCs w:val="24"/>
                <w:rtl/>
              </w:rPr>
              <w:t xml:space="preserve"> רק לחלק מ</w:t>
            </w:r>
            <w:r>
              <w:rPr>
                <w:rFonts w:ascii="Times New Roman" w:eastAsia="Times New Roman" w:hAnsi="Times New Roman" w:cs="David" w:hint="cs"/>
                <w:sz w:val="24"/>
                <w:szCs w:val="24"/>
                <w:rtl/>
              </w:rPr>
              <w:t xml:space="preserve">ן </w:t>
            </w:r>
            <w:r w:rsidRPr="00BF1FD8">
              <w:rPr>
                <w:rFonts w:ascii="Times New Roman" w:eastAsia="Times New Roman" w:hAnsi="Times New Roman" w:cs="David" w:hint="cs"/>
                <w:sz w:val="24"/>
                <w:szCs w:val="24"/>
                <w:rtl/>
              </w:rPr>
              <w:t>ההחלטה, ו</w:t>
            </w:r>
            <w:r>
              <w:rPr>
                <w:rFonts w:ascii="Times New Roman" w:eastAsia="Times New Roman" w:hAnsi="Times New Roman" w:cs="David" w:hint="cs"/>
                <w:sz w:val="24"/>
                <w:szCs w:val="24"/>
                <w:rtl/>
              </w:rPr>
              <w:t xml:space="preserve">רשאי להשתמש בהן </w:t>
            </w:r>
            <w:r w:rsidRPr="00BF1FD8">
              <w:rPr>
                <w:rFonts w:ascii="Times New Roman" w:eastAsia="Times New Roman" w:hAnsi="Times New Roman" w:cs="David" w:hint="cs"/>
                <w:sz w:val="24"/>
                <w:szCs w:val="24"/>
                <w:rtl/>
              </w:rPr>
              <w:t>לטובת המשיבים או בעלי הדין האחרים, כולם או מקצתם, אף אם לא הגישו ערעור.</w:t>
            </w:r>
            <w:r w:rsidRPr="002F0821">
              <w:rPr>
                <w:rFonts w:cs="FrankRuehl" w:hint="cs"/>
                <w:sz w:val="26"/>
                <w:szCs w:val="26"/>
                <w:rtl/>
              </w:rPr>
              <w:t xml:space="preserve">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מחיקה או דחייה של ערעור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Default="00F91AA0" w:rsidP="00A5653E">
            <w:pPr>
              <w:numPr>
                <w:ilvl w:val="0"/>
                <w:numId w:val="161"/>
              </w:numPr>
              <w:spacing w:before="120"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הוראות התקנות בעניין מחיקה או דחייה של תביעה כאמור בפרק ו' יחולו על ערעור, בשינויים המחויבים.</w:t>
            </w:r>
          </w:p>
          <w:p w:rsidR="00A5653E" w:rsidRDefault="00F91AA0" w:rsidP="00A5653E">
            <w:pPr>
              <w:numPr>
                <w:ilvl w:val="0"/>
                <w:numId w:val="161"/>
              </w:numPr>
              <w:spacing w:before="120"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מבלי לגרוע מן האמור בתקנת משנה (א), בית המשפט רשאי למחוק ערעור אף מן הטעמים הבאים: </w:t>
            </w:r>
          </w:p>
          <w:p w:rsidR="002C6D62" w:rsidRPr="002C6D62" w:rsidRDefault="00F91AA0" w:rsidP="002C6D62">
            <w:pPr>
              <w:numPr>
                <w:ilvl w:val="1"/>
                <w:numId w:val="161"/>
              </w:numPr>
              <w:spacing w:before="120" w:after="0" w:line="360" w:lineRule="auto"/>
              <w:ind w:left="0" w:right="1080"/>
              <w:jc w:val="both"/>
              <w:rPr>
                <w:rFonts w:ascii="Times New Roman" w:eastAsia="Times New Roman" w:hAnsi="Times New Roman" w:cs="David"/>
                <w:sz w:val="24"/>
                <w:szCs w:val="24"/>
              </w:rPr>
            </w:pPr>
            <w:r w:rsidRPr="002C6D62">
              <w:rPr>
                <w:rFonts w:ascii="Times New Roman" w:eastAsia="Times New Roman" w:hAnsi="Times New Roman" w:cs="David" w:hint="cs"/>
                <w:sz w:val="24"/>
                <w:szCs w:val="24"/>
                <w:rtl/>
              </w:rPr>
              <w:t xml:space="preserve">      (1) </w:t>
            </w:r>
            <w:r w:rsidR="004B29DA" w:rsidRPr="002C6D62">
              <w:rPr>
                <w:rFonts w:ascii="Times New Roman" w:eastAsia="Times New Roman" w:hAnsi="Times New Roman" w:cs="David" w:hint="cs"/>
                <w:sz w:val="24"/>
                <w:szCs w:val="24"/>
                <w:rtl/>
              </w:rPr>
              <w:t xml:space="preserve">הערעור הוגש לאחר המועד הקבוע בדין ולא ניתנה הארכת מועד </w:t>
            </w:r>
            <w:r w:rsidR="004B29DA" w:rsidRPr="002C6D62">
              <w:rPr>
                <w:rFonts w:ascii="Times New Roman" w:eastAsia="Times New Roman" w:hAnsi="Times New Roman" w:cs="David" w:hint="cs"/>
                <w:sz w:val="24"/>
                <w:szCs w:val="24"/>
                <w:rtl/>
              </w:rPr>
              <w:lastRenderedPageBreak/>
              <w:t>להגשתו;</w:t>
            </w:r>
          </w:p>
          <w:p w:rsidR="00A5653E" w:rsidRPr="0073299A" w:rsidRDefault="00F91AA0" w:rsidP="00A5653E">
            <w:pPr>
              <w:numPr>
                <w:ilvl w:val="1"/>
                <w:numId w:val="161"/>
              </w:numPr>
              <w:spacing w:before="120" w:after="0" w:line="360" w:lineRule="auto"/>
              <w:ind w:left="0" w:right="1080"/>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      </w:t>
            </w:r>
            <w:r w:rsidR="004B29DA">
              <w:rPr>
                <w:rFonts w:ascii="Times New Roman" w:eastAsia="Times New Roman" w:hAnsi="Times New Roman" w:cs="David" w:hint="cs"/>
                <w:sz w:val="24"/>
                <w:szCs w:val="24"/>
                <w:rtl/>
              </w:rPr>
              <w:t>(2) אין למערער זכות להגישו.</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פסק הדין בערעור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158"/>
              </w:numPr>
              <w:spacing w:before="120"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פסק הדין בערעור יכיל את השאלות המשפטיות הטעונות הכרעה, ההכרעה ותמצית הנימוקים.</w:t>
            </w:r>
          </w:p>
          <w:p w:rsidR="00A5653E" w:rsidRPr="00BF1FD8" w:rsidRDefault="00F91AA0" w:rsidP="00386E5B">
            <w:pPr>
              <w:numPr>
                <w:ilvl w:val="0"/>
                <w:numId w:val="158"/>
              </w:numPr>
              <w:spacing w:before="120" w:after="0" w:line="360" w:lineRule="auto"/>
              <w:jc w:val="both"/>
              <w:rPr>
                <w:rFonts w:ascii="Times New Roman" w:eastAsia="Times New Roman" w:hAnsi="Times New Roman" w:cs="David"/>
                <w:b/>
                <w:bCs/>
                <w:sz w:val="24"/>
                <w:szCs w:val="24"/>
              </w:rPr>
            </w:pPr>
            <w:r w:rsidRPr="00BF1FD8">
              <w:rPr>
                <w:rFonts w:ascii="Times New Roman" w:eastAsia="Times New Roman" w:hAnsi="Times New Roman" w:cs="David" w:hint="cs"/>
                <w:sz w:val="24"/>
                <w:szCs w:val="24"/>
                <w:rtl/>
              </w:rPr>
              <w:t xml:space="preserve">על אף האמור </w:t>
            </w:r>
            <w:r>
              <w:rPr>
                <w:rFonts w:ascii="Times New Roman" w:eastAsia="Times New Roman" w:hAnsi="Times New Roman" w:cs="David" w:hint="cs"/>
                <w:sz w:val="24"/>
                <w:szCs w:val="24"/>
                <w:rtl/>
              </w:rPr>
              <w:t xml:space="preserve">בתקנת משנה (א), </w:t>
            </w:r>
            <w:r w:rsidRPr="00BF1FD8">
              <w:rPr>
                <w:rFonts w:ascii="Times New Roman" w:eastAsia="Times New Roman" w:hAnsi="Times New Roman" w:cs="David" w:hint="cs"/>
                <w:sz w:val="24"/>
                <w:szCs w:val="24"/>
                <w:rtl/>
              </w:rPr>
              <w:t>בית משפט שהחליט לדחות ערעור רשאי לכלול בנימוקיו רק את קביעתו בדבר דחיית הערעור, ובלבד ש</w:t>
            </w:r>
            <w:r>
              <w:rPr>
                <w:rFonts w:ascii="Times New Roman" w:eastAsia="Times New Roman" w:hAnsi="Times New Roman" w:cs="David" w:hint="cs"/>
                <w:sz w:val="24"/>
                <w:szCs w:val="24"/>
                <w:rtl/>
              </w:rPr>
              <w:t xml:space="preserve">נוכח כי </w:t>
            </w:r>
            <w:r w:rsidRPr="00BF1FD8">
              <w:rPr>
                <w:rFonts w:ascii="Times New Roman" w:eastAsia="Times New Roman" w:hAnsi="Times New Roman" w:cs="David" w:hint="cs"/>
                <w:sz w:val="24"/>
                <w:szCs w:val="24"/>
                <w:rtl/>
              </w:rPr>
              <w:t xml:space="preserve">מתקיימים </w:t>
            </w:r>
            <w:r>
              <w:rPr>
                <w:rFonts w:ascii="Times New Roman" w:eastAsia="Times New Roman" w:hAnsi="Times New Roman" w:cs="David" w:hint="cs"/>
                <w:sz w:val="24"/>
                <w:szCs w:val="24"/>
                <w:rtl/>
              </w:rPr>
              <w:t>ה</w:t>
            </w:r>
            <w:r w:rsidRPr="00BF1FD8">
              <w:rPr>
                <w:rFonts w:ascii="Times New Roman" w:eastAsia="Times New Roman" w:hAnsi="Times New Roman" w:cs="David" w:hint="cs"/>
                <w:sz w:val="24"/>
                <w:szCs w:val="24"/>
                <w:rtl/>
              </w:rPr>
              <w:t xml:space="preserve">תנאים </w:t>
            </w:r>
            <w:r>
              <w:rPr>
                <w:rFonts w:ascii="Times New Roman" w:eastAsia="Times New Roman" w:hAnsi="Times New Roman" w:cs="David" w:hint="cs"/>
                <w:sz w:val="24"/>
                <w:szCs w:val="24"/>
                <w:rtl/>
              </w:rPr>
              <w:t>הבאים</w:t>
            </w:r>
            <w:r w:rsidRPr="00BF1FD8">
              <w:rPr>
                <w:rFonts w:ascii="Times New Roman" w:eastAsia="Times New Roman" w:hAnsi="Times New Roman" w:cs="David" w:hint="cs"/>
                <w:sz w:val="24"/>
                <w:szCs w:val="24"/>
                <w:rtl/>
              </w:rPr>
              <w:t xml:space="preserve"> לגבי ההחלטה שעליה מערערים:</w:t>
            </w:r>
          </w:p>
          <w:p w:rsidR="00A5653E" w:rsidRPr="00BF1FD8" w:rsidRDefault="00F91AA0" w:rsidP="00A5653E">
            <w:pPr>
              <w:numPr>
                <w:ilvl w:val="0"/>
                <w:numId w:val="159"/>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אין מקום לדחות את הממצאים העובדתיים שנקבעו בה;</w:t>
            </w:r>
          </w:p>
          <w:p w:rsidR="00A5653E" w:rsidRPr="00BF1FD8" w:rsidRDefault="00F91AA0" w:rsidP="00A5653E">
            <w:pPr>
              <w:numPr>
                <w:ilvl w:val="0"/>
                <w:numId w:val="159"/>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הממצאים שנקבעו בה תומכים במסקנה המשפטית;</w:t>
            </w:r>
          </w:p>
          <w:p w:rsidR="00A5653E" w:rsidRDefault="00F91AA0" w:rsidP="00A5653E">
            <w:pPr>
              <w:numPr>
                <w:ilvl w:val="0"/>
                <w:numId w:val="159"/>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אין בה טעות שבחוק.</w:t>
            </w:r>
          </w:p>
          <w:p w:rsidR="00A5653E" w:rsidRPr="00BF1FD8" w:rsidRDefault="00F91AA0" w:rsidP="005E065B">
            <w:pPr>
              <w:numPr>
                <w:ilvl w:val="0"/>
                <w:numId w:val="158"/>
              </w:numPr>
              <w:spacing w:before="120" w:after="0" w:line="360" w:lineRule="auto"/>
              <w:ind w:left="0" w:right="360"/>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(ג) תקנות 131</w:t>
            </w:r>
            <w:r w:rsidR="002C6D62">
              <w:rPr>
                <w:rFonts w:ascii="Times New Roman" w:eastAsia="Times New Roman" w:hAnsi="Times New Roman" w:cs="David" w:hint="cs"/>
                <w:sz w:val="24"/>
                <w:szCs w:val="24"/>
                <w:rtl/>
              </w:rPr>
              <w:t xml:space="preserve"> עד 133</w:t>
            </w:r>
            <w:r>
              <w:rPr>
                <w:rFonts w:ascii="Times New Roman" w:eastAsia="Times New Roman" w:hAnsi="Times New Roman" w:cs="David" w:hint="cs"/>
                <w:sz w:val="24"/>
                <w:szCs w:val="24"/>
                <w:rtl/>
              </w:rPr>
              <w:t xml:space="preserve"> יחולו על ערעור בשינויים המחויבים.</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בקשת רשות לערער </w:t>
            </w:r>
            <w:r w:rsidRPr="00BF1FD8">
              <w:rPr>
                <w:rFonts w:cs="David"/>
                <w:sz w:val="24"/>
                <w:szCs w:val="24"/>
                <w:rtl/>
              </w:rPr>
              <w:t>–</w:t>
            </w:r>
            <w:r w:rsidRPr="00BF1FD8">
              <w:rPr>
                <w:rFonts w:cs="David" w:hint="cs"/>
                <w:sz w:val="24"/>
                <w:szCs w:val="24"/>
                <w:rtl/>
              </w:rPr>
              <w:t xml:space="preserve"> הוראות מיוחדות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ההוראות הבאות יחולו על בקשת רשות לערער:</w:t>
            </w:r>
          </w:p>
          <w:p w:rsidR="00A5653E" w:rsidRPr="00BF1FD8" w:rsidRDefault="00F91AA0" w:rsidP="00A5653E">
            <w:pPr>
              <w:numPr>
                <w:ilvl w:val="0"/>
                <w:numId w:val="136"/>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בלי לגרוע מהאמור בתקנה </w:t>
            </w:r>
            <w:r>
              <w:rPr>
                <w:rFonts w:ascii="Times New Roman" w:eastAsia="Times New Roman" w:hAnsi="Times New Roman" w:cs="David" w:hint="cs"/>
                <w:sz w:val="24"/>
                <w:szCs w:val="24"/>
                <w:rtl/>
              </w:rPr>
              <w:t>134</w:t>
            </w:r>
            <w:r w:rsidR="002C6D62">
              <w:rPr>
                <w:rFonts w:ascii="Times New Roman" w:eastAsia="Times New Roman" w:hAnsi="Times New Roman" w:cs="David" w:hint="cs"/>
                <w:sz w:val="24"/>
                <w:szCs w:val="24"/>
                <w:rtl/>
              </w:rPr>
              <w:t>,</w:t>
            </w:r>
            <w:r w:rsidRPr="00BF1FD8">
              <w:rPr>
                <w:rFonts w:ascii="Times New Roman" w:eastAsia="Times New Roman" w:hAnsi="Times New Roman" w:cs="David" w:hint="cs"/>
                <w:sz w:val="24"/>
                <w:szCs w:val="24"/>
                <w:rtl/>
              </w:rPr>
              <w:t xml:space="preserve"> בבקשת רשות ערעור יפרט המבקש בפתח הבקשה את הנימוקים שבשלם יש ליתן רשות לערער וזאת במסגרת מני</w:t>
            </w:r>
            <w:r>
              <w:rPr>
                <w:rFonts w:ascii="Times New Roman" w:eastAsia="Times New Roman" w:hAnsi="Times New Roman" w:cs="David" w:hint="cs"/>
                <w:sz w:val="24"/>
                <w:szCs w:val="24"/>
                <w:rtl/>
              </w:rPr>
              <w:t>י</w:t>
            </w:r>
            <w:r w:rsidRPr="00BF1FD8">
              <w:rPr>
                <w:rFonts w:ascii="Times New Roman" w:eastAsia="Times New Roman" w:hAnsi="Times New Roman" w:cs="David" w:hint="cs"/>
                <w:sz w:val="24"/>
                <w:szCs w:val="24"/>
                <w:rtl/>
              </w:rPr>
              <w:t>ן העמודים הקבוע</w:t>
            </w:r>
            <w:r>
              <w:rPr>
                <w:rFonts w:ascii="Times New Roman" w:eastAsia="Times New Roman" w:hAnsi="Times New Roman" w:cs="David" w:hint="cs"/>
                <w:sz w:val="24"/>
                <w:szCs w:val="24"/>
                <w:rtl/>
              </w:rPr>
              <w:t xml:space="preserve"> בתקנה 134(א)(3);</w:t>
            </w:r>
          </w:p>
          <w:p w:rsidR="00A5653E" w:rsidRPr="00BF1FD8" w:rsidRDefault="00F91AA0" w:rsidP="00A5653E">
            <w:pPr>
              <w:numPr>
                <w:ilvl w:val="0"/>
                <w:numId w:val="136"/>
              </w:numPr>
              <w:spacing w:before="120" w:after="0" w:line="360" w:lineRule="auto"/>
              <w:jc w:val="both"/>
              <w:rPr>
                <w:rFonts w:ascii="Times New Roman" w:eastAsia="Times New Roman" w:hAnsi="Times New Roman" w:cs="David"/>
                <w:b/>
                <w:bCs/>
                <w:sz w:val="24"/>
                <w:szCs w:val="24"/>
              </w:rPr>
            </w:pPr>
            <w:r w:rsidRPr="00BF1FD8">
              <w:rPr>
                <w:rFonts w:ascii="Times New Roman" w:eastAsia="Times New Roman" w:hAnsi="Times New Roman" w:cs="David" w:hint="cs"/>
                <w:sz w:val="24"/>
                <w:szCs w:val="24"/>
                <w:rtl/>
              </w:rPr>
              <w:t>מבלי לגרוע מיתר סמכויותיו, בית המשפט הדן בבקשה לרשות ערעור רשאי</w:t>
            </w:r>
            <w:r w:rsidRPr="00BF1FD8">
              <w:rPr>
                <w:rFonts w:ascii="Times New Roman" w:eastAsia="Times New Roman" w:hAnsi="Times New Roman" w:cs="David" w:hint="cs"/>
                <w:b/>
                <w:bCs/>
                <w:sz w:val="24"/>
                <w:szCs w:val="24"/>
                <w:rtl/>
              </w:rPr>
              <w:t xml:space="preserve"> </w:t>
            </w:r>
            <w:r w:rsidRPr="00BF1FD8">
              <w:rPr>
                <w:rFonts w:ascii="Times New Roman" w:eastAsia="Times New Roman" w:hAnsi="Times New Roman" w:cs="David"/>
                <w:sz w:val="24"/>
                <w:szCs w:val="24"/>
                <w:rtl/>
              </w:rPr>
              <w:t>–</w:t>
            </w:r>
            <w:r w:rsidRPr="00BF1FD8">
              <w:rPr>
                <w:rFonts w:ascii="Times New Roman" w:eastAsia="Times New Roman" w:hAnsi="Times New Roman" w:cs="David" w:hint="cs"/>
                <w:b/>
                <w:bCs/>
                <w:sz w:val="24"/>
                <w:szCs w:val="24"/>
                <w:rtl/>
              </w:rPr>
              <w:t xml:space="preserve"> </w:t>
            </w:r>
          </w:p>
          <w:p w:rsidR="00A5653E" w:rsidRPr="00BF1FD8" w:rsidRDefault="00F91AA0" w:rsidP="00A5653E">
            <w:pPr>
              <w:numPr>
                <w:ilvl w:val="0"/>
                <w:numId w:val="137"/>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ליתן רשות לערער, אם בכלל או </w:t>
            </w:r>
            <w:r>
              <w:rPr>
                <w:rFonts w:ascii="Times New Roman" w:eastAsia="Times New Roman" w:hAnsi="Times New Roman" w:cs="David" w:hint="cs"/>
                <w:sz w:val="24"/>
                <w:szCs w:val="24"/>
                <w:rtl/>
              </w:rPr>
              <w:t xml:space="preserve">אם </w:t>
            </w:r>
            <w:r w:rsidRPr="00BF1FD8">
              <w:rPr>
                <w:rFonts w:ascii="Times New Roman" w:eastAsia="Times New Roman" w:hAnsi="Times New Roman" w:cs="David" w:hint="cs"/>
                <w:sz w:val="24"/>
                <w:szCs w:val="24"/>
                <w:rtl/>
              </w:rPr>
              <w:t>לגבי עניין מסוים שפירש; ניתנה רשות ערעור, יראו את נימוקי הבקשה לרשות ערעור כנימוקי הערעור;</w:t>
            </w:r>
          </w:p>
          <w:p w:rsidR="00A5653E" w:rsidRPr="00BF1FD8" w:rsidRDefault="00F91AA0" w:rsidP="00A5653E">
            <w:pPr>
              <w:numPr>
                <w:ilvl w:val="0"/>
                <w:numId w:val="137"/>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לדון בבקשה כאילו ניתנה רשות והוגש ערעור לפי הרשות שניתנה;</w:t>
            </w:r>
          </w:p>
          <w:p w:rsidR="00A5653E" w:rsidRPr="00BF1FD8" w:rsidRDefault="00F91AA0" w:rsidP="00A5653E">
            <w:pPr>
              <w:numPr>
                <w:ilvl w:val="0"/>
                <w:numId w:val="137"/>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להורות כי הבקשה תידון לפני הרכב</w:t>
            </w:r>
            <w:r>
              <w:rPr>
                <w:rFonts w:ascii="Times New Roman" w:eastAsia="Times New Roman" w:hAnsi="Times New Roman" w:cs="David" w:hint="cs"/>
                <w:sz w:val="24"/>
                <w:szCs w:val="24"/>
                <w:rtl/>
              </w:rPr>
              <w:t xml:space="preserve"> של שלושה שופטים;</w:t>
            </w:r>
          </w:p>
          <w:p w:rsidR="00A5653E" w:rsidRPr="00BF1FD8" w:rsidRDefault="00F91AA0" w:rsidP="00A5653E">
            <w:pPr>
              <w:numPr>
                <w:ilvl w:val="0"/>
                <w:numId w:val="136"/>
              </w:numPr>
              <w:spacing w:before="120" w:after="0" w:line="360" w:lineRule="auto"/>
              <w:jc w:val="both"/>
              <w:rPr>
                <w:rFonts w:ascii="Times New Roman" w:eastAsia="Times New Roman" w:hAnsi="Times New Roman" w:cs="David"/>
                <w:b/>
                <w:bCs/>
                <w:sz w:val="24"/>
                <w:szCs w:val="24"/>
              </w:rPr>
            </w:pPr>
            <w:r w:rsidRPr="00BF1FD8">
              <w:rPr>
                <w:rFonts w:ascii="Times New Roman" w:eastAsia="Times New Roman" w:hAnsi="Times New Roman" w:cs="David" w:hint="cs"/>
                <w:sz w:val="24"/>
                <w:szCs w:val="24"/>
                <w:rtl/>
              </w:rPr>
              <w:t>נתנה הערכאה שמבוקש לערער על החלטתה רשות ערעור, יצוין הדבר בכותרת הערעור בנוסף לכל הפרטים האחרים הנדרשים</w:t>
            </w:r>
            <w:r>
              <w:rPr>
                <w:rFonts w:ascii="Times New Roman" w:eastAsia="Times New Roman" w:hAnsi="Times New Roman" w:cs="David" w:hint="cs"/>
                <w:sz w:val="24"/>
                <w:szCs w:val="24"/>
                <w:rtl/>
              </w:rPr>
              <w:t>;</w:t>
            </w:r>
          </w:p>
          <w:p w:rsidR="00A5653E" w:rsidRDefault="00F91AA0" w:rsidP="00A5653E">
            <w:pPr>
              <w:numPr>
                <w:ilvl w:val="0"/>
                <w:numId w:val="136"/>
              </w:numPr>
              <w:spacing w:before="120" w:after="0" w:line="360" w:lineRule="auto"/>
              <w:jc w:val="both"/>
              <w:rPr>
                <w:rFonts w:ascii="Times New Roman" w:eastAsia="Times New Roman" w:hAnsi="Times New Roman" w:cs="David"/>
                <w:sz w:val="24"/>
                <w:szCs w:val="24"/>
              </w:rPr>
            </w:pPr>
            <w:r w:rsidRPr="00BF1FD8">
              <w:rPr>
                <w:rFonts w:ascii="Times New Roman" w:eastAsia="Times New Roman" w:hAnsi="Times New Roman" w:cs="David" w:hint="cs"/>
                <w:sz w:val="24"/>
                <w:szCs w:val="24"/>
                <w:rtl/>
              </w:rPr>
              <w:t xml:space="preserve">הוגשה בקשה לרשות ערעור במקום שהמבקש רשאי לערער בזכות, רשאי בית המשפט </w:t>
            </w:r>
            <w:r>
              <w:rPr>
                <w:rFonts w:ascii="Times New Roman" w:eastAsia="Times New Roman" w:hAnsi="Times New Roman" w:cs="David" w:hint="cs"/>
                <w:sz w:val="24"/>
                <w:szCs w:val="24"/>
                <w:rtl/>
              </w:rPr>
              <w:t>לדון בבקשה כבערעור, בתנאים שיורה; הוגש ערעור בזכות במקום שבו היה על המערער להגיש בקשת רשות ערעור, רשאי בית המשפט לדון בערעור כבקשת רשות ערעור וליתן הוראות לפי העניין;</w:t>
            </w:r>
          </w:p>
          <w:p w:rsidR="00A5653E" w:rsidRPr="000E47F4" w:rsidRDefault="00F91AA0" w:rsidP="00A5653E">
            <w:pPr>
              <w:numPr>
                <w:ilvl w:val="0"/>
                <w:numId w:val="136"/>
              </w:numPr>
              <w:spacing w:before="120"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תקנה </w:t>
            </w:r>
            <w:r w:rsidRPr="008635AE">
              <w:rPr>
                <w:rFonts w:ascii="Times New Roman" w:eastAsia="Times New Roman" w:hAnsi="Times New Roman" w:cs="David"/>
                <w:sz w:val="24"/>
                <w:szCs w:val="24"/>
                <w:rtl/>
              </w:rPr>
              <w:t>137(</w:t>
            </w:r>
            <w:r w:rsidRPr="00E84908">
              <w:rPr>
                <w:rFonts w:ascii="Times New Roman" w:eastAsia="Times New Roman" w:hAnsi="Times New Roman" w:cs="David" w:hint="cs"/>
                <w:sz w:val="24"/>
                <w:szCs w:val="24"/>
                <w:rtl/>
              </w:rPr>
              <w:t>ב</w:t>
            </w:r>
            <w:r w:rsidRPr="00E84908">
              <w:rPr>
                <w:rFonts w:ascii="Times New Roman" w:eastAsia="Times New Roman" w:hAnsi="Times New Roman" w:cs="David"/>
                <w:sz w:val="24"/>
                <w:szCs w:val="24"/>
                <w:rtl/>
              </w:rPr>
              <w:t xml:space="preserve">) </w:t>
            </w:r>
            <w:r w:rsidRPr="00E84908">
              <w:rPr>
                <w:rFonts w:ascii="Times New Roman" w:eastAsia="Times New Roman" w:hAnsi="Times New Roman" w:cs="David" w:hint="cs"/>
                <w:sz w:val="24"/>
                <w:szCs w:val="24"/>
                <w:rtl/>
              </w:rPr>
              <w:t>לא</w:t>
            </w:r>
            <w:r w:rsidRPr="00E84908">
              <w:rPr>
                <w:rFonts w:ascii="Times New Roman" w:eastAsia="Times New Roman" w:hAnsi="Times New Roman" w:cs="David"/>
                <w:sz w:val="24"/>
                <w:szCs w:val="24"/>
                <w:rtl/>
              </w:rPr>
              <w:t xml:space="preserve"> </w:t>
            </w:r>
            <w:r>
              <w:rPr>
                <w:rFonts w:ascii="Times New Roman" w:eastAsia="Times New Roman" w:hAnsi="Times New Roman" w:cs="David" w:hint="cs"/>
                <w:sz w:val="24"/>
                <w:szCs w:val="24"/>
                <w:rtl/>
              </w:rPr>
              <w:t>תחול</w:t>
            </w:r>
            <w:r w:rsidRPr="00E84908">
              <w:rPr>
                <w:rFonts w:ascii="Times New Roman" w:eastAsia="Times New Roman" w:hAnsi="Times New Roman" w:cs="David"/>
                <w:sz w:val="24"/>
                <w:szCs w:val="24"/>
                <w:rtl/>
              </w:rPr>
              <w:t xml:space="preserve"> </w:t>
            </w:r>
            <w:r w:rsidRPr="00E84908">
              <w:rPr>
                <w:rFonts w:ascii="Times New Roman" w:eastAsia="Times New Roman" w:hAnsi="Times New Roman" w:cs="David" w:hint="cs"/>
                <w:sz w:val="24"/>
                <w:szCs w:val="24"/>
                <w:rtl/>
              </w:rPr>
              <w:t>על</w:t>
            </w:r>
            <w:r w:rsidRPr="00E84908">
              <w:rPr>
                <w:rFonts w:ascii="Times New Roman" w:eastAsia="Times New Roman" w:hAnsi="Times New Roman" w:cs="David"/>
                <w:sz w:val="24"/>
                <w:szCs w:val="24"/>
                <w:rtl/>
              </w:rPr>
              <w:t xml:space="preserve"> </w:t>
            </w:r>
            <w:r w:rsidRPr="00E84908">
              <w:rPr>
                <w:rFonts w:ascii="Times New Roman" w:eastAsia="Times New Roman" w:hAnsi="Times New Roman" w:cs="David" w:hint="cs"/>
                <w:sz w:val="24"/>
                <w:szCs w:val="24"/>
                <w:rtl/>
              </w:rPr>
              <w:t>בקשת</w:t>
            </w:r>
            <w:r w:rsidRPr="00E84908">
              <w:rPr>
                <w:rFonts w:ascii="Times New Roman" w:eastAsia="Times New Roman" w:hAnsi="Times New Roman" w:cs="David"/>
                <w:sz w:val="24"/>
                <w:szCs w:val="24"/>
                <w:rtl/>
              </w:rPr>
              <w:t xml:space="preserve"> </w:t>
            </w:r>
            <w:r w:rsidRPr="00E84908">
              <w:rPr>
                <w:rFonts w:ascii="Times New Roman" w:eastAsia="Times New Roman" w:hAnsi="Times New Roman" w:cs="David" w:hint="cs"/>
                <w:sz w:val="24"/>
                <w:szCs w:val="24"/>
                <w:rtl/>
              </w:rPr>
              <w:t>רשות</w:t>
            </w:r>
            <w:r w:rsidRPr="00E84908">
              <w:rPr>
                <w:rFonts w:ascii="Times New Roman" w:eastAsia="Times New Roman" w:hAnsi="Times New Roman" w:cs="David"/>
                <w:sz w:val="24"/>
                <w:szCs w:val="24"/>
                <w:rtl/>
              </w:rPr>
              <w:t xml:space="preserve"> </w:t>
            </w:r>
            <w:r w:rsidRPr="00E84908">
              <w:rPr>
                <w:rFonts w:ascii="Times New Roman" w:eastAsia="Times New Roman" w:hAnsi="Times New Roman" w:cs="David" w:hint="cs"/>
                <w:sz w:val="24"/>
                <w:szCs w:val="24"/>
                <w:rtl/>
              </w:rPr>
              <w:t>לערער</w:t>
            </w:r>
            <w:r w:rsidRPr="00E84908">
              <w:rPr>
                <w:rFonts w:ascii="Times New Roman" w:eastAsia="Times New Roman" w:hAnsi="Times New Roman" w:cs="David"/>
                <w:sz w:val="24"/>
                <w:szCs w:val="24"/>
                <w:rtl/>
              </w:rPr>
              <w:t>.</w:t>
            </w:r>
            <w:r w:rsidRPr="000E47F4">
              <w:rPr>
                <w:rFonts w:ascii="Times New Roman" w:eastAsia="Times New Roman" w:hAnsi="Times New Roman" w:cs="David" w:hint="cs"/>
                <w:sz w:val="24"/>
                <w:szCs w:val="24"/>
                <w:rtl/>
              </w:rPr>
              <w:t xml:space="preserve">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sz w:val="24"/>
                <w:szCs w:val="24"/>
                <w:rtl/>
              </w:rPr>
              <w:t>השגה</w:t>
            </w:r>
            <w:r w:rsidRPr="00BF1FD8">
              <w:rPr>
                <w:rFonts w:cs="David" w:hint="cs"/>
                <w:sz w:val="24"/>
                <w:szCs w:val="24"/>
                <w:rtl/>
              </w:rPr>
              <w:t xml:space="preserve"> על </w:t>
            </w:r>
            <w:r w:rsidRPr="00BF1FD8">
              <w:rPr>
                <w:rFonts w:cs="David"/>
                <w:sz w:val="24"/>
                <w:szCs w:val="24"/>
                <w:rtl/>
              </w:rPr>
              <w:t>החלט</w:t>
            </w:r>
            <w:r w:rsidRPr="00BF1FD8">
              <w:rPr>
                <w:rFonts w:cs="David" w:hint="cs"/>
                <w:sz w:val="24"/>
                <w:szCs w:val="24"/>
                <w:rtl/>
              </w:rPr>
              <w:t>ות</w:t>
            </w:r>
            <w:r w:rsidRPr="00BF1FD8">
              <w:rPr>
                <w:rFonts w:cs="David"/>
                <w:sz w:val="24"/>
                <w:szCs w:val="24"/>
                <w:rtl/>
              </w:rPr>
              <w:t xml:space="preserve"> שאי</w:t>
            </w:r>
            <w:r w:rsidRPr="00BF1FD8">
              <w:rPr>
                <w:rFonts w:cs="David" w:hint="cs"/>
                <w:sz w:val="24"/>
                <w:szCs w:val="24"/>
                <w:rtl/>
              </w:rPr>
              <w:t xml:space="preserve">נן </w:t>
            </w:r>
            <w:r w:rsidRPr="00BF1FD8">
              <w:rPr>
                <w:rFonts w:cs="David"/>
                <w:sz w:val="24"/>
                <w:szCs w:val="24"/>
                <w:rtl/>
              </w:rPr>
              <w:t xml:space="preserve">פסק </w:t>
            </w:r>
            <w:r w:rsidRPr="00BF1FD8">
              <w:rPr>
                <w:rFonts w:cs="David" w:hint="cs"/>
                <w:sz w:val="24"/>
                <w:szCs w:val="24"/>
                <w:rtl/>
              </w:rPr>
              <w:t>דין</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ascii="Times New Roman" w:eastAsia="Times New Roman" w:hAnsi="Times New Roman" w:cs="David"/>
                <w:b/>
                <w:bCs/>
                <w:sz w:val="24"/>
                <w:szCs w:val="24"/>
                <w:rtl/>
              </w:rPr>
            </w:pPr>
            <w:r w:rsidRPr="00BF1FD8">
              <w:rPr>
                <w:rFonts w:ascii="Times New Roman" w:eastAsia="Times New Roman" w:hAnsi="Times New Roman" w:cs="David" w:hint="cs"/>
                <w:sz w:val="24"/>
                <w:szCs w:val="24"/>
                <w:rtl/>
              </w:rPr>
              <w:t xml:space="preserve">לא ערער בעל דין על החלטה שאינה פסק דין והיא ניתנת לערעור ברשות בלבד, או שביקש רשות לערער עליה והבקשה נדחתה בלא שניתנה רשות ערעור, אין בכך כדי לפגוע בזכותו להשיג על אותה החלטה בבואו לערער על </w:t>
            </w:r>
            <w:r>
              <w:rPr>
                <w:rFonts w:ascii="Times New Roman" w:eastAsia="Times New Roman" w:hAnsi="Times New Roman" w:cs="David" w:hint="cs"/>
                <w:sz w:val="24"/>
                <w:szCs w:val="24"/>
                <w:rtl/>
              </w:rPr>
              <w:t xml:space="preserve">פסק הדין במשפט; על החלטה </w:t>
            </w:r>
            <w:r>
              <w:rPr>
                <w:rFonts w:ascii="Times New Roman" w:eastAsia="Times New Roman" w:hAnsi="Times New Roman" w:cs="David" w:hint="cs"/>
                <w:sz w:val="24"/>
                <w:szCs w:val="24"/>
                <w:rtl/>
              </w:rPr>
              <w:lastRenderedPageBreak/>
              <w:t>בעניין סמכות מקומית או על החלטה לפי סעיפים 5 או 6 לחוק הבוררות שבעל הדין מבקש להשיג עליה, יש להגיש בקשת רשות ערעור.</w:t>
            </w:r>
          </w:p>
        </w:tc>
      </w:tr>
      <w:tr w:rsidR="00637CF5" w:rsidTr="00D20865">
        <w:trPr>
          <w:jc w:val="center"/>
        </w:trPr>
        <w:tc>
          <w:tcPr>
            <w:tcW w:w="10566" w:type="dxa"/>
            <w:gridSpan w:val="3"/>
            <w:shd w:val="clear" w:color="auto" w:fill="auto"/>
          </w:tcPr>
          <w:p w:rsidR="00A5653E" w:rsidRPr="00BF1FD8" w:rsidRDefault="00F91AA0" w:rsidP="00A5653E">
            <w:pPr>
              <w:spacing w:before="120" w:after="0" w:line="360" w:lineRule="auto"/>
              <w:ind w:left="360"/>
              <w:jc w:val="center"/>
              <w:rPr>
                <w:rFonts w:ascii="Times New Roman" w:eastAsia="Times New Roman" w:hAnsi="Times New Roman" w:cs="David"/>
                <w:b/>
                <w:bCs/>
                <w:sz w:val="24"/>
                <w:szCs w:val="24"/>
                <w:rtl/>
              </w:rPr>
            </w:pPr>
            <w:r w:rsidRPr="00BF1FD8">
              <w:rPr>
                <w:rFonts w:ascii="Times New Roman" w:eastAsia="Times New Roman" w:hAnsi="Times New Roman" w:cs="David" w:hint="cs"/>
                <w:b/>
                <w:bCs/>
                <w:sz w:val="24"/>
                <w:szCs w:val="24"/>
                <w:rtl/>
              </w:rPr>
              <w:lastRenderedPageBreak/>
              <w:t xml:space="preserve">פרק </w:t>
            </w:r>
            <w:r>
              <w:rPr>
                <w:rFonts w:ascii="Times New Roman" w:eastAsia="Times New Roman" w:hAnsi="Times New Roman" w:cs="David" w:hint="cs"/>
                <w:b/>
                <w:bCs/>
                <w:sz w:val="24"/>
                <w:szCs w:val="24"/>
                <w:rtl/>
              </w:rPr>
              <w:t>י"ח</w:t>
            </w:r>
            <w:r w:rsidRPr="00BF1FD8">
              <w:rPr>
                <w:rFonts w:ascii="Times New Roman" w:eastAsia="Times New Roman" w:hAnsi="Times New Roman" w:cs="David" w:hint="cs"/>
                <w:b/>
                <w:bCs/>
                <w:sz w:val="24"/>
                <w:szCs w:val="24"/>
                <w:rtl/>
              </w:rPr>
              <w:t xml:space="preserve">: הוצאות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תכלית ההוצאות </w:t>
            </w:r>
          </w:p>
        </w:tc>
        <w:tc>
          <w:tcPr>
            <w:tcW w:w="751" w:type="dxa"/>
            <w:shd w:val="clear" w:color="auto" w:fill="auto"/>
          </w:tcPr>
          <w:p w:rsidR="00A5653E" w:rsidRPr="00443AE8" w:rsidRDefault="00A5653E" w:rsidP="00A5653E">
            <w:pPr>
              <w:numPr>
                <w:ilvl w:val="0"/>
                <w:numId w:val="35"/>
              </w:numPr>
              <w:spacing w:before="120" w:after="0" w:line="360" w:lineRule="auto"/>
              <w:jc w:val="both"/>
              <w:rPr>
                <w:rFonts w:cs="David"/>
                <w:b/>
                <w:bCs/>
                <w:sz w:val="24"/>
                <w:szCs w:val="24"/>
                <w:rtl/>
              </w:rPr>
            </w:pPr>
          </w:p>
        </w:tc>
        <w:tc>
          <w:tcPr>
            <w:tcW w:w="7523" w:type="dxa"/>
            <w:shd w:val="clear" w:color="auto" w:fill="auto"/>
          </w:tcPr>
          <w:p w:rsidR="00A5653E" w:rsidRPr="00BF1FD8" w:rsidRDefault="00F91AA0" w:rsidP="00A5653E">
            <w:pPr>
              <w:numPr>
                <w:ilvl w:val="0"/>
                <w:numId w:val="75"/>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t>חיוב ב</w:t>
            </w:r>
            <w:r>
              <w:rPr>
                <w:rFonts w:ascii="Times New Roman" w:hAnsi="Times New Roman" w:cs="David" w:hint="cs"/>
                <w:sz w:val="24"/>
                <w:szCs w:val="24"/>
                <w:rtl/>
              </w:rPr>
              <w:t>על דין ב</w:t>
            </w:r>
            <w:r w:rsidRPr="00BF1FD8">
              <w:rPr>
                <w:rFonts w:ascii="Times New Roman" w:hAnsi="Times New Roman" w:cs="David" w:hint="cs"/>
                <w:sz w:val="24"/>
                <w:szCs w:val="24"/>
                <w:rtl/>
              </w:rPr>
              <w:t xml:space="preserve">תשלום הוצאות נועד לשפות </w:t>
            </w:r>
            <w:r>
              <w:rPr>
                <w:rFonts w:ascii="Times New Roman" w:hAnsi="Times New Roman" w:cs="David" w:hint="cs"/>
                <w:sz w:val="24"/>
                <w:szCs w:val="24"/>
                <w:rtl/>
              </w:rPr>
              <w:t xml:space="preserve">את </w:t>
            </w:r>
            <w:r w:rsidRPr="00BF1FD8">
              <w:rPr>
                <w:rFonts w:ascii="Times New Roman" w:hAnsi="Times New Roman" w:cs="David" w:hint="cs"/>
                <w:sz w:val="24"/>
                <w:szCs w:val="24"/>
                <w:rtl/>
              </w:rPr>
              <w:t xml:space="preserve">בעל </w:t>
            </w:r>
            <w:r>
              <w:rPr>
                <w:rFonts w:ascii="Times New Roman" w:hAnsi="Times New Roman" w:cs="David" w:hint="cs"/>
                <w:sz w:val="24"/>
                <w:szCs w:val="24"/>
                <w:rtl/>
              </w:rPr>
              <w:t>ה</w:t>
            </w:r>
            <w:r w:rsidRPr="00BF1FD8">
              <w:rPr>
                <w:rFonts w:ascii="Times New Roman" w:hAnsi="Times New Roman" w:cs="David" w:hint="cs"/>
                <w:sz w:val="24"/>
                <w:szCs w:val="24"/>
                <w:rtl/>
              </w:rPr>
              <w:t>דין</w:t>
            </w:r>
            <w:r>
              <w:rPr>
                <w:rFonts w:ascii="Times New Roman" w:hAnsi="Times New Roman" w:cs="David" w:hint="cs"/>
                <w:sz w:val="24"/>
                <w:szCs w:val="24"/>
                <w:rtl/>
              </w:rPr>
              <w:t xml:space="preserve"> שכנגד</w:t>
            </w:r>
            <w:r w:rsidRPr="00BF1FD8">
              <w:rPr>
                <w:rFonts w:ascii="Times New Roman" w:hAnsi="Times New Roman" w:cs="David" w:hint="cs"/>
                <w:sz w:val="24"/>
                <w:szCs w:val="24"/>
                <w:rtl/>
              </w:rPr>
              <w:t xml:space="preserve"> על הוצאותיו בהליך </w:t>
            </w:r>
            <w:r>
              <w:rPr>
                <w:rFonts w:ascii="Times New Roman" w:hAnsi="Times New Roman" w:cs="David" w:hint="cs"/>
                <w:sz w:val="24"/>
                <w:szCs w:val="24"/>
                <w:rtl/>
              </w:rPr>
              <w:t>בהתחשב ב</w:t>
            </w:r>
            <w:r w:rsidRPr="00BF1FD8">
              <w:rPr>
                <w:rFonts w:ascii="Times New Roman" w:hAnsi="Times New Roman" w:cs="David" w:hint="cs"/>
                <w:sz w:val="24"/>
                <w:szCs w:val="24"/>
                <w:rtl/>
              </w:rPr>
              <w:t xml:space="preserve">תוצאותיו, </w:t>
            </w:r>
            <w:r>
              <w:rPr>
                <w:rFonts w:ascii="Times New Roman" w:hAnsi="Times New Roman" w:cs="David" w:hint="cs"/>
                <w:sz w:val="24"/>
                <w:szCs w:val="24"/>
                <w:rtl/>
              </w:rPr>
              <w:t>ב</w:t>
            </w:r>
            <w:r w:rsidRPr="00BF1FD8">
              <w:rPr>
                <w:rFonts w:ascii="Times New Roman" w:hAnsi="Times New Roman" w:cs="David" w:hint="cs"/>
                <w:sz w:val="24"/>
                <w:szCs w:val="24"/>
                <w:rtl/>
              </w:rPr>
              <w:t xml:space="preserve">משאבים שנדרשו </w:t>
            </w:r>
            <w:r>
              <w:rPr>
                <w:rFonts w:ascii="Times New Roman" w:hAnsi="Times New Roman" w:cs="David" w:hint="cs"/>
                <w:sz w:val="24"/>
                <w:szCs w:val="24"/>
                <w:rtl/>
              </w:rPr>
              <w:t xml:space="preserve">לניהולו </w:t>
            </w:r>
            <w:r w:rsidRPr="00BF1FD8">
              <w:rPr>
                <w:rFonts w:ascii="Times New Roman" w:hAnsi="Times New Roman" w:cs="David" w:hint="cs"/>
                <w:sz w:val="24"/>
                <w:szCs w:val="24"/>
                <w:rtl/>
              </w:rPr>
              <w:t>ו</w:t>
            </w:r>
            <w:r>
              <w:rPr>
                <w:rFonts w:ascii="Times New Roman" w:hAnsi="Times New Roman" w:cs="David" w:hint="cs"/>
                <w:sz w:val="24"/>
                <w:szCs w:val="24"/>
                <w:rtl/>
              </w:rPr>
              <w:t>ב</w:t>
            </w:r>
            <w:r w:rsidRPr="00BF1FD8">
              <w:rPr>
                <w:rFonts w:ascii="Times New Roman" w:hAnsi="Times New Roman" w:cs="David" w:hint="cs"/>
                <w:sz w:val="24"/>
                <w:szCs w:val="24"/>
                <w:rtl/>
              </w:rPr>
              <w:t xml:space="preserve">התנהלות </w:t>
            </w:r>
            <w:r>
              <w:rPr>
                <w:rFonts w:ascii="Times New Roman" w:hAnsi="Times New Roman" w:cs="David" w:hint="cs"/>
                <w:sz w:val="24"/>
                <w:szCs w:val="24"/>
                <w:rtl/>
              </w:rPr>
              <w:t>בעלי הדין</w:t>
            </w:r>
            <w:r w:rsidRPr="00BF1FD8">
              <w:rPr>
                <w:rFonts w:ascii="Times New Roman" w:hAnsi="Times New Roman" w:cs="David" w:hint="cs"/>
                <w:sz w:val="24"/>
                <w:szCs w:val="24"/>
                <w:rtl/>
              </w:rPr>
              <w:t xml:space="preserve">. </w:t>
            </w:r>
          </w:p>
          <w:p w:rsidR="00A5653E" w:rsidRPr="00BF1FD8" w:rsidRDefault="00F91AA0" w:rsidP="00A5653E">
            <w:pPr>
              <w:numPr>
                <w:ilvl w:val="0"/>
                <w:numId w:val="75"/>
              </w:numPr>
              <w:spacing w:before="120" w:after="0" w:line="360" w:lineRule="auto"/>
              <w:jc w:val="both"/>
              <w:rPr>
                <w:rFonts w:ascii="Times New Roman" w:hAnsi="Times New Roman" w:cs="David"/>
                <w:b/>
                <w:bCs/>
                <w:sz w:val="24"/>
                <w:szCs w:val="24"/>
              </w:rPr>
            </w:pPr>
            <w:r w:rsidRPr="00BF1FD8">
              <w:rPr>
                <w:rFonts w:ascii="Times New Roman" w:hAnsi="Times New Roman" w:cs="David" w:hint="cs"/>
                <w:sz w:val="24"/>
                <w:szCs w:val="24"/>
                <w:rtl/>
              </w:rPr>
              <w:t>החלטת בית המשפט בעניין פסיקת ההוצאות ושיעורן תבטא את האיזון הראוי שבין הבטחת זכות הגישה לערכאות, הגנה על זכות הקניין של הפרט ושמירה על שוויון בין בעלי הדין.</w:t>
            </w:r>
          </w:p>
          <w:p w:rsidR="00A5653E" w:rsidRPr="00BF1FD8" w:rsidRDefault="00F91AA0" w:rsidP="00A5653E">
            <w:pPr>
              <w:numPr>
                <w:ilvl w:val="0"/>
                <w:numId w:val="75"/>
              </w:numPr>
              <w:spacing w:before="120" w:after="0" w:line="360" w:lineRule="auto"/>
              <w:jc w:val="both"/>
              <w:rPr>
                <w:rFonts w:ascii="Times New Roman" w:hAnsi="Times New Roman" w:cs="David"/>
                <w:b/>
                <w:bCs/>
                <w:sz w:val="24"/>
                <w:szCs w:val="24"/>
                <w:rtl/>
              </w:rPr>
            </w:pPr>
            <w:r>
              <w:rPr>
                <w:rFonts w:ascii="Times New Roman" w:eastAsia="Times New Roman" w:hAnsi="Times New Roman" w:cs="David" w:hint="cs"/>
                <w:sz w:val="24"/>
                <w:szCs w:val="24"/>
                <w:rtl/>
              </w:rPr>
              <w:t>סבר</w:t>
            </w:r>
            <w:r w:rsidRPr="00BF1FD8">
              <w:rPr>
                <w:rFonts w:ascii="Times New Roman" w:eastAsia="Times New Roman" w:hAnsi="Times New Roman" w:cs="David" w:hint="cs"/>
                <w:sz w:val="24"/>
                <w:szCs w:val="24"/>
                <w:rtl/>
              </w:rPr>
              <w:t xml:space="preserve"> בית המשפט שבעל דין עשה שימוש לרעה בהליכי משפט</w:t>
            </w:r>
            <w:r>
              <w:rPr>
                <w:rFonts w:ascii="Times New Roman" w:eastAsia="Times New Roman" w:hAnsi="Times New Roman" w:cs="David" w:hint="cs"/>
                <w:sz w:val="24"/>
                <w:szCs w:val="24"/>
                <w:rtl/>
              </w:rPr>
              <w:t xml:space="preserve"> או לא מילא אחר תקנות אלה</w:t>
            </w:r>
            <w:r w:rsidRPr="00BF1FD8">
              <w:rPr>
                <w:rFonts w:ascii="Times New Roman" w:eastAsia="Times New Roman" w:hAnsi="Times New Roman" w:cs="David" w:hint="cs"/>
                <w:sz w:val="24"/>
                <w:szCs w:val="24"/>
                <w:rtl/>
              </w:rPr>
              <w:t xml:space="preserve">, רשאי הוא לחייבו בהוצאות לטובת הנפגע או לטובת </w:t>
            </w:r>
            <w:r>
              <w:rPr>
                <w:rFonts w:ascii="Times New Roman" w:eastAsia="Times New Roman" w:hAnsi="Times New Roman" w:cs="David" w:hint="cs"/>
                <w:sz w:val="24"/>
                <w:szCs w:val="24"/>
                <w:rtl/>
              </w:rPr>
              <w:t xml:space="preserve">אוצר </w:t>
            </w:r>
            <w:r w:rsidRPr="00BF1FD8">
              <w:rPr>
                <w:rFonts w:ascii="Times New Roman" w:eastAsia="Times New Roman" w:hAnsi="Times New Roman" w:cs="David" w:hint="cs"/>
                <w:sz w:val="24"/>
                <w:szCs w:val="24"/>
                <w:rtl/>
              </w:rPr>
              <w:t>המדינה ובנסיבות מיוחדות אף את בא כוחו.</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פסיקת הוצאות</w:t>
            </w:r>
          </w:p>
        </w:tc>
        <w:tc>
          <w:tcPr>
            <w:tcW w:w="751" w:type="dxa"/>
            <w:shd w:val="clear" w:color="auto" w:fill="auto"/>
          </w:tcPr>
          <w:p w:rsidR="00A5653E" w:rsidRPr="00443AE8" w:rsidRDefault="00A5653E" w:rsidP="00A5653E">
            <w:pPr>
              <w:numPr>
                <w:ilvl w:val="0"/>
                <w:numId w:val="35"/>
              </w:numPr>
              <w:spacing w:before="120" w:after="0" w:line="360" w:lineRule="auto"/>
              <w:jc w:val="both"/>
              <w:rPr>
                <w:rFonts w:cs="David"/>
                <w:b/>
                <w:bCs/>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בתום הדיון יפסוק בית המשפט הוצאות סבירות והוגנות</w:t>
            </w:r>
            <w:r>
              <w:rPr>
                <w:rFonts w:ascii="Times New Roman" w:hAnsi="Times New Roman" w:cs="David" w:hint="cs"/>
                <w:sz w:val="24"/>
                <w:szCs w:val="24"/>
                <w:rtl/>
              </w:rPr>
              <w:t>, זולת אם מצא שקיימים טעמים מיוחדים שלא לחייב בהוצאות כאמור.</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שיעור ההוצאות</w:t>
            </w:r>
          </w:p>
        </w:tc>
        <w:tc>
          <w:tcPr>
            <w:tcW w:w="751" w:type="dxa"/>
            <w:shd w:val="clear" w:color="auto" w:fill="auto"/>
          </w:tcPr>
          <w:p w:rsidR="00A5653E" w:rsidRPr="00443AE8" w:rsidRDefault="00A5653E" w:rsidP="00A5653E">
            <w:pPr>
              <w:numPr>
                <w:ilvl w:val="0"/>
                <w:numId w:val="35"/>
              </w:numPr>
              <w:spacing w:before="120" w:after="0" w:line="360" w:lineRule="auto"/>
              <w:jc w:val="both"/>
              <w:rPr>
                <w:rFonts w:cs="David"/>
                <w:b/>
                <w:bCs/>
                <w:sz w:val="24"/>
                <w:szCs w:val="24"/>
                <w:rtl/>
              </w:rPr>
            </w:pPr>
          </w:p>
        </w:tc>
        <w:tc>
          <w:tcPr>
            <w:tcW w:w="7523" w:type="dxa"/>
            <w:shd w:val="clear" w:color="auto" w:fill="auto"/>
          </w:tcPr>
          <w:p w:rsidR="00A5653E" w:rsidRPr="00BF1FD8" w:rsidRDefault="00F91AA0" w:rsidP="00A5653E">
            <w:pPr>
              <w:numPr>
                <w:ilvl w:val="0"/>
                <w:numId w:val="76"/>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t>סכום שכר טרחת עורך דין שיפסוק בית המשפט לטובת בעל הדין שזכה בהליך</w:t>
            </w:r>
            <w:r>
              <w:rPr>
                <w:rFonts w:ascii="Times New Roman" w:hAnsi="Times New Roman" w:cs="David" w:hint="cs"/>
                <w:sz w:val="24"/>
                <w:szCs w:val="24"/>
                <w:rtl/>
              </w:rPr>
              <w:t>, בכפוף לאמור בתקנת משנה (ג),</w:t>
            </w:r>
            <w:r w:rsidRPr="00BF1FD8">
              <w:rPr>
                <w:rFonts w:ascii="Times New Roman" w:hAnsi="Times New Roman" w:cs="David" w:hint="cs"/>
                <w:sz w:val="24"/>
                <w:szCs w:val="24"/>
                <w:rtl/>
              </w:rPr>
              <w:t xml:space="preserve"> לא יפחת מן התעריף שנקבע לעניין שכר טרחת עורך דין בכללי לשכת עורכי הדין (התעריף המינימלי המומלץ), התש"ס-2000</w:t>
            </w:r>
            <w:r>
              <w:rPr>
                <w:rStyle w:val="a9"/>
                <w:rFonts w:ascii="Times New Roman" w:hAnsi="Times New Roman" w:cs="David"/>
                <w:sz w:val="24"/>
                <w:szCs w:val="24"/>
                <w:rtl/>
              </w:rPr>
              <w:footnoteReference w:id="19"/>
            </w:r>
            <w:r w:rsidRPr="00BF1FD8">
              <w:rPr>
                <w:rFonts w:ascii="Times New Roman" w:hAnsi="Times New Roman" w:cs="David" w:hint="cs"/>
                <w:sz w:val="24"/>
                <w:szCs w:val="24"/>
                <w:rtl/>
              </w:rPr>
              <w:t>, זולת אם הורה בית המשפט, מטעמים מיוחדים, על תשלום סכום נמוך יותר מהסכום האמור.</w:t>
            </w:r>
          </w:p>
          <w:p w:rsidR="00A5653E" w:rsidRPr="00BF1FD8" w:rsidRDefault="00F91AA0" w:rsidP="00A5653E">
            <w:pPr>
              <w:numPr>
                <w:ilvl w:val="0"/>
                <w:numId w:val="76"/>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בית המשפט יכלול בשכר טרחת עורך הדין, סכום השווה למס ערך מוסף מקום שבו הזוכה שילם או מחויב לשלם מס ערך מוסף לעורך דינו, זולת אם </w:t>
            </w:r>
            <w:r>
              <w:rPr>
                <w:rFonts w:ascii="Times New Roman" w:hAnsi="Times New Roman" w:cs="David" w:hint="cs"/>
                <w:sz w:val="24"/>
                <w:szCs w:val="24"/>
                <w:rtl/>
              </w:rPr>
              <w:t>סבר</w:t>
            </w:r>
            <w:r w:rsidRPr="00BF1FD8">
              <w:rPr>
                <w:rFonts w:ascii="Times New Roman" w:hAnsi="Times New Roman" w:cs="David" w:hint="cs"/>
                <w:sz w:val="24"/>
                <w:szCs w:val="24"/>
                <w:rtl/>
              </w:rPr>
              <w:t xml:space="preserve"> כי הזוכה רשאי לנכות את מס התשומות בשכר טרחת עורך דינו, ובלבד שלא יפסוק סכום כאמור כרכיב נפרד. </w:t>
            </w:r>
          </w:p>
          <w:p w:rsidR="00A5653E" w:rsidRPr="00BF1FD8" w:rsidRDefault="00F91AA0" w:rsidP="00A5653E">
            <w:pPr>
              <w:numPr>
                <w:ilvl w:val="0"/>
                <w:numId w:val="76"/>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t>בקביעת שיעור ההוצאות יתחשב בית המשפט, בין השאר, בשווי הסעד שנפסק וביחס שבינו לבין הסכום שנתבע, בדרך שבה ניהלו בעלי הדין את הדיון, במורכבות ההליך, בהשקעת המשאבים בהכנתו ובניהולו ובסכום ההוצאות שהתבקש.</w:t>
            </w:r>
          </w:p>
          <w:p w:rsidR="00A5653E" w:rsidRPr="00BF1FD8" w:rsidRDefault="00F91AA0" w:rsidP="00A5653E">
            <w:pPr>
              <w:numPr>
                <w:ilvl w:val="0"/>
                <w:numId w:val="76"/>
              </w:numPr>
              <w:spacing w:before="120"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בהחלטה יפרט בית המשפט את השיקולים שהנחו אותו בקביעת שיעור ההוצאות.</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 xml:space="preserve">הוצאות בהינתן </w:t>
            </w:r>
            <w:r w:rsidRPr="00BF1FD8">
              <w:rPr>
                <w:rFonts w:cs="David" w:hint="cs"/>
                <w:sz w:val="24"/>
                <w:szCs w:val="24"/>
                <w:rtl/>
              </w:rPr>
              <w:t>פסק דין בהעדר הגנה</w:t>
            </w:r>
          </w:p>
        </w:tc>
        <w:tc>
          <w:tcPr>
            <w:tcW w:w="751" w:type="dxa"/>
            <w:shd w:val="clear" w:color="auto" w:fill="auto"/>
          </w:tcPr>
          <w:p w:rsidR="00A5653E" w:rsidRPr="00443AE8" w:rsidRDefault="00A5653E" w:rsidP="00A5653E">
            <w:pPr>
              <w:numPr>
                <w:ilvl w:val="0"/>
                <w:numId w:val="35"/>
              </w:numPr>
              <w:spacing w:before="120" w:after="0" w:line="360" w:lineRule="auto"/>
              <w:jc w:val="both"/>
              <w:rPr>
                <w:rFonts w:cs="David"/>
                <w:b/>
                <w:bCs/>
                <w:sz w:val="24"/>
                <w:szCs w:val="24"/>
                <w:rtl/>
              </w:rPr>
            </w:pPr>
          </w:p>
        </w:tc>
        <w:tc>
          <w:tcPr>
            <w:tcW w:w="7523" w:type="dxa"/>
            <w:shd w:val="clear" w:color="auto" w:fill="auto"/>
          </w:tcPr>
          <w:p w:rsidR="00A5653E" w:rsidRPr="00BF1FD8" w:rsidRDefault="00F91AA0" w:rsidP="002031A6">
            <w:pPr>
              <w:spacing w:before="72"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 xml:space="preserve">ניתן פסק דין בהעדר הגנה ובית המשפט פסק הוצאות, </w:t>
            </w:r>
            <w:r>
              <w:rPr>
                <w:rFonts w:ascii="Times New Roman" w:hAnsi="Times New Roman" w:cs="David" w:hint="cs"/>
                <w:sz w:val="24"/>
                <w:szCs w:val="24"/>
                <w:rtl/>
              </w:rPr>
              <w:t>יהיה</w:t>
            </w:r>
            <w:r w:rsidRPr="00BF1FD8">
              <w:rPr>
                <w:rFonts w:ascii="Times New Roman" w:hAnsi="Times New Roman" w:cs="David" w:hint="cs"/>
                <w:sz w:val="24"/>
                <w:szCs w:val="24"/>
                <w:rtl/>
              </w:rPr>
              <w:t xml:space="preserve"> שיעור שכר הטרחה </w:t>
            </w:r>
            <w:r>
              <w:rPr>
                <w:rFonts w:ascii="Times New Roman" w:hAnsi="Times New Roman" w:cs="David" w:hint="cs"/>
                <w:sz w:val="24"/>
                <w:szCs w:val="24"/>
                <w:rtl/>
              </w:rPr>
              <w:t>לפי</w:t>
            </w:r>
            <w:r w:rsidRPr="00BF1FD8">
              <w:rPr>
                <w:rFonts w:ascii="Times New Roman" w:hAnsi="Times New Roman" w:cs="David" w:hint="cs"/>
                <w:sz w:val="24"/>
                <w:szCs w:val="24"/>
                <w:rtl/>
              </w:rPr>
              <w:t xml:space="preserve"> </w:t>
            </w:r>
            <w:r>
              <w:rPr>
                <w:rFonts w:ascii="Times New Roman" w:hAnsi="Times New Roman" w:cs="David" w:hint="cs"/>
                <w:sz w:val="24"/>
                <w:szCs w:val="24"/>
                <w:rtl/>
              </w:rPr>
              <w:t>ה</w:t>
            </w:r>
            <w:r w:rsidRPr="00BF1FD8">
              <w:rPr>
                <w:rFonts w:ascii="Times New Roman" w:hAnsi="Times New Roman" w:cs="David" w:hint="cs"/>
                <w:sz w:val="24"/>
                <w:szCs w:val="24"/>
                <w:rtl/>
              </w:rPr>
              <w:t xml:space="preserve">תעריף </w:t>
            </w:r>
            <w:r>
              <w:rPr>
                <w:rFonts w:ascii="Times New Roman" w:hAnsi="Times New Roman" w:cs="David" w:hint="cs"/>
                <w:sz w:val="24"/>
                <w:szCs w:val="24"/>
                <w:rtl/>
              </w:rPr>
              <w:t xml:space="preserve">המינימלי </w:t>
            </w:r>
            <w:r w:rsidRPr="00BF1FD8">
              <w:rPr>
                <w:rFonts w:ascii="Times New Roman" w:hAnsi="Times New Roman" w:cs="David" w:hint="cs"/>
                <w:sz w:val="24"/>
                <w:szCs w:val="24"/>
                <w:rtl/>
              </w:rPr>
              <w:t>המומלץ, זולת אם בית המשפט הורה אחרת</w:t>
            </w:r>
            <w:r w:rsidR="005E065B">
              <w:rPr>
                <w:rFonts w:ascii="Times New Roman" w:hAnsi="Times New Roman" w:cs="David" w:hint="cs"/>
                <w:sz w:val="24"/>
                <w:szCs w:val="24"/>
                <w:rtl/>
              </w:rPr>
              <w:t>.</w:t>
            </w:r>
            <w:r w:rsidRPr="00BF1FD8">
              <w:rPr>
                <w:rFonts w:ascii="Times New Roman" w:hAnsi="Times New Roman" w:cs="David" w:hint="cs"/>
                <w:sz w:val="24"/>
                <w:szCs w:val="24"/>
                <w:rtl/>
              </w:rPr>
              <w:t xml:space="preserve">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הוצאות משפט</w:t>
            </w:r>
          </w:p>
        </w:tc>
        <w:tc>
          <w:tcPr>
            <w:tcW w:w="751" w:type="dxa"/>
            <w:shd w:val="clear" w:color="auto" w:fill="auto"/>
          </w:tcPr>
          <w:p w:rsidR="00A5653E" w:rsidRPr="00443AE8" w:rsidRDefault="00A5653E" w:rsidP="00A5653E">
            <w:pPr>
              <w:numPr>
                <w:ilvl w:val="0"/>
                <w:numId w:val="35"/>
              </w:numPr>
              <w:spacing w:before="120" w:after="0" w:line="360" w:lineRule="auto"/>
              <w:jc w:val="both"/>
              <w:rPr>
                <w:rFonts w:cs="David"/>
                <w:b/>
                <w:bCs/>
                <w:sz w:val="24"/>
                <w:szCs w:val="24"/>
                <w:rtl/>
              </w:rPr>
            </w:pPr>
          </w:p>
        </w:tc>
        <w:tc>
          <w:tcPr>
            <w:tcW w:w="7523" w:type="dxa"/>
            <w:shd w:val="clear" w:color="auto" w:fill="auto"/>
          </w:tcPr>
          <w:p w:rsidR="00A5653E" w:rsidRPr="003F6FB8" w:rsidRDefault="00F91AA0" w:rsidP="00BF6C10">
            <w:pPr>
              <w:numPr>
                <w:ilvl w:val="0"/>
                <w:numId w:val="77"/>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t>בית המשפט יפסוק הוצאות משפט, ובלבד שבעל הדין פירט בסיכומי טענותיו ב</w:t>
            </w:r>
            <w:r>
              <w:rPr>
                <w:rFonts w:ascii="Times New Roman" w:hAnsi="Times New Roman" w:cs="David" w:hint="cs"/>
                <w:sz w:val="24"/>
                <w:szCs w:val="24"/>
                <w:rtl/>
              </w:rPr>
              <w:t xml:space="preserve">אופן </w:t>
            </w:r>
            <w:r w:rsidRPr="00BF1FD8">
              <w:rPr>
                <w:rFonts w:ascii="Times New Roman" w:hAnsi="Times New Roman" w:cs="David" w:hint="cs"/>
                <w:sz w:val="24"/>
                <w:szCs w:val="24"/>
                <w:rtl/>
              </w:rPr>
              <w:t>מפורש ומפורט את הוצאות המשפט כפי שנדרשו לצורך ההליך וצירף מסמכים התו</w:t>
            </w:r>
            <w:r w:rsidRPr="00BF6C10">
              <w:rPr>
                <w:rFonts w:ascii="Times New Roman" w:hAnsi="Times New Roman" w:cs="David" w:hint="cs"/>
                <w:sz w:val="24"/>
                <w:szCs w:val="24"/>
                <w:rtl/>
              </w:rPr>
              <w:t xml:space="preserve">מכים בכך. </w:t>
            </w:r>
          </w:p>
          <w:p w:rsidR="00A5653E" w:rsidRPr="00BF1FD8" w:rsidRDefault="00F91AA0" w:rsidP="00A5653E">
            <w:pPr>
              <w:numPr>
                <w:ilvl w:val="0"/>
                <w:numId w:val="77"/>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lastRenderedPageBreak/>
              <w:t xml:space="preserve">סכום הוצאות משפט יהיה צירופם של כל ההוצאות שהוצאו בעין ושנדרשו להליך כפי </w:t>
            </w:r>
            <w:r>
              <w:rPr>
                <w:rFonts w:ascii="Times New Roman" w:hAnsi="Times New Roman" w:cs="David" w:hint="cs"/>
                <w:sz w:val="24"/>
                <w:szCs w:val="24"/>
                <w:rtl/>
              </w:rPr>
              <w:t>שיורה</w:t>
            </w:r>
            <w:r w:rsidRPr="00BF1FD8">
              <w:rPr>
                <w:rFonts w:ascii="Times New Roman" w:hAnsi="Times New Roman" w:cs="David" w:hint="cs"/>
                <w:sz w:val="24"/>
                <w:szCs w:val="24"/>
                <w:rtl/>
              </w:rPr>
              <w:t xml:space="preserve"> בית המשפט.</w:t>
            </w:r>
            <w:r>
              <w:rPr>
                <w:rFonts w:ascii="Times New Roman" w:hAnsi="Times New Roman" w:cs="David" w:hint="cs"/>
                <w:sz w:val="24"/>
                <w:szCs w:val="24"/>
                <w:rtl/>
              </w:rPr>
              <w:t xml:space="preserve"> </w:t>
            </w:r>
          </w:p>
          <w:p w:rsidR="00A5653E" w:rsidRPr="00BF1FD8" w:rsidRDefault="00F91AA0" w:rsidP="00A5653E">
            <w:pPr>
              <w:numPr>
                <w:ilvl w:val="0"/>
                <w:numId w:val="77"/>
              </w:numPr>
              <w:spacing w:before="120"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השופט שנתן את ההחלטה</w:t>
            </w:r>
            <w:r>
              <w:rPr>
                <w:rFonts w:ascii="Times New Roman" w:hAnsi="Times New Roman" w:cs="David" w:hint="cs"/>
                <w:sz w:val="24"/>
                <w:szCs w:val="24"/>
                <w:rtl/>
              </w:rPr>
              <w:t xml:space="preserve"> יורה על הוצאות המשפט</w:t>
            </w:r>
            <w:r w:rsidRPr="00BF1FD8">
              <w:rPr>
                <w:rFonts w:ascii="Times New Roman" w:hAnsi="Times New Roman" w:cs="David" w:hint="cs"/>
                <w:sz w:val="24"/>
                <w:szCs w:val="24"/>
                <w:rtl/>
              </w:rPr>
              <w:t xml:space="preserve">, זולת אם הדבר נבצר ממנו.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הארכת הליך שלא לצורך</w:t>
            </w:r>
          </w:p>
        </w:tc>
        <w:tc>
          <w:tcPr>
            <w:tcW w:w="751" w:type="dxa"/>
            <w:shd w:val="clear" w:color="auto" w:fill="auto"/>
          </w:tcPr>
          <w:p w:rsidR="00A5653E" w:rsidRPr="00443AE8" w:rsidRDefault="00F91AA0" w:rsidP="00A5653E">
            <w:pPr>
              <w:numPr>
                <w:ilvl w:val="0"/>
                <w:numId w:val="35"/>
              </w:numPr>
              <w:spacing w:before="120" w:after="0" w:line="360" w:lineRule="auto"/>
              <w:jc w:val="both"/>
              <w:rPr>
                <w:rFonts w:cs="David"/>
                <w:b/>
                <w:bCs/>
                <w:sz w:val="24"/>
                <w:szCs w:val="24"/>
                <w:rtl/>
              </w:rPr>
            </w:pPr>
            <w:r w:rsidRPr="00443AE8">
              <w:rPr>
                <w:rFonts w:cs="David" w:hint="cs"/>
                <w:b/>
                <w:bCs/>
                <w:sz w:val="24"/>
                <w:szCs w:val="24"/>
                <w:rtl/>
              </w:rPr>
              <w:t>7</w:t>
            </w: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ascii="Times New Roman" w:hAnsi="Times New Roman" w:cs="David"/>
                <w:sz w:val="24"/>
                <w:szCs w:val="24"/>
                <w:rtl/>
              </w:rPr>
            </w:pPr>
            <w:r>
              <w:rPr>
                <w:rFonts w:ascii="Times New Roman" w:hAnsi="Times New Roman" w:cs="David" w:hint="cs"/>
                <w:sz w:val="24"/>
                <w:szCs w:val="24"/>
                <w:rtl/>
              </w:rPr>
              <w:t>סבר</w:t>
            </w:r>
            <w:r w:rsidRPr="00BF1FD8">
              <w:rPr>
                <w:rFonts w:ascii="Times New Roman" w:hAnsi="Times New Roman" w:cs="David" w:hint="cs"/>
                <w:sz w:val="24"/>
                <w:szCs w:val="24"/>
                <w:rtl/>
              </w:rPr>
              <w:t xml:space="preserve"> בית המשפט כי בעל דין האריך את הדיון בכל הליך שלא לצורך, </w:t>
            </w:r>
            <w:r>
              <w:rPr>
                <w:rFonts w:ascii="Times New Roman" w:hAnsi="Times New Roman" w:cs="David" w:hint="cs"/>
                <w:sz w:val="24"/>
                <w:szCs w:val="24"/>
                <w:rtl/>
              </w:rPr>
              <w:t>באמצעות</w:t>
            </w:r>
            <w:r w:rsidRPr="00BF1FD8">
              <w:rPr>
                <w:rFonts w:ascii="Times New Roman" w:hAnsi="Times New Roman" w:cs="David" w:hint="cs"/>
                <w:sz w:val="24"/>
                <w:szCs w:val="24"/>
                <w:rtl/>
              </w:rPr>
              <w:t xml:space="preserve"> טענות סרק או בכל דרך אחרת, רשאי הוא, באותו הליך או בפסק הדין, וללא קשר עם תוצאות המשפט, להטיל עליו את הוצאות ההליך בשיעור שימצא לנכון בנסיבות העניין, לטובת בעל הדין שכנגד או לטובת אוצר המדינה.</w:t>
            </w:r>
            <w:bookmarkStart w:id="15" w:name="Seif379"/>
            <w:bookmarkEnd w:id="15"/>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ערובה לתשלום הוצאות</w:t>
            </w:r>
            <w:r>
              <w:rPr>
                <w:rFonts w:cs="David" w:hint="cs"/>
                <w:sz w:val="24"/>
                <w:szCs w:val="24"/>
                <w:rtl/>
              </w:rPr>
              <w:t xml:space="preserve"> </w:t>
            </w:r>
          </w:p>
        </w:tc>
        <w:tc>
          <w:tcPr>
            <w:tcW w:w="751" w:type="dxa"/>
            <w:shd w:val="clear" w:color="auto" w:fill="auto"/>
          </w:tcPr>
          <w:p w:rsidR="00A5653E" w:rsidRPr="00443AE8" w:rsidRDefault="00F91AA0" w:rsidP="00A5653E">
            <w:pPr>
              <w:numPr>
                <w:ilvl w:val="0"/>
                <w:numId w:val="35"/>
              </w:numPr>
              <w:spacing w:before="120" w:after="0" w:line="360" w:lineRule="auto"/>
              <w:jc w:val="both"/>
              <w:rPr>
                <w:rFonts w:cs="David"/>
                <w:b/>
                <w:bCs/>
                <w:sz w:val="24"/>
                <w:szCs w:val="24"/>
                <w:rtl/>
              </w:rPr>
            </w:pPr>
            <w:r w:rsidRPr="00443AE8">
              <w:rPr>
                <w:rFonts w:cs="David" w:hint="cs"/>
                <w:b/>
                <w:bCs/>
                <w:sz w:val="24"/>
                <w:szCs w:val="24"/>
                <w:rtl/>
              </w:rPr>
              <w:t>8</w:t>
            </w:r>
          </w:p>
        </w:tc>
        <w:tc>
          <w:tcPr>
            <w:tcW w:w="7523" w:type="dxa"/>
            <w:shd w:val="clear" w:color="auto" w:fill="auto"/>
          </w:tcPr>
          <w:p w:rsidR="00A5653E" w:rsidRPr="00BF1FD8" w:rsidRDefault="00F91AA0" w:rsidP="00A5653E">
            <w:pPr>
              <w:numPr>
                <w:ilvl w:val="0"/>
                <w:numId w:val="78"/>
              </w:numPr>
              <w:spacing w:before="120"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בית המשפט רשאי, אם נראה לו הדבר, לצוות על תובע ליתן ערובה לתשלום הוצאותיו של נתבע.</w:t>
            </w:r>
          </w:p>
          <w:p w:rsidR="00A5653E" w:rsidRPr="00BF1FD8" w:rsidRDefault="00F91AA0" w:rsidP="00A5653E">
            <w:pPr>
              <w:numPr>
                <w:ilvl w:val="0"/>
                <w:numId w:val="78"/>
              </w:numPr>
              <w:spacing w:before="120"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 xml:space="preserve">לא ניתנה הערובה </w:t>
            </w:r>
            <w:r>
              <w:rPr>
                <w:rFonts w:ascii="Times New Roman" w:hAnsi="Times New Roman" w:cs="David" w:hint="cs"/>
                <w:sz w:val="24"/>
                <w:szCs w:val="24"/>
                <w:rtl/>
              </w:rPr>
              <w:t>ב</w:t>
            </w:r>
            <w:r w:rsidRPr="00BF1FD8">
              <w:rPr>
                <w:rFonts w:ascii="Times New Roman" w:hAnsi="Times New Roman" w:cs="David" w:hint="cs"/>
                <w:sz w:val="24"/>
                <w:szCs w:val="24"/>
                <w:rtl/>
              </w:rPr>
              <w:t xml:space="preserve">תוך המועד </w:t>
            </w:r>
            <w:r>
              <w:rPr>
                <w:rFonts w:ascii="Times New Roman" w:hAnsi="Times New Roman" w:cs="David" w:hint="cs"/>
                <w:sz w:val="24"/>
                <w:szCs w:val="24"/>
                <w:rtl/>
              </w:rPr>
              <w:t>שהורה</w:t>
            </w:r>
            <w:r w:rsidRPr="00BF1FD8">
              <w:rPr>
                <w:rFonts w:ascii="Times New Roman" w:hAnsi="Times New Roman" w:cs="David" w:hint="cs"/>
                <w:sz w:val="24"/>
                <w:szCs w:val="24"/>
                <w:rtl/>
              </w:rPr>
              <w:t>, יימחק כתב התביעה.</w:t>
            </w:r>
          </w:p>
        </w:tc>
      </w:tr>
      <w:tr w:rsidR="00637CF5" w:rsidTr="00C92514">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ind w:left="360"/>
              <w:jc w:val="center"/>
              <w:rPr>
                <w:rFonts w:cs="David"/>
                <w:sz w:val="24"/>
                <w:szCs w:val="24"/>
                <w:rtl/>
              </w:rPr>
            </w:pPr>
            <w:r w:rsidRPr="00BF1FD8">
              <w:rPr>
                <w:rFonts w:cs="David" w:hint="cs"/>
                <w:b/>
                <w:bCs/>
                <w:sz w:val="24"/>
                <w:szCs w:val="24"/>
                <w:rtl/>
              </w:rPr>
              <w:t>פרק י"</w:t>
            </w:r>
            <w:r>
              <w:rPr>
                <w:rFonts w:cs="David" w:hint="cs"/>
                <w:b/>
                <w:bCs/>
                <w:sz w:val="24"/>
                <w:szCs w:val="24"/>
                <w:rtl/>
              </w:rPr>
              <w:t>ט</w:t>
            </w:r>
            <w:r w:rsidRPr="00BF1FD8">
              <w:rPr>
                <w:rFonts w:cs="David" w:hint="cs"/>
                <w:b/>
                <w:bCs/>
                <w:sz w:val="24"/>
                <w:szCs w:val="24"/>
                <w:rtl/>
              </w:rPr>
              <w:t>: המצאות</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9C13CE">
              <w:rPr>
                <w:rFonts w:cs="David" w:hint="cs"/>
                <w:sz w:val="24"/>
                <w:szCs w:val="24"/>
                <w:rtl/>
              </w:rPr>
              <w:t>מטרת ההמצאה והמצאה כדין</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Default="00F91AA0" w:rsidP="00A5653E">
            <w:pPr>
              <w:widowControl w:val="0"/>
              <w:numPr>
                <w:ilvl w:val="0"/>
                <w:numId w:val="138"/>
              </w:numPr>
              <w:suppressAutoHyphens/>
              <w:autoSpaceDE w:val="0"/>
              <w:autoSpaceDN w:val="0"/>
              <w:spacing w:before="72" w:after="0" w:line="360" w:lineRule="auto"/>
              <w:jc w:val="both"/>
              <w:rPr>
                <w:rFonts w:cs="David"/>
                <w:sz w:val="24"/>
                <w:szCs w:val="24"/>
              </w:rPr>
            </w:pPr>
            <w:r w:rsidRPr="009C13CE">
              <w:rPr>
                <w:rFonts w:cs="David" w:hint="cs"/>
                <w:sz w:val="24"/>
                <w:szCs w:val="24"/>
                <w:rtl/>
              </w:rPr>
              <w:t xml:space="preserve">מטרת ההמצאה היא להביא לידיעת הנמען את תוכנו של מסמך שנדרש שיהיה בידיעתו, ולעניין כתב הטענות הראשון המוגש </w:t>
            </w:r>
            <w:r w:rsidRPr="009C13CE">
              <w:rPr>
                <w:rFonts w:cs="David"/>
                <w:sz w:val="24"/>
                <w:szCs w:val="24"/>
                <w:rtl/>
              </w:rPr>
              <w:t>–</w:t>
            </w:r>
            <w:r w:rsidRPr="009C13CE">
              <w:rPr>
                <w:rFonts w:cs="David" w:hint="cs"/>
                <w:sz w:val="24"/>
                <w:szCs w:val="24"/>
                <w:rtl/>
              </w:rPr>
              <w:t xml:space="preserve"> גם להחיל על הנתבע את מרות בית המשפט.</w:t>
            </w:r>
          </w:p>
          <w:p w:rsidR="00A5653E" w:rsidRPr="00947820" w:rsidRDefault="00F91AA0" w:rsidP="00A5653E">
            <w:pPr>
              <w:widowControl w:val="0"/>
              <w:numPr>
                <w:ilvl w:val="0"/>
                <w:numId w:val="138"/>
              </w:numPr>
              <w:suppressAutoHyphens/>
              <w:autoSpaceDE w:val="0"/>
              <w:autoSpaceDN w:val="0"/>
              <w:spacing w:before="72" w:after="0" w:line="360" w:lineRule="auto"/>
              <w:jc w:val="both"/>
              <w:rPr>
                <w:rFonts w:cs="David"/>
                <w:sz w:val="24"/>
                <w:szCs w:val="24"/>
                <w:rtl/>
              </w:rPr>
            </w:pPr>
            <w:r w:rsidRPr="00947820">
              <w:rPr>
                <w:rFonts w:cs="David" w:hint="cs"/>
                <w:sz w:val="24"/>
                <w:szCs w:val="24"/>
                <w:rtl/>
              </w:rPr>
              <w:t xml:space="preserve">הנמען ייחשב כמי שיודע את תוכנו של מסמך אם הומצא לו </w:t>
            </w:r>
            <w:r>
              <w:rPr>
                <w:rFonts w:cs="David" w:hint="cs"/>
                <w:sz w:val="24"/>
                <w:szCs w:val="24"/>
                <w:rtl/>
              </w:rPr>
              <w:t>לפי</w:t>
            </w:r>
            <w:r w:rsidRPr="00947820">
              <w:rPr>
                <w:rFonts w:cs="David" w:hint="cs"/>
                <w:sz w:val="24"/>
                <w:szCs w:val="24"/>
                <w:rtl/>
              </w:rPr>
              <w:t xml:space="preserve"> תקנות אלה.</w:t>
            </w:r>
          </w:p>
        </w:tc>
      </w:tr>
      <w:tr w:rsidR="00637CF5" w:rsidTr="00C92514">
        <w:trPr>
          <w:jc w:val="center"/>
        </w:trPr>
        <w:tc>
          <w:tcPr>
            <w:tcW w:w="2292" w:type="dxa"/>
            <w:shd w:val="clear" w:color="auto" w:fill="auto"/>
          </w:tcPr>
          <w:p w:rsidR="00A5653E" w:rsidRPr="009C13CE" w:rsidRDefault="00F91AA0" w:rsidP="00A5653E">
            <w:pPr>
              <w:spacing w:before="120" w:after="0" w:line="360" w:lineRule="auto"/>
              <w:jc w:val="both"/>
              <w:rPr>
                <w:rFonts w:cs="David"/>
                <w:sz w:val="24"/>
                <w:szCs w:val="24"/>
                <w:rtl/>
              </w:rPr>
            </w:pPr>
            <w:r>
              <w:rPr>
                <w:rFonts w:cs="David" w:hint="cs"/>
                <w:sz w:val="24"/>
                <w:szCs w:val="24"/>
                <w:rtl/>
              </w:rPr>
              <w:t>הגדרות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בתקנות אלה </w:t>
            </w:r>
            <w:r w:rsidRPr="00BF1FD8">
              <w:rPr>
                <w:rFonts w:cs="David"/>
                <w:sz w:val="24"/>
                <w:szCs w:val="24"/>
                <w:rtl/>
              </w:rPr>
              <w:t>–</w:t>
            </w:r>
          </w:p>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"הודעה אלקטרונית" </w:t>
            </w:r>
            <w:r w:rsidRPr="00BF1FD8">
              <w:rPr>
                <w:rFonts w:cs="David"/>
                <w:sz w:val="24"/>
                <w:szCs w:val="24"/>
                <w:rtl/>
              </w:rPr>
              <w:t>–</w:t>
            </w:r>
            <w:r w:rsidRPr="00BF1FD8">
              <w:rPr>
                <w:rFonts w:cs="David" w:hint="cs"/>
                <w:sz w:val="24"/>
                <w:szCs w:val="24"/>
                <w:rtl/>
              </w:rPr>
              <w:t xml:space="preserve"> הודעה בדבר קיומו של מסמך במערכת נט המשפט הכוללת קישור אליו, שפתיחתו אפשרית באמצעות מנגנון הזדהות;</w:t>
            </w:r>
          </w:p>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"הודעת אימות המסירה" </w:t>
            </w:r>
            <w:r w:rsidRPr="00BF1FD8">
              <w:rPr>
                <w:rFonts w:cs="David"/>
                <w:sz w:val="24"/>
                <w:szCs w:val="24"/>
                <w:rtl/>
              </w:rPr>
              <w:t>–</w:t>
            </w:r>
            <w:r>
              <w:rPr>
                <w:rFonts w:cs="David" w:hint="cs"/>
                <w:sz w:val="24"/>
                <w:szCs w:val="24"/>
                <w:rtl/>
              </w:rPr>
              <w:t xml:space="preserve"> </w:t>
            </w:r>
            <w:r w:rsidRPr="00BF1FD8">
              <w:rPr>
                <w:rFonts w:cs="David" w:hint="cs"/>
                <w:sz w:val="24"/>
                <w:szCs w:val="24"/>
                <w:rtl/>
              </w:rPr>
              <w:t xml:space="preserve">הודעה שנערכה בידי מוסר המסמך סמוך ככל האפשר לאחר המצאתו, הכוללת פרטים </w:t>
            </w:r>
            <w:r>
              <w:rPr>
                <w:rFonts w:cs="David" w:hint="cs"/>
                <w:sz w:val="24"/>
                <w:szCs w:val="24"/>
                <w:rtl/>
              </w:rPr>
              <w:t>בדבר</w:t>
            </w:r>
            <w:r w:rsidRPr="00BF1FD8">
              <w:rPr>
                <w:rFonts w:cs="David" w:hint="cs"/>
                <w:sz w:val="24"/>
                <w:szCs w:val="24"/>
                <w:rtl/>
              </w:rPr>
              <w:t xml:space="preserve"> אופן ההמצאה, ובכלל זה מקום, מועד ושעת ההמצאה וש</w:t>
            </w:r>
            <w:r>
              <w:rPr>
                <w:rFonts w:cs="David" w:hint="cs"/>
                <w:sz w:val="24"/>
                <w:szCs w:val="24"/>
                <w:rtl/>
              </w:rPr>
              <w:t>מו של האדם שהמסמך נמסר לידיו;</w:t>
            </w:r>
          </w:p>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"המצאה" </w:t>
            </w:r>
            <w:r w:rsidRPr="00BF1FD8">
              <w:rPr>
                <w:rFonts w:cs="David"/>
                <w:sz w:val="24"/>
                <w:szCs w:val="24"/>
                <w:rtl/>
              </w:rPr>
              <w:t>–</w:t>
            </w:r>
            <w:r w:rsidRPr="00BF1FD8">
              <w:rPr>
                <w:rFonts w:cs="David" w:hint="cs"/>
                <w:sz w:val="24"/>
                <w:szCs w:val="24"/>
                <w:rtl/>
              </w:rPr>
              <w:t xml:space="preserve"> מסירת מסמך לידי הנמען </w:t>
            </w:r>
            <w:r>
              <w:rPr>
                <w:rFonts w:cs="David" w:hint="cs"/>
                <w:sz w:val="24"/>
                <w:szCs w:val="24"/>
                <w:rtl/>
              </w:rPr>
              <w:t>או הגשתו לבית המשפט, לפי העניין;</w:t>
            </w:r>
          </w:p>
          <w:p w:rsidR="00A5653E" w:rsidRPr="00BF1FD8" w:rsidRDefault="00F91AA0" w:rsidP="00A5653E">
            <w:pPr>
              <w:spacing w:before="120" w:after="0" w:line="360" w:lineRule="auto"/>
              <w:jc w:val="both"/>
              <w:rPr>
                <w:rFonts w:cs="David"/>
                <w:sz w:val="24"/>
                <w:szCs w:val="24"/>
                <w:rtl/>
              </w:rPr>
            </w:pPr>
            <w:r>
              <w:rPr>
                <w:rFonts w:cs="David" w:hint="cs"/>
                <w:sz w:val="24"/>
                <w:szCs w:val="24"/>
                <w:rtl/>
              </w:rPr>
              <w:t>"המצאה אלקטרונית"</w:t>
            </w:r>
            <w:r w:rsidRPr="00BF1FD8">
              <w:rPr>
                <w:rFonts w:cs="David" w:hint="cs"/>
                <w:sz w:val="24"/>
                <w:szCs w:val="24"/>
                <w:rtl/>
              </w:rPr>
              <w:t xml:space="preserve"> </w:t>
            </w:r>
            <w:r w:rsidRPr="00BF1FD8">
              <w:rPr>
                <w:rFonts w:cs="David"/>
                <w:sz w:val="24"/>
                <w:szCs w:val="24"/>
                <w:rtl/>
              </w:rPr>
              <w:t>–</w:t>
            </w:r>
            <w:r w:rsidRPr="00BF1FD8">
              <w:rPr>
                <w:rFonts w:cs="David" w:hint="cs"/>
                <w:sz w:val="24"/>
                <w:szCs w:val="24"/>
                <w:rtl/>
              </w:rPr>
              <w:t xml:space="preserve"> המצאה באמצעות תקשורת בין מחשבים שדרכה ניתן להעביר או לקבל מסמך אלקטרוני; </w:t>
            </w:r>
          </w:p>
          <w:p w:rsidR="00A5653E" w:rsidRDefault="00F91AA0" w:rsidP="00A5653E">
            <w:pPr>
              <w:spacing w:before="120" w:after="0" w:line="360" w:lineRule="auto"/>
              <w:jc w:val="both"/>
              <w:rPr>
                <w:rFonts w:cs="David"/>
                <w:sz w:val="24"/>
                <w:szCs w:val="24"/>
                <w:rtl/>
              </w:rPr>
            </w:pPr>
            <w:r w:rsidRPr="00BF1FD8">
              <w:rPr>
                <w:rFonts w:cs="David" w:hint="cs"/>
                <w:sz w:val="24"/>
                <w:szCs w:val="24"/>
                <w:rtl/>
              </w:rPr>
              <w:t xml:space="preserve">"כתובת דואר אלקטרוני" </w:t>
            </w:r>
            <w:r w:rsidRPr="00BF1FD8">
              <w:rPr>
                <w:rFonts w:cs="David"/>
                <w:sz w:val="24"/>
                <w:szCs w:val="24"/>
                <w:rtl/>
              </w:rPr>
              <w:t>–</w:t>
            </w:r>
            <w:r w:rsidRPr="00BF1FD8">
              <w:rPr>
                <w:rFonts w:cs="David" w:hint="cs"/>
                <w:sz w:val="24"/>
                <w:szCs w:val="24"/>
                <w:rtl/>
              </w:rPr>
              <w:t xml:space="preserve"> כתובת </w:t>
            </w:r>
            <w:r>
              <w:rPr>
                <w:rFonts w:cs="David" w:hint="cs"/>
                <w:sz w:val="24"/>
                <w:szCs w:val="24"/>
                <w:rtl/>
              </w:rPr>
              <w:t xml:space="preserve">במערכת </w:t>
            </w:r>
            <w:r w:rsidRPr="00BF1FD8">
              <w:rPr>
                <w:rFonts w:cs="David" w:hint="cs"/>
                <w:sz w:val="24"/>
                <w:szCs w:val="24"/>
                <w:rtl/>
              </w:rPr>
              <w:t xml:space="preserve">המאפשרת העברת מסרים </w:t>
            </w:r>
            <w:r>
              <w:rPr>
                <w:rFonts w:cs="David" w:hint="cs"/>
                <w:sz w:val="24"/>
                <w:szCs w:val="24"/>
                <w:rtl/>
              </w:rPr>
              <w:t>אלקטרוניים</w:t>
            </w:r>
            <w:r w:rsidRPr="00BF1FD8">
              <w:rPr>
                <w:rFonts w:cs="David" w:hint="cs"/>
                <w:sz w:val="24"/>
                <w:szCs w:val="24"/>
                <w:rtl/>
              </w:rPr>
              <w:t>, שבעליה מפעיל אמצעים סבירים לצורך הגנה על תיבת הדואר שבה מפני שיבוש בעבודתה העלול לפגוע במהימנות המידע שבה;</w:t>
            </w:r>
          </w:p>
          <w:p w:rsidR="00A5653E" w:rsidRDefault="00F91AA0" w:rsidP="00A5653E">
            <w:pPr>
              <w:spacing w:before="120" w:after="0" w:line="360" w:lineRule="auto"/>
              <w:jc w:val="both"/>
              <w:rPr>
                <w:rFonts w:cs="David"/>
                <w:sz w:val="24"/>
                <w:szCs w:val="24"/>
                <w:rtl/>
              </w:rPr>
            </w:pPr>
            <w:r>
              <w:rPr>
                <w:rFonts w:cs="David" w:hint="cs"/>
                <w:sz w:val="24"/>
                <w:szCs w:val="24"/>
                <w:rtl/>
              </w:rPr>
              <w:t xml:space="preserve">"כתובת דואר אלקטרוני מאובטחת" </w:t>
            </w:r>
            <w:r>
              <w:rPr>
                <w:rFonts w:cs="David"/>
                <w:sz w:val="24"/>
                <w:szCs w:val="24"/>
                <w:rtl/>
              </w:rPr>
              <w:t>–</w:t>
            </w:r>
            <w:r>
              <w:rPr>
                <w:rFonts w:cs="David" w:hint="cs"/>
                <w:sz w:val="24"/>
                <w:szCs w:val="24"/>
                <w:rtl/>
              </w:rPr>
              <w:t xml:space="preserve"> כתובת במערכת המשמשת להעברת מסרים אלקטרוניים שמתקיימים בה כל אלה:</w:t>
            </w:r>
          </w:p>
          <w:p w:rsidR="00A5653E" w:rsidRDefault="00F91AA0" w:rsidP="00A5653E">
            <w:pPr>
              <w:numPr>
                <w:ilvl w:val="1"/>
                <w:numId w:val="138"/>
              </w:numPr>
              <w:spacing w:before="120" w:after="0" w:line="360" w:lineRule="auto"/>
              <w:jc w:val="both"/>
              <w:rPr>
                <w:rFonts w:cs="David"/>
                <w:sz w:val="24"/>
                <w:szCs w:val="24"/>
              </w:rPr>
            </w:pPr>
            <w:r>
              <w:rPr>
                <w:rFonts w:cs="David" w:hint="cs"/>
                <w:sz w:val="24"/>
                <w:szCs w:val="24"/>
                <w:rtl/>
              </w:rPr>
              <w:t>היא מאפשרת גישה לכתובת הדואר האלקטרוני רק באמצעות מנגנון הזדהות ומתעדת גישה כאמור;</w:t>
            </w:r>
          </w:p>
          <w:p w:rsidR="00A5653E" w:rsidRPr="00BF1FD8" w:rsidRDefault="00F91AA0" w:rsidP="00A5653E">
            <w:pPr>
              <w:numPr>
                <w:ilvl w:val="1"/>
                <w:numId w:val="138"/>
              </w:numPr>
              <w:spacing w:before="120" w:after="0" w:line="360" w:lineRule="auto"/>
              <w:jc w:val="both"/>
              <w:rPr>
                <w:rFonts w:cs="David"/>
                <w:sz w:val="24"/>
                <w:szCs w:val="24"/>
                <w:rtl/>
              </w:rPr>
            </w:pPr>
            <w:r>
              <w:rPr>
                <w:rFonts w:cs="David" w:hint="cs"/>
                <w:sz w:val="24"/>
                <w:szCs w:val="24"/>
                <w:rtl/>
              </w:rPr>
              <w:t xml:space="preserve">המערכת נוקטת, באורח סדיר, אמצעי הגנה סבירים מפני חדירה </w:t>
            </w:r>
            <w:r>
              <w:rPr>
                <w:rFonts w:cs="David" w:hint="cs"/>
                <w:sz w:val="24"/>
                <w:szCs w:val="24"/>
                <w:rtl/>
              </w:rPr>
              <w:lastRenderedPageBreak/>
              <w:t>אליה ומפני שיבוש בעבודתה, העלולים לפגום במהימנות המידע שבה.</w:t>
            </w:r>
          </w:p>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"מנגנון הזדהות" </w:t>
            </w:r>
            <w:r w:rsidRPr="00BF1FD8">
              <w:rPr>
                <w:rFonts w:cs="David"/>
                <w:sz w:val="24"/>
                <w:szCs w:val="24"/>
                <w:rtl/>
              </w:rPr>
              <w:t>–</w:t>
            </w:r>
            <w:r w:rsidRPr="00BF1FD8">
              <w:rPr>
                <w:rFonts w:cs="David" w:hint="cs"/>
                <w:sz w:val="24"/>
                <w:szCs w:val="24"/>
                <w:rtl/>
              </w:rPr>
              <w:t xml:space="preserve"> מנגנון מאובטח המשלב אמצעי חומרה ותוכנה, הניתן לשליטתו הבלעדית של בעליו והמאפשר את זיהויו באופן ייחודי;</w:t>
            </w:r>
          </w:p>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 xml:space="preserve">"מסמך אלקטרוני" </w:t>
            </w:r>
            <w:r w:rsidRPr="00BF1FD8">
              <w:rPr>
                <w:rFonts w:cs="David"/>
                <w:sz w:val="24"/>
                <w:szCs w:val="24"/>
                <w:rtl/>
              </w:rPr>
              <w:t>–</w:t>
            </w:r>
            <w:r w:rsidRPr="00BF1FD8">
              <w:rPr>
                <w:rFonts w:cs="David" w:hint="cs"/>
                <w:sz w:val="24"/>
                <w:szCs w:val="24"/>
                <w:rtl/>
              </w:rPr>
              <w:t xml:space="preserve"> מסמך שהוא מסר אלקטרוני החתום בחתימה אלקטרונית מאושרת כהגדרתם בחוק חתימה אלקטרונית, התשס"א-2001</w:t>
            </w:r>
            <w:r>
              <w:rPr>
                <w:rFonts w:cs="David"/>
                <w:sz w:val="24"/>
                <w:szCs w:val="24"/>
                <w:vertAlign w:val="superscript"/>
                <w:rtl/>
              </w:rPr>
              <w:footnoteReference w:id="20"/>
            </w:r>
            <w:r w:rsidRPr="00BF1FD8">
              <w:rPr>
                <w:rFonts w:cs="David" w:hint="cs"/>
                <w:sz w:val="24"/>
                <w:szCs w:val="24"/>
                <w:rtl/>
              </w:rPr>
              <w:t xml:space="preserve">, הניתן לשמירה אלקטרונית ולהפקה כפלט ואולם </w:t>
            </w:r>
            <w:r w:rsidRPr="00BF1FD8">
              <w:rPr>
                <w:rFonts w:cs="David"/>
                <w:sz w:val="24"/>
                <w:szCs w:val="24"/>
                <w:rtl/>
              </w:rPr>
              <w:t>–</w:t>
            </w:r>
          </w:p>
          <w:p w:rsidR="00A5653E" w:rsidRPr="00BF1FD8" w:rsidRDefault="00F91AA0" w:rsidP="00A5653E">
            <w:pPr>
              <w:numPr>
                <w:ilvl w:val="0"/>
                <w:numId w:val="141"/>
              </w:numPr>
              <w:spacing w:before="120" w:after="0" w:line="360" w:lineRule="auto"/>
              <w:jc w:val="both"/>
              <w:rPr>
                <w:rFonts w:cs="David"/>
                <w:sz w:val="24"/>
                <w:szCs w:val="24"/>
                <w:rtl/>
              </w:rPr>
            </w:pPr>
            <w:r w:rsidRPr="00BF1FD8">
              <w:rPr>
                <w:rFonts w:cs="David" w:hint="cs"/>
                <w:sz w:val="24"/>
                <w:szCs w:val="24"/>
                <w:rtl/>
              </w:rPr>
              <w:t>אם המסמך</w:t>
            </w:r>
            <w:r>
              <w:rPr>
                <w:rFonts w:cs="David" w:hint="cs"/>
                <w:sz w:val="24"/>
                <w:szCs w:val="24"/>
                <w:rtl/>
              </w:rPr>
              <w:t xml:space="preserve"> הוא</w:t>
            </w:r>
            <w:r w:rsidRPr="00BF1FD8">
              <w:rPr>
                <w:rFonts w:cs="David" w:hint="cs"/>
                <w:sz w:val="24"/>
                <w:szCs w:val="24"/>
                <w:rtl/>
              </w:rPr>
              <w:t xml:space="preserve"> תצהיר </w:t>
            </w:r>
            <w:r w:rsidRPr="00BF1FD8">
              <w:rPr>
                <w:rFonts w:cs="David"/>
                <w:sz w:val="24"/>
                <w:szCs w:val="24"/>
                <w:rtl/>
              </w:rPr>
              <w:t>–</w:t>
            </w:r>
          </w:p>
          <w:p w:rsidR="00A5653E" w:rsidRPr="00BF1FD8" w:rsidRDefault="00F91AA0" w:rsidP="00A5653E">
            <w:pPr>
              <w:numPr>
                <w:ilvl w:val="1"/>
                <w:numId w:val="63"/>
              </w:numPr>
              <w:spacing w:before="120" w:after="0" w:line="360" w:lineRule="auto"/>
              <w:jc w:val="both"/>
              <w:rPr>
                <w:rFonts w:cs="David"/>
                <w:sz w:val="24"/>
                <w:szCs w:val="24"/>
              </w:rPr>
            </w:pPr>
            <w:r w:rsidRPr="00BF1FD8">
              <w:rPr>
                <w:rFonts w:cs="David" w:hint="cs"/>
                <w:sz w:val="24"/>
                <w:szCs w:val="24"/>
                <w:rtl/>
              </w:rPr>
              <w:t>יכול שייחתם בחתימת יד של המצהיר ושל מקבל התצהיר, ובלבד שהוצמדה לו חתימה אלקטרונית של המגיש אותו;</w:t>
            </w:r>
          </w:p>
          <w:p w:rsidR="00A5653E" w:rsidRPr="00BF1FD8" w:rsidRDefault="00F91AA0" w:rsidP="00A5653E">
            <w:pPr>
              <w:numPr>
                <w:ilvl w:val="1"/>
                <w:numId w:val="63"/>
              </w:numPr>
              <w:spacing w:before="120" w:after="0" w:line="360" w:lineRule="auto"/>
              <w:jc w:val="both"/>
              <w:rPr>
                <w:rFonts w:cs="David"/>
                <w:sz w:val="24"/>
                <w:szCs w:val="24"/>
                <w:rtl/>
              </w:rPr>
            </w:pPr>
            <w:r w:rsidRPr="00BF1FD8">
              <w:rPr>
                <w:rFonts w:cs="David" w:hint="cs"/>
                <w:sz w:val="24"/>
                <w:szCs w:val="24"/>
                <w:rtl/>
              </w:rPr>
              <w:t>יכול שייחתם בחתימת יד של המצהיר ו</w:t>
            </w:r>
            <w:r>
              <w:rPr>
                <w:rFonts w:cs="David" w:hint="cs"/>
                <w:sz w:val="24"/>
                <w:szCs w:val="24"/>
                <w:rtl/>
              </w:rPr>
              <w:t>חתימה אלקטרונית של מקבל התצהיר;</w:t>
            </w:r>
          </w:p>
          <w:p w:rsidR="00A5653E" w:rsidRPr="00BF1FD8" w:rsidRDefault="00F91AA0" w:rsidP="00A5653E">
            <w:pPr>
              <w:numPr>
                <w:ilvl w:val="0"/>
                <w:numId w:val="141"/>
              </w:numPr>
              <w:spacing w:before="120" w:after="0" w:line="360" w:lineRule="auto"/>
              <w:jc w:val="both"/>
              <w:rPr>
                <w:rFonts w:cs="David"/>
                <w:sz w:val="24"/>
                <w:szCs w:val="24"/>
                <w:rtl/>
              </w:rPr>
            </w:pPr>
            <w:r w:rsidRPr="00BF1FD8">
              <w:rPr>
                <w:rFonts w:cs="David" w:hint="cs"/>
                <w:sz w:val="24"/>
                <w:szCs w:val="24"/>
                <w:rtl/>
              </w:rPr>
              <w:t>אם המסמך</w:t>
            </w:r>
            <w:r>
              <w:rPr>
                <w:rFonts w:cs="David" w:hint="cs"/>
                <w:sz w:val="24"/>
                <w:szCs w:val="24"/>
                <w:rtl/>
              </w:rPr>
              <w:t xml:space="preserve"> </w:t>
            </w:r>
            <w:r w:rsidRPr="00BF1FD8">
              <w:rPr>
                <w:rFonts w:cs="David" w:hint="cs"/>
                <w:sz w:val="24"/>
                <w:szCs w:val="24"/>
                <w:rtl/>
              </w:rPr>
              <w:t>בחתימת יד פקיד בית משפט, יראוהו כמסמך משפטי חתום כנדרש אם הודפסו בו שמו ותפקידו של הפקיד</w:t>
            </w:r>
            <w:r>
              <w:rPr>
                <w:rFonts w:cs="David" w:hint="cs"/>
                <w:sz w:val="24"/>
                <w:szCs w:val="24"/>
                <w:rtl/>
              </w:rPr>
              <w:t>;</w:t>
            </w:r>
            <w:r w:rsidRPr="00BF1FD8">
              <w:rPr>
                <w:rFonts w:cs="David" w:hint="cs"/>
                <w:sz w:val="24"/>
                <w:szCs w:val="24"/>
                <w:rtl/>
              </w:rPr>
              <w:t xml:space="preserve"> </w:t>
            </w:r>
          </w:p>
          <w:p w:rsidR="00A5653E" w:rsidRPr="009C13CE" w:rsidRDefault="00F91AA0" w:rsidP="00A5653E">
            <w:pPr>
              <w:widowControl w:val="0"/>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"מערכת נט המשפט" </w:t>
            </w:r>
            <w:r w:rsidRPr="00BF1FD8">
              <w:rPr>
                <w:rFonts w:cs="David"/>
                <w:sz w:val="24"/>
                <w:szCs w:val="24"/>
                <w:rtl/>
              </w:rPr>
              <w:t>–</w:t>
            </w:r>
            <w:r w:rsidRPr="00BF1FD8">
              <w:rPr>
                <w:rFonts w:cs="David" w:hint="cs"/>
                <w:sz w:val="24"/>
                <w:szCs w:val="24"/>
                <w:rtl/>
              </w:rPr>
              <w:t xml:space="preserve"> מערכת מחשבים שבאמצעותה פועלים בתי המשפט ומתנהלים הליכים משפטיים.</w:t>
            </w:r>
          </w:p>
        </w:tc>
      </w:tr>
      <w:tr w:rsidR="00637CF5" w:rsidTr="00C92514">
        <w:trPr>
          <w:jc w:val="center"/>
        </w:trPr>
        <w:tc>
          <w:tcPr>
            <w:tcW w:w="2292" w:type="dxa"/>
            <w:shd w:val="clear" w:color="auto" w:fill="auto"/>
          </w:tcPr>
          <w:p w:rsidR="00A5653E" w:rsidRPr="009C13CE" w:rsidRDefault="00F91AA0" w:rsidP="00A5653E">
            <w:pPr>
              <w:spacing w:before="120" w:after="0" w:line="360" w:lineRule="auto"/>
              <w:jc w:val="both"/>
              <w:rPr>
                <w:rFonts w:cs="David"/>
                <w:sz w:val="24"/>
                <w:szCs w:val="24"/>
                <w:rtl/>
              </w:rPr>
            </w:pPr>
            <w:r w:rsidRPr="00BF1FD8">
              <w:rPr>
                <w:rFonts w:cs="David" w:hint="cs"/>
                <w:sz w:val="24"/>
                <w:szCs w:val="24"/>
                <w:rtl/>
              </w:rPr>
              <w:lastRenderedPageBreak/>
              <w:t>חובת המצאה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Pr>
                <w:rFonts w:cs="David" w:hint="cs"/>
                <w:sz w:val="24"/>
                <w:szCs w:val="24"/>
                <w:rtl/>
              </w:rPr>
              <w:t xml:space="preserve">המציא בעל דין המיוצג בידי עורך דין מסמך לבית המשפט, </w:t>
            </w:r>
            <w:r w:rsidRPr="00BF1FD8">
              <w:rPr>
                <w:rFonts w:cs="David" w:hint="cs"/>
                <w:sz w:val="24"/>
                <w:szCs w:val="24"/>
                <w:rtl/>
              </w:rPr>
              <w:t>ימציא</w:t>
            </w:r>
            <w:r w:rsidRPr="00BF1FD8">
              <w:rPr>
                <w:rFonts w:cs="David"/>
                <w:sz w:val="24"/>
                <w:szCs w:val="24"/>
                <w:rtl/>
              </w:rPr>
              <w:t xml:space="preserve"> </w:t>
            </w:r>
            <w:r w:rsidRPr="00BF1FD8">
              <w:rPr>
                <w:rFonts w:cs="David" w:hint="cs"/>
                <w:sz w:val="24"/>
                <w:szCs w:val="24"/>
                <w:rtl/>
              </w:rPr>
              <w:t>עורך</w:t>
            </w:r>
            <w:r w:rsidRPr="00BF1FD8">
              <w:rPr>
                <w:rFonts w:cs="David"/>
                <w:sz w:val="24"/>
                <w:szCs w:val="24"/>
                <w:rtl/>
              </w:rPr>
              <w:t xml:space="preserve"> </w:t>
            </w:r>
            <w:r w:rsidRPr="00BF1FD8">
              <w:rPr>
                <w:rFonts w:cs="David" w:hint="cs"/>
                <w:sz w:val="24"/>
                <w:szCs w:val="24"/>
                <w:rtl/>
              </w:rPr>
              <w:t>הדין</w:t>
            </w:r>
            <w:r w:rsidRPr="00BF1FD8">
              <w:rPr>
                <w:rFonts w:cs="David"/>
                <w:sz w:val="24"/>
                <w:szCs w:val="24"/>
                <w:rtl/>
              </w:rPr>
              <w:t xml:space="preserve"> </w:t>
            </w:r>
            <w:r w:rsidRPr="00BF1FD8">
              <w:rPr>
                <w:rFonts w:cs="David" w:hint="cs"/>
                <w:sz w:val="24"/>
                <w:szCs w:val="24"/>
                <w:rtl/>
              </w:rPr>
              <w:t>את</w:t>
            </w:r>
            <w:r w:rsidRPr="00BF1FD8">
              <w:rPr>
                <w:rFonts w:cs="David"/>
                <w:sz w:val="24"/>
                <w:szCs w:val="24"/>
                <w:rtl/>
              </w:rPr>
              <w:t xml:space="preserve"> </w:t>
            </w:r>
            <w:r w:rsidRPr="00BF1FD8">
              <w:rPr>
                <w:rFonts w:cs="David" w:hint="cs"/>
                <w:sz w:val="24"/>
                <w:szCs w:val="24"/>
                <w:rtl/>
              </w:rPr>
              <w:t>העתקו</w:t>
            </w:r>
            <w:r w:rsidRPr="00BF1FD8">
              <w:rPr>
                <w:rFonts w:cs="David"/>
                <w:sz w:val="24"/>
                <w:szCs w:val="24"/>
                <w:rtl/>
              </w:rPr>
              <w:t xml:space="preserve"> </w:t>
            </w:r>
            <w:r w:rsidRPr="00BF1FD8">
              <w:rPr>
                <w:rFonts w:cs="David" w:hint="cs"/>
                <w:sz w:val="24"/>
                <w:szCs w:val="24"/>
                <w:rtl/>
              </w:rPr>
              <w:t>לבעל</w:t>
            </w:r>
            <w:r w:rsidRPr="00BF1FD8">
              <w:rPr>
                <w:rFonts w:cs="David"/>
                <w:sz w:val="24"/>
                <w:szCs w:val="24"/>
                <w:rtl/>
              </w:rPr>
              <w:t xml:space="preserve"> </w:t>
            </w:r>
            <w:r w:rsidRPr="00BF1FD8">
              <w:rPr>
                <w:rFonts w:cs="David" w:hint="cs"/>
                <w:sz w:val="24"/>
                <w:szCs w:val="24"/>
                <w:rtl/>
              </w:rPr>
              <w:t>הדין</w:t>
            </w:r>
            <w:r w:rsidRPr="00BF1FD8">
              <w:rPr>
                <w:rFonts w:cs="David"/>
                <w:sz w:val="24"/>
                <w:szCs w:val="24"/>
                <w:rtl/>
              </w:rPr>
              <w:t xml:space="preserve"> </w:t>
            </w:r>
            <w:r w:rsidRPr="00BF1FD8">
              <w:rPr>
                <w:rFonts w:cs="David" w:hint="cs"/>
                <w:sz w:val="24"/>
                <w:szCs w:val="24"/>
                <w:rtl/>
              </w:rPr>
              <w:t>שכנגד</w:t>
            </w:r>
            <w:r w:rsidRPr="00BF1FD8">
              <w:rPr>
                <w:rFonts w:cs="David"/>
                <w:sz w:val="24"/>
                <w:szCs w:val="24"/>
                <w:rtl/>
              </w:rPr>
              <w:t xml:space="preserve"> </w:t>
            </w:r>
            <w:r w:rsidRPr="00BF1FD8">
              <w:rPr>
                <w:rFonts w:cs="David" w:hint="cs"/>
                <w:sz w:val="24"/>
                <w:szCs w:val="24"/>
                <w:rtl/>
              </w:rPr>
              <w:t>ללא</w:t>
            </w:r>
            <w:r w:rsidRPr="00BF1FD8">
              <w:rPr>
                <w:rFonts w:cs="David"/>
                <w:sz w:val="24"/>
                <w:szCs w:val="24"/>
                <w:rtl/>
              </w:rPr>
              <w:t xml:space="preserve"> </w:t>
            </w:r>
            <w:r w:rsidRPr="00BF1FD8">
              <w:rPr>
                <w:rFonts w:cs="David" w:hint="cs"/>
                <w:sz w:val="24"/>
                <w:szCs w:val="24"/>
                <w:rtl/>
              </w:rPr>
              <w:t>דיחוי</w:t>
            </w:r>
            <w:r w:rsidRPr="00BF1FD8">
              <w:rPr>
                <w:rFonts w:cs="David"/>
                <w:sz w:val="24"/>
                <w:szCs w:val="24"/>
                <w:rtl/>
              </w:rPr>
              <w:t xml:space="preserve"> </w:t>
            </w:r>
            <w:r w:rsidRPr="00BF1FD8">
              <w:rPr>
                <w:rFonts w:cs="David" w:hint="cs"/>
                <w:sz w:val="24"/>
                <w:szCs w:val="24"/>
                <w:rtl/>
              </w:rPr>
              <w:t>ולא</w:t>
            </w:r>
            <w:r w:rsidRPr="00BF1FD8">
              <w:rPr>
                <w:rFonts w:cs="David"/>
                <w:sz w:val="24"/>
                <w:szCs w:val="24"/>
                <w:rtl/>
              </w:rPr>
              <w:t xml:space="preserve"> </w:t>
            </w:r>
            <w:r w:rsidRPr="00BF1FD8">
              <w:rPr>
                <w:rFonts w:cs="David" w:hint="cs"/>
                <w:sz w:val="24"/>
                <w:szCs w:val="24"/>
                <w:rtl/>
              </w:rPr>
              <w:t>יאוחר</w:t>
            </w:r>
            <w:r w:rsidRPr="00BF1FD8">
              <w:rPr>
                <w:rFonts w:cs="David"/>
                <w:sz w:val="24"/>
                <w:szCs w:val="24"/>
                <w:rtl/>
              </w:rPr>
              <w:t xml:space="preserve"> </w:t>
            </w:r>
            <w:r w:rsidRPr="00BF1FD8">
              <w:rPr>
                <w:rFonts w:cs="David" w:hint="cs"/>
                <w:sz w:val="24"/>
                <w:szCs w:val="24"/>
                <w:rtl/>
              </w:rPr>
              <w:t>משלושה</w:t>
            </w:r>
            <w:r w:rsidRPr="00BF1FD8">
              <w:rPr>
                <w:rFonts w:cs="David"/>
                <w:sz w:val="24"/>
                <w:szCs w:val="24"/>
                <w:rtl/>
              </w:rPr>
              <w:t xml:space="preserve"> </w:t>
            </w:r>
            <w:r w:rsidRPr="00BF1FD8">
              <w:rPr>
                <w:rFonts w:cs="David" w:hint="cs"/>
                <w:sz w:val="24"/>
                <w:szCs w:val="24"/>
                <w:rtl/>
              </w:rPr>
              <w:t>ימים</w:t>
            </w:r>
            <w:r w:rsidRPr="00BF1FD8">
              <w:rPr>
                <w:rFonts w:cs="David"/>
                <w:sz w:val="24"/>
                <w:szCs w:val="24"/>
                <w:rtl/>
              </w:rPr>
              <w:t xml:space="preserve"> </w:t>
            </w:r>
            <w:r w:rsidRPr="00BF1FD8">
              <w:rPr>
                <w:rFonts w:cs="David" w:hint="cs"/>
                <w:sz w:val="24"/>
                <w:szCs w:val="24"/>
                <w:rtl/>
              </w:rPr>
              <w:t>ממועד</w:t>
            </w:r>
            <w:r w:rsidRPr="00BF1FD8">
              <w:rPr>
                <w:rFonts w:cs="David"/>
                <w:sz w:val="24"/>
                <w:szCs w:val="24"/>
                <w:rtl/>
              </w:rPr>
              <w:t xml:space="preserve"> </w:t>
            </w:r>
            <w:r w:rsidRPr="00BF1FD8">
              <w:rPr>
                <w:rFonts w:cs="David" w:hint="cs"/>
                <w:sz w:val="24"/>
                <w:szCs w:val="24"/>
                <w:rtl/>
              </w:rPr>
              <w:t>ההמצאה</w:t>
            </w:r>
            <w:r w:rsidRPr="00BF1FD8">
              <w:rPr>
                <w:rFonts w:cs="David"/>
                <w:sz w:val="24"/>
                <w:szCs w:val="24"/>
                <w:rtl/>
              </w:rPr>
              <w:t xml:space="preserve"> </w:t>
            </w:r>
            <w:r w:rsidRPr="00BF1FD8">
              <w:rPr>
                <w:rFonts w:cs="David" w:hint="cs"/>
                <w:sz w:val="24"/>
                <w:szCs w:val="24"/>
                <w:rtl/>
              </w:rPr>
              <w:t>לבית</w:t>
            </w:r>
            <w:r w:rsidRPr="00BF1FD8">
              <w:rPr>
                <w:rFonts w:cs="David"/>
                <w:sz w:val="24"/>
                <w:szCs w:val="24"/>
                <w:rtl/>
              </w:rPr>
              <w:t xml:space="preserve"> </w:t>
            </w:r>
            <w:r w:rsidRPr="00BF1FD8">
              <w:rPr>
                <w:rFonts w:cs="David" w:hint="cs"/>
                <w:sz w:val="24"/>
                <w:szCs w:val="24"/>
                <w:rtl/>
              </w:rPr>
              <w:t>המשפט</w:t>
            </w:r>
            <w:r w:rsidRPr="00BF1FD8">
              <w:rPr>
                <w:rFonts w:cs="David"/>
                <w:sz w:val="24"/>
                <w:szCs w:val="24"/>
                <w:rtl/>
              </w:rPr>
              <w:t xml:space="preserve"> </w:t>
            </w:r>
            <w:r w:rsidRPr="00BF1FD8">
              <w:rPr>
                <w:rFonts w:cs="David" w:hint="cs"/>
                <w:sz w:val="24"/>
                <w:szCs w:val="24"/>
                <w:rtl/>
              </w:rPr>
              <w:t>או</w:t>
            </w:r>
            <w:r w:rsidRPr="00BF1FD8">
              <w:rPr>
                <w:rFonts w:cs="David"/>
                <w:sz w:val="24"/>
                <w:szCs w:val="24"/>
                <w:rtl/>
              </w:rPr>
              <w:t xml:space="preserve"> </w:t>
            </w:r>
            <w:r w:rsidRPr="00BF1FD8">
              <w:rPr>
                <w:rFonts w:cs="David" w:hint="cs"/>
                <w:sz w:val="24"/>
                <w:szCs w:val="24"/>
                <w:rtl/>
              </w:rPr>
              <w:t>זמן</w:t>
            </w:r>
            <w:r w:rsidRPr="00BF1FD8">
              <w:rPr>
                <w:rFonts w:cs="David"/>
                <w:sz w:val="24"/>
                <w:szCs w:val="24"/>
                <w:rtl/>
              </w:rPr>
              <w:t xml:space="preserve"> </w:t>
            </w:r>
            <w:r w:rsidRPr="00BF1FD8">
              <w:rPr>
                <w:rFonts w:cs="David" w:hint="cs"/>
                <w:sz w:val="24"/>
                <w:szCs w:val="24"/>
                <w:rtl/>
              </w:rPr>
              <w:t>סביר</w:t>
            </w:r>
            <w:r w:rsidRPr="00BF1FD8">
              <w:rPr>
                <w:rFonts w:cs="David"/>
                <w:sz w:val="24"/>
                <w:szCs w:val="24"/>
                <w:rtl/>
              </w:rPr>
              <w:t xml:space="preserve"> </w:t>
            </w:r>
            <w:r w:rsidRPr="00BF1FD8">
              <w:rPr>
                <w:rFonts w:cs="David" w:hint="cs"/>
                <w:sz w:val="24"/>
                <w:szCs w:val="24"/>
                <w:rtl/>
              </w:rPr>
              <w:t>לפני</w:t>
            </w:r>
            <w:r w:rsidRPr="00BF1FD8">
              <w:rPr>
                <w:rFonts w:cs="David"/>
                <w:sz w:val="24"/>
                <w:szCs w:val="24"/>
                <w:rtl/>
              </w:rPr>
              <w:t xml:space="preserve"> </w:t>
            </w:r>
            <w:r w:rsidRPr="00BF1FD8">
              <w:rPr>
                <w:rFonts w:cs="David" w:hint="cs"/>
                <w:sz w:val="24"/>
                <w:szCs w:val="24"/>
                <w:rtl/>
              </w:rPr>
              <w:t>מועד</w:t>
            </w:r>
            <w:r w:rsidRPr="00BF1FD8">
              <w:rPr>
                <w:rFonts w:cs="David"/>
                <w:sz w:val="24"/>
                <w:szCs w:val="24"/>
                <w:rtl/>
              </w:rPr>
              <w:t xml:space="preserve"> </w:t>
            </w:r>
            <w:r w:rsidRPr="00BF1FD8">
              <w:rPr>
                <w:rFonts w:cs="David" w:hint="cs"/>
                <w:sz w:val="24"/>
                <w:szCs w:val="24"/>
                <w:rtl/>
              </w:rPr>
              <w:t>הדיון</w:t>
            </w:r>
            <w:r w:rsidRPr="00BF1FD8">
              <w:rPr>
                <w:rFonts w:cs="David"/>
                <w:sz w:val="24"/>
                <w:szCs w:val="24"/>
                <w:rtl/>
              </w:rPr>
              <w:t xml:space="preserve"> </w:t>
            </w:r>
            <w:r w:rsidRPr="00BF1FD8">
              <w:rPr>
                <w:rFonts w:cs="David" w:hint="cs"/>
                <w:sz w:val="24"/>
                <w:szCs w:val="24"/>
                <w:rtl/>
              </w:rPr>
              <w:t>שנקבע</w:t>
            </w:r>
            <w:r w:rsidRPr="00BF1FD8">
              <w:rPr>
                <w:rFonts w:cs="David"/>
                <w:sz w:val="24"/>
                <w:szCs w:val="24"/>
                <w:rtl/>
              </w:rPr>
              <w:t xml:space="preserve">, </w:t>
            </w:r>
            <w:r w:rsidRPr="00BF1FD8">
              <w:rPr>
                <w:rFonts w:cs="David" w:hint="cs"/>
                <w:sz w:val="24"/>
                <w:szCs w:val="24"/>
                <w:rtl/>
              </w:rPr>
              <w:t>לפי</w:t>
            </w:r>
            <w:r w:rsidRPr="00BF1FD8">
              <w:rPr>
                <w:rFonts w:cs="David"/>
                <w:sz w:val="24"/>
                <w:szCs w:val="24"/>
                <w:rtl/>
              </w:rPr>
              <w:t xml:space="preserve"> </w:t>
            </w:r>
            <w:r w:rsidRPr="00BF1FD8">
              <w:rPr>
                <w:rFonts w:cs="David" w:hint="cs"/>
                <w:sz w:val="24"/>
                <w:szCs w:val="24"/>
                <w:rtl/>
              </w:rPr>
              <w:t>המוקדם</w:t>
            </w:r>
            <w:r w:rsidRPr="00BF1FD8">
              <w:rPr>
                <w:rFonts w:cs="David"/>
                <w:sz w:val="24"/>
                <w:szCs w:val="24"/>
                <w:rtl/>
              </w:rPr>
              <w:t xml:space="preserve">; </w:t>
            </w:r>
            <w:r w:rsidRPr="00BF1FD8">
              <w:rPr>
                <w:rFonts w:cs="David" w:hint="cs"/>
                <w:sz w:val="24"/>
                <w:szCs w:val="24"/>
                <w:rtl/>
              </w:rPr>
              <w:t>אם</w:t>
            </w:r>
            <w:r w:rsidRPr="00BF1FD8">
              <w:rPr>
                <w:rFonts w:cs="David"/>
                <w:sz w:val="24"/>
                <w:szCs w:val="24"/>
                <w:rtl/>
              </w:rPr>
              <w:t xml:space="preserve"> </w:t>
            </w:r>
            <w:r w:rsidRPr="00BF1FD8">
              <w:rPr>
                <w:rFonts w:cs="David" w:hint="cs"/>
                <w:sz w:val="24"/>
                <w:szCs w:val="24"/>
                <w:rtl/>
              </w:rPr>
              <w:t>בעל</w:t>
            </w:r>
            <w:r w:rsidRPr="00BF1FD8">
              <w:rPr>
                <w:rFonts w:cs="David"/>
                <w:sz w:val="24"/>
                <w:szCs w:val="24"/>
                <w:rtl/>
              </w:rPr>
              <w:t xml:space="preserve"> </w:t>
            </w:r>
            <w:r w:rsidRPr="00BF1FD8">
              <w:rPr>
                <w:rFonts w:cs="David" w:hint="cs"/>
                <w:sz w:val="24"/>
                <w:szCs w:val="24"/>
                <w:rtl/>
              </w:rPr>
              <w:t>הדין</w:t>
            </w:r>
            <w:r w:rsidRPr="00BF1FD8">
              <w:rPr>
                <w:rFonts w:cs="David"/>
                <w:sz w:val="24"/>
                <w:szCs w:val="24"/>
                <w:rtl/>
              </w:rPr>
              <w:t xml:space="preserve"> </w:t>
            </w:r>
            <w:r w:rsidRPr="00BF1FD8">
              <w:rPr>
                <w:rFonts w:cs="David" w:hint="cs"/>
                <w:sz w:val="24"/>
                <w:szCs w:val="24"/>
                <w:rtl/>
              </w:rPr>
              <w:t>אינו</w:t>
            </w:r>
            <w:r w:rsidRPr="00BF1FD8">
              <w:rPr>
                <w:rFonts w:cs="David"/>
                <w:sz w:val="24"/>
                <w:szCs w:val="24"/>
                <w:rtl/>
              </w:rPr>
              <w:t xml:space="preserve"> </w:t>
            </w:r>
            <w:r w:rsidRPr="00BF1FD8">
              <w:rPr>
                <w:rFonts w:cs="David" w:hint="cs"/>
                <w:sz w:val="24"/>
                <w:szCs w:val="24"/>
                <w:rtl/>
              </w:rPr>
              <w:t>מיוצג</w:t>
            </w:r>
            <w:r w:rsidRPr="00BF1FD8">
              <w:rPr>
                <w:rFonts w:cs="David"/>
                <w:sz w:val="24"/>
                <w:szCs w:val="24"/>
                <w:rtl/>
              </w:rPr>
              <w:t xml:space="preserve"> </w:t>
            </w:r>
            <w:r>
              <w:rPr>
                <w:rFonts w:cs="David" w:hint="cs"/>
                <w:sz w:val="24"/>
                <w:szCs w:val="24"/>
                <w:rtl/>
              </w:rPr>
              <w:t>ב</w:t>
            </w:r>
            <w:r w:rsidRPr="00BF1FD8">
              <w:rPr>
                <w:rFonts w:cs="David" w:hint="cs"/>
                <w:sz w:val="24"/>
                <w:szCs w:val="24"/>
                <w:rtl/>
              </w:rPr>
              <w:t>ידי</w:t>
            </w:r>
            <w:r w:rsidRPr="00BF1FD8">
              <w:rPr>
                <w:rFonts w:cs="David"/>
                <w:sz w:val="24"/>
                <w:szCs w:val="24"/>
                <w:rtl/>
              </w:rPr>
              <w:t xml:space="preserve"> </w:t>
            </w:r>
            <w:r w:rsidRPr="00BF1FD8">
              <w:rPr>
                <w:rFonts w:cs="David" w:hint="cs"/>
                <w:sz w:val="24"/>
                <w:szCs w:val="24"/>
                <w:rtl/>
              </w:rPr>
              <w:t>עורך</w:t>
            </w:r>
            <w:r w:rsidRPr="00BF1FD8">
              <w:rPr>
                <w:rFonts w:cs="David"/>
                <w:sz w:val="24"/>
                <w:szCs w:val="24"/>
                <w:rtl/>
              </w:rPr>
              <w:t xml:space="preserve"> </w:t>
            </w:r>
            <w:r w:rsidRPr="00BF1FD8">
              <w:rPr>
                <w:rFonts w:cs="David" w:hint="cs"/>
                <w:sz w:val="24"/>
                <w:szCs w:val="24"/>
                <w:rtl/>
              </w:rPr>
              <w:t>דין</w:t>
            </w:r>
            <w:r w:rsidRPr="00BF1FD8">
              <w:rPr>
                <w:rFonts w:cs="David"/>
                <w:sz w:val="24"/>
                <w:szCs w:val="24"/>
                <w:rtl/>
              </w:rPr>
              <w:t xml:space="preserve">, </w:t>
            </w:r>
            <w:r w:rsidRPr="00BF1FD8">
              <w:rPr>
                <w:rFonts w:cs="David" w:hint="cs"/>
                <w:sz w:val="24"/>
                <w:szCs w:val="24"/>
                <w:rtl/>
              </w:rPr>
              <w:t>יגיש</w:t>
            </w:r>
            <w:r w:rsidRPr="00BF1FD8">
              <w:rPr>
                <w:rFonts w:cs="David"/>
                <w:sz w:val="24"/>
                <w:szCs w:val="24"/>
                <w:rtl/>
              </w:rPr>
              <w:t xml:space="preserve"> </w:t>
            </w:r>
            <w:r w:rsidRPr="00BF1FD8">
              <w:rPr>
                <w:rFonts w:cs="David" w:hint="cs"/>
                <w:sz w:val="24"/>
                <w:szCs w:val="24"/>
                <w:rtl/>
              </w:rPr>
              <w:t>את</w:t>
            </w:r>
            <w:r w:rsidRPr="00BF1FD8">
              <w:rPr>
                <w:rFonts w:cs="David"/>
                <w:sz w:val="24"/>
                <w:szCs w:val="24"/>
                <w:rtl/>
              </w:rPr>
              <w:t xml:space="preserve"> </w:t>
            </w:r>
            <w:r w:rsidRPr="00BF1FD8">
              <w:rPr>
                <w:rFonts w:cs="David" w:hint="cs"/>
                <w:sz w:val="24"/>
                <w:szCs w:val="24"/>
                <w:rtl/>
              </w:rPr>
              <w:t>המסמך</w:t>
            </w:r>
            <w:r w:rsidRPr="00BF1FD8">
              <w:rPr>
                <w:rFonts w:cs="David"/>
                <w:sz w:val="24"/>
                <w:szCs w:val="24"/>
                <w:rtl/>
              </w:rPr>
              <w:t xml:space="preserve"> </w:t>
            </w:r>
            <w:r w:rsidRPr="00BF1FD8">
              <w:rPr>
                <w:rFonts w:cs="David" w:hint="cs"/>
                <w:sz w:val="24"/>
                <w:szCs w:val="24"/>
                <w:rtl/>
              </w:rPr>
              <w:t>למזכירות</w:t>
            </w:r>
            <w:r w:rsidRPr="00BF1FD8">
              <w:rPr>
                <w:rFonts w:cs="David"/>
                <w:sz w:val="24"/>
                <w:szCs w:val="24"/>
                <w:rtl/>
              </w:rPr>
              <w:t xml:space="preserve"> </w:t>
            </w:r>
            <w:r w:rsidRPr="00BF1FD8">
              <w:rPr>
                <w:rFonts w:cs="David" w:hint="cs"/>
                <w:sz w:val="24"/>
                <w:szCs w:val="24"/>
                <w:rtl/>
              </w:rPr>
              <w:t>בית</w:t>
            </w:r>
            <w:r w:rsidRPr="00BF1FD8">
              <w:rPr>
                <w:rFonts w:cs="David"/>
                <w:sz w:val="24"/>
                <w:szCs w:val="24"/>
                <w:rtl/>
              </w:rPr>
              <w:t xml:space="preserve"> </w:t>
            </w:r>
            <w:r w:rsidRPr="00BF1FD8">
              <w:rPr>
                <w:rFonts w:cs="David" w:hint="cs"/>
                <w:sz w:val="24"/>
                <w:szCs w:val="24"/>
                <w:rtl/>
              </w:rPr>
              <w:t>המשפט</w:t>
            </w:r>
            <w:r w:rsidRPr="00BF1FD8">
              <w:rPr>
                <w:rFonts w:cs="David"/>
                <w:sz w:val="24"/>
                <w:szCs w:val="24"/>
                <w:rtl/>
              </w:rPr>
              <w:t xml:space="preserve">, </w:t>
            </w:r>
            <w:r>
              <w:rPr>
                <w:rFonts w:cs="David" w:hint="cs"/>
                <w:sz w:val="24"/>
                <w:szCs w:val="24"/>
                <w:rtl/>
              </w:rPr>
              <w:t>ש</w:t>
            </w:r>
            <w:r w:rsidRPr="00BF1FD8">
              <w:rPr>
                <w:rFonts w:cs="David" w:hint="cs"/>
                <w:sz w:val="24"/>
                <w:szCs w:val="24"/>
                <w:rtl/>
              </w:rPr>
              <w:t>תפעל</w:t>
            </w:r>
            <w:r w:rsidRPr="00BF1FD8">
              <w:rPr>
                <w:rFonts w:cs="David"/>
                <w:sz w:val="24"/>
                <w:szCs w:val="24"/>
                <w:rtl/>
              </w:rPr>
              <w:t xml:space="preserve"> </w:t>
            </w:r>
            <w:r w:rsidRPr="00BF1FD8">
              <w:rPr>
                <w:rFonts w:cs="David" w:hint="cs"/>
                <w:sz w:val="24"/>
                <w:szCs w:val="24"/>
                <w:rtl/>
              </w:rPr>
              <w:t>להמצאתו</w:t>
            </w:r>
            <w:r w:rsidRPr="00BF1FD8">
              <w:rPr>
                <w:rFonts w:cs="David"/>
                <w:sz w:val="24"/>
                <w:szCs w:val="24"/>
                <w:rtl/>
              </w:rPr>
              <w:t>.</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דרכי המצאה ומועדיה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אלה הן דרכי ההמצאה ומועדיה:</w:t>
            </w:r>
          </w:p>
          <w:p w:rsidR="00A5653E" w:rsidRPr="00BF1FD8" w:rsidRDefault="00F91AA0" w:rsidP="00A5653E">
            <w:pPr>
              <w:numPr>
                <w:ilvl w:val="0"/>
                <w:numId w:val="132"/>
              </w:numPr>
              <w:spacing w:before="120" w:after="0" w:line="360" w:lineRule="auto"/>
              <w:jc w:val="both"/>
              <w:rPr>
                <w:rFonts w:cs="David"/>
                <w:sz w:val="24"/>
                <w:szCs w:val="24"/>
              </w:rPr>
            </w:pPr>
            <w:r w:rsidRPr="00BF1FD8">
              <w:rPr>
                <w:rFonts w:cs="David" w:hint="cs"/>
                <w:sz w:val="24"/>
                <w:szCs w:val="24"/>
                <w:rtl/>
              </w:rPr>
              <w:t xml:space="preserve">המצאה אלקטרונית </w:t>
            </w:r>
            <w:r w:rsidRPr="00BF1FD8">
              <w:rPr>
                <w:rFonts w:cs="David"/>
                <w:sz w:val="24"/>
                <w:szCs w:val="24"/>
                <w:rtl/>
              </w:rPr>
              <w:t>–</w:t>
            </w:r>
          </w:p>
          <w:p w:rsidR="00A5653E" w:rsidRDefault="00F91AA0" w:rsidP="00A5653E">
            <w:pPr>
              <w:numPr>
                <w:ilvl w:val="0"/>
                <w:numId w:val="133"/>
              </w:numPr>
              <w:spacing w:before="120" w:after="0" w:line="360" w:lineRule="auto"/>
              <w:jc w:val="both"/>
              <w:rPr>
                <w:rFonts w:cs="David"/>
                <w:sz w:val="24"/>
                <w:szCs w:val="24"/>
              </w:rPr>
            </w:pPr>
            <w:r w:rsidRPr="00BF1FD8">
              <w:rPr>
                <w:rFonts w:cs="David" w:hint="cs"/>
                <w:sz w:val="24"/>
                <w:szCs w:val="24"/>
                <w:rtl/>
              </w:rPr>
              <w:t>המצאה אלקטרונית של מסמך אלקטרוני מבית המשפט לנמען תהיה באמצעות משלוח הודעה אלקטרונית לכתובת הדואר האלקטרוני שהוא ציין בכותרת כתב טענותיו</w:t>
            </w:r>
            <w:r>
              <w:rPr>
                <w:rFonts w:cs="David" w:hint="cs"/>
                <w:sz w:val="24"/>
                <w:szCs w:val="24"/>
                <w:rtl/>
              </w:rPr>
              <w:t xml:space="preserve"> ואם הייתה זו </w:t>
            </w:r>
            <w:r w:rsidRPr="008605B0">
              <w:rPr>
                <w:rFonts w:cs="David" w:hint="cs"/>
                <w:sz w:val="24"/>
                <w:szCs w:val="24"/>
                <w:rtl/>
              </w:rPr>
              <w:t>כתובת דואר אלקטרוני מאובטחת</w:t>
            </w:r>
            <w:r>
              <w:rPr>
                <w:rFonts w:cs="David" w:hint="cs"/>
                <w:sz w:val="24"/>
                <w:szCs w:val="24"/>
                <w:rtl/>
              </w:rPr>
              <w:t>, יכול שתהיה אף באמצעות משלוח המסמך האלקטרוני עצמו</w:t>
            </w:r>
            <w:r w:rsidRPr="00BF1FD8">
              <w:rPr>
                <w:rFonts w:cs="David" w:hint="cs"/>
                <w:sz w:val="24"/>
                <w:szCs w:val="24"/>
                <w:rtl/>
              </w:rPr>
              <w:t xml:space="preserve">; </w:t>
            </w:r>
          </w:p>
          <w:p w:rsidR="00A5653E" w:rsidRPr="00BF1FD8" w:rsidRDefault="00F91AA0" w:rsidP="00A5653E">
            <w:pPr>
              <w:numPr>
                <w:ilvl w:val="0"/>
                <w:numId w:val="133"/>
              </w:numPr>
              <w:spacing w:before="120" w:after="0" w:line="360" w:lineRule="auto"/>
              <w:jc w:val="both"/>
              <w:rPr>
                <w:rFonts w:cs="David"/>
                <w:sz w:val="24"/>
                <w:szCs w:val="24"/>
                <w:rtl/>
              </w:rPr>
            </w:pPr>
            <w:r w:rsidRPr="00BF1FD8">
              <w:rPr>
                <w:rFonts w:cs="David" w:hint="cs"/>
                <w:sz w:val="24"/>
                <w:szCs w:val="24"/>
                <w:rtl/>
              </w:rPr>
              <w:t>המצאה אלקטרונית של מסמך אלקטרוני לבית המשפט תהיה באמצעות מערכת נט המשפט;</w:t>
            </w:r>
            <w:r>
              <w:rPr>
                <w:rFonts w:cs="David" w:hint="cs"/>
                <w:sz w:val="24"/>
                <w:szCs w:val="24"/>
                <w:rtl/>
              </w:rPr>
              <w:t xml:space="preserve"> המבקש להמציא לבית המשפט מסמך אלקטרוני, ימסור לבית המשפט כתובת דואר אלקטרוני  או כתובת דואר אלקטרוני מאובטחת לצורך המצאה אלקטרונית כאמור בתקנת משנה (א); </w:t>
            </w:r>
          </w:p>
          <w:p w:rsidR="00A5653E" w:rsidRDefault="00F91AA0" w:rsidP="00A5653E">
            <w:pPr>
              <w:numPr>
                <w:ilvl w:val="0"/>
                <w:numId w:val="133"/>
              </w:numPr>
              <w:spacing w:before="120" w:after="0" w:line="360" w:lineRule="auto"/>
              <w:jc w:val="both"/>
              <w:rPr>
                <w:rFonts w:cs="David"/>
                <w:sz w:val="24"/>
                <w:szCs w:val="24"/>
                <w:rtl/>
              </w:rPr>
            </w:pPr>
            <w:r w:rsidRPr="008605B0">
              <w:rPr>
                <w:rFonts w:cs="David" w:hint="cs"/>
                <w:sz w:val="24"/>
                <w:szCs w:val="24"/>
                <w:rtl/>
              </w:rPr>
              <w:t>המצאה אלקטרונית של מסמך אלקטרוני מעורך דין לעורך דין</w:t>
            </w:r>
            <w:r w:rsidRPr="00BF1FD8">
              <w:rPr>
                <w:rFonts w:cs="David" w:hint="cs"/>
                <w:sz w:val="24"/>
                <w:szCs w:val="24"/>
                <w:rtl/>
              </w:rPr>
              <w:t xml:space="preserve"> תהיה </w:t>
            </w:r>
            <w:r w:rsidRPr="00BF1FD8">
              <w:rPr>
                <w:rFonts w:cs="David" w:hint="cs"/>
                <w:sz w:val="24"/>
                <w:szCs w:val="24"/>
                <w:rtl/>
              </w:rPr>
              <w:lastRenderedPageBreak/>
              <w:t>באמצעות משלוח המסמך האלקטרוני לכתובת הדואר האלקטרוני של</w:t>
            </w:r>
            <w:r>
              <w:rPr>
                <w:rFonts w:cs="David" w:hint="cs"/>
                <w:sz w:val="24"/>
                <w:szCs w:val="24"/>
                <w:rtl/>
              </w:rPr>
              <w:t xml:space="preserve"> עורך הדין</w:t>
            </w:r>
            <w:r w:rsidRPr="00BF1FD8">
              <w:rPr>
                <w:rFonts w:cs="David" w:hint="cs"/>
                <w:sz w:val="24"/>
                <w:szCs w:val="24"/>
                <w:rtl/>
              </w:rPr>
              <w:t xml:space="preserve"> </w:t>
            </w:r>
            <w:r>
              <w:rPr>
                <w:rFonts w:cs="David" w:hint="cs"/>
                <w:sz w:val="24"/>
                <w:szCs w:val="24"/>
                <w:rtl/>
              </w:rPr>
              <w:t>הנמען</w:t>
            </w:r>
            <w:r w:rsidRPr="00BF1FD8">
              <w:rPr>
                <w:rFonts w:cs="David" w:hint="cs"/>
                <w:sz w:val="24"/>
                <w:szCs w:val="24"/>
                <w:rtl/>
              </w:rPr>
              <w:t xml:space="preserve"> </w:t>
            </w:r>
            <w:r>
              <w:rPr>
                <w:rFonts w:cs="David" w:hint="cs"/>
                <w:sz w:val="24"/>
                <w:szCs w:val="24"/>
                <w:rtl/>
              </w:rPr>
              <w:t>שצוינה</w:t>
            </w:r>
            <w:r w:rsidRPr="00BF1FD8">
              <w:rPr>
                <w:rFonts w:cs="David" w:hint="cs"/>
                <w:sz w:val="24"/>
                <w:szCs w:val="24"/>
                <w:rtl/>
              </w:rPr>
              <w:t xml:space="preserve"> בכותרת כתב טענות</w:t>
            </w:r>
            <w:r>
              <w:rPr>
                <w:rFonts w:cs="David" w:hint="cs"/>
                <w:sz w:val="24"/>
                <w:szCs w:val="24"/>
                <w:rtl/>
              </w:rPr>
              <w:t>יו</w:t>
            </w:r>
            <w:r w:rsidRPr="00BF1FD8">
              <w:rPr>
                <w:rFonts w:cs="David" w:hint="cs"/>
                <w:sz w:val="24"/>
                <w:szCs w:val="24"/>
                <w:rtl/>
              </w:rPr>
              <w:t xml:space="preserve"> ועל </w:t>
            </w:r>
            <w:r>
              <w:rPr>
                <w:rFonts w:cs="David" w:hint="cs"/>
                <w:sz w:val="24"/>
                <w:szCs w:val="24"/>
                <w:rtl/>
              </w:rPr>
              <w:t>עורך הדין השולח לוודא את קבלתו בידי עורך הדין הנמען;</w:t>
            </w:r>
          </w:p>
          <w:p w:rsidR="00A5653E" w:rsidRDefault="00F91AA0" w:rsidP="005E065B">
            <w:pPr>
              <w:numPr>
                <w:ilvl w:val="0"/>
                <w:numId w:val="133"/>
              </w:numPr>
              <w:spacing w:before="120" w:after="0" w:line="360" w:lineRule="auto"/>
              <w:jc w:val="both"/>
              <w:rPr>
                <w:rFonts w:cs="David"/>
                <w:sz w:val="24"/>
                <w:szCs w:val="24"/>
                <w:rtl/>
              </w:rPr>
            </w:pPr>
            <w:r w:rsidRPr="00BF1FD8">
              <w:rPr>
                <w:rFonts w:cs="David" w:hint="cs"/>
                <w:sz w:val="24"/>
                <w:szCs w:val="24"/>
                <w:rtl/>
              </w:rPr>
              <w:t>מועד</w:t>
            </w:r>
            <w:r>
              <w:rPr>
                <w:rFonts w:cs="David" w:hint="cs"/>
                <w:sz w:val="24"/>
                <w:szCs w:val="24"/>
                <w:rtl/>
              </w:rPr>
              <w:t xml:space="preserve"> </w:t>
            </w:r>
            <w:r w:rsidRPr="00BF1FD8">
              <w:rPr>
                <w:rFonts w:cs="David" w:hint="cs"/>
                <w:sz w:val="24"/>
                <w:szCs w:val="24"/>
                <w:rtl/>
              </w:rPr>
              <w:t>ש</w:t>
            </w:r>
            <w:r>
              <w:rPr>
                <w:rFonts w:cs="David" w:hint="cs"/>
                <w:sz w:val="24"/>
                <w:szCs w:val="24"/>
                <w:rtl/>
              </w:rPr>
              <w:t>ליחת המסמך האלקטרוני או ההודעה האלקטרונית, כפי שמופיע בשעון פנימי של מערכת המחשוב של השולח המכויל לפי כללים מקובלים, י</w:t>
            </w:r>
            <w:r w:rsidRPr="00BF1FD8">
              <w:rPr>
                <w:rFonts w:cs="David" w:hint="cs"/>
                <w:sz w:val="24"/>
                <w:szCs w:val="24"/>
                <w:rtl/>
              </w:rPr>
              <w:t>היה</w:t>
            </w:r>
            <w:r>
              <w:rPr>
                <w:rFonts w:cs="David" w:hint="cs"/>
                <w:sz w:val="24"/>
                <w:szCs w:val="24"/>
                <w:rtl/>
              </w:rPr>
              <w:t xml:space="preserve"> </w:t>
            </w:r>
            <w:r w:rsidRPr="00BF1FD8">
              <w:rPr>
                <w:rFonts w:cs="David" w:hint="cs"/>
                <w:sz w:val="24"/>
                <w:szCs w:val="24"/>
                <w:rtl/>
              </w:rPr>
              <w:t>מועד</w:t>
            </w:r>
            <w:r>
              <w:rPr>
                <w:rFonts w:cs="David" w:hint="cs"/>
                <w:sz w:val="24"/>
                <w:szCs w:val="24"/>
                <w:rtl/>
              </w:rPr>
              <w:t xml:space="preserve"> </w:t>
            </w:r>
            <w:r w:rsidRPr="00BF1FD8">
              <w:rPr>
                <w:rFonts w:cs="David" w:hint="cs"/>
                <w:sz w:val="24"/>
                <w:szCs w:val="24"/>
                <w:rtl/>
              </w:rPr>
              <w:t>ההמצאה</w:t>
            </w:r>
            <w:r>
              <w:rPr>
                <w:rFonts w:cs="David" w:hint="cs"/>
                <w:sz w:val="24"/>
                <w:szCs w:val="24"/>
                <w:rtl/>
              </w:rPr>
              <w:t xml:space="preserve"> של המסמך האלקטרוני </w:t>
            </w:r>
            <w:r w:rsidRPr="00BF1FD8">
              <w:rPr>
                <w:rFonts w:cs="David" w:hint="cs"/>
                <w:sz w:val="24"/>
                <w:szCs w:val="24"/>
                <w:rtl/>
              </w:rPr>
              <w:t>ואולם</w:t>
            </w:r>
            <w:r>
              <w:rPr>
                <w:rFonts w:cs="David" w:hint="cs"/>
                <w:sz w:val="24"/>
                <w:szCs w:val="24"/>
                <w:rtl/>
              </w:rPr>
              <w:t xml:space="preserve"> </w:t>
            </w:r>
            <w:r w:rsidRPr="00BF1FD8">
              <w:rPr>
                <w:rFonts w:cs="David" w:hint="cs"/>
                <w:sz w:val="24"/>
                <w:szCs w:val="24"/>
                <w:rtl/>
              </w:rPr>
              <w:t>אם</w:t>
            </w:r>
            <w:r>
              <w:rPr>
                <w:rFonts w:cs="David" w:hint="cs"/>
                <w:sz w:val="24"/>
                <w:szCs w:val="24"/>
                <w:rtl/>
              </w:rPr>
              <w:t xml:space="preserve"> </w:t>
            </w:r>
            <w:r w:rsidRPr="00BF1FD8">
              <w:rPr>
                <w:rFonts w:cs="David" w:hint="cs"/>
                <w:sz w:val="24"/>
                <w:szCs w:val="24"/>
                <w:rtl/>
              </w:rPr>
              <w:t>היה</w:t>
            </w:r>
            <w:r>
              <w:rPr>
                <w:rFonts w:cs="David" w:hint="cs"/>
                <w:sz w:val="24"/>
                <w:szCs w:val="24"/>
                <w:rtl/>
              </w:rPr>
              <w:t xml:space="preserve"> </w:t>
            </w:r>
            <w:r w:rsidRPr="00BF1FD8">
              <w:rPr>
                <w:rFonts w:cs="David" w:hint="cs"/>
                <w:sz w:val="24"/>
                <w:szCs w:val="24"/>
                <w:rtl/>
              </w:rPr>
              <w:t>המועד</w:t>
            </w:r>
            <w:r>
              <w:rPr>
                <w:rFonts w:cs="David" w:hint="cs"/>
                <w:sz w:val="24"/>
                <w:szCs w:val="24"/>
                <w:rtl/>
              </w:rPr>
              <w:t xml:space="preserve"> </w:t>
            </w:r>
            <w:r w:rsidRPr="00BF1FD8">
              <w:rPr>
                <w:rFonts w:cs="David" w:hint="cs"/>
                <w:sz w:val="24"/>
                <w:szCs w:val="24"/>
                <w:rtl/>
              </w:rPr>
              <w:t>אחרי</w:t>
            </w:r>
            <w:r>
              <w:rPr>
                <w:rFonts w:cs="David" w:hint="cs"/>
                <w:sz w:val="24"/>
                <w:szCs w:val="24"/>
                <w:rtl/>
              </w:rPr>
              <w:t xml:space="preserve"> </w:t>
            </w:r>
            <w:r w:rsidRPr="00BF1FD8">
              <w:rPr>
                <w:rFonts w:cs="David" w:hint="cs"/>
                <w:sz w:val="24"/>
                <w:szCs w:val="24"/>
                <w:rtl/>
              </w:rPr>
              <w:t>השעה</w:t>
            </w:r>
            <w:r w:rsidRPr="00BF1FD8">
              <w:rPr>
                <w:rFonts w:cs="David"/>
                <w:sz w:val="24"/>
                <w:szCs w:val="24"/>
                <w:rtl/>
              </w:rPr>
              <w:t xml:space="preserve"> 17:00 </w:t>
            </w:r>
            <w:r w:rsidRPr="00BF1FD8">
              <w:rPr>
                <w:rFonts w:cs="David" w:hint="cs"/>
                <w:sz w:val="24"/>
                <w:szCs w:val="24"/>
                <w:rtl/>
              </w:rPr>
              <w:t>בימים א</w:t>
            </w:r>
            <w:r w:rsidRPr="00BF1FD8">
              <w:rPr>
                <w:rFonts w:cs="David"/>
                <w:sz w:val="24"/>
                <w:szCs w:val="24"/>
                <w:rtl/>
              </w:rPr>
              <w:t xml:space="preserve">' </w:t>
            </w:r>
            <w:r w:rsidRPr="00BF1FD8">
              <w:rPr>
                <w:rFonts w:cs="David" w:hint="cs"/>
                <w:sz w:val="24"/>
                <w:szCs w:val="24"/>
                <w:rtl/>
              </w:rPr>
              <w:t>עד ה</w:t>
            </w:r>
            <w:r w:rsidRPr="00BF1FD8">
              <w:rPr>
                <w:rFonts w:cs="David"/>
                <w:sz w:val="24"/>
                <w:szCs w:val="24"/>
                <w:rtl/>
              </w:rPr>
              <w:t xml:space="preserve">' </w:t>
            </w:r>
            <w:r w:rsidRPr="00BF1FD8">
              <w:rPr>
                <w:rFonts w:cs="David" w:hint="cs"/>
                <w:sz w:val="24"/>
                <w:szCs w:val="24"/>
                <w:rtl/>
              </w:rPr>
              <w:t>בשבוע או ביום ו</w:t>
            </w:r>
            <w:r w:rsidRPr="00BF1FD8">
              <w:rPr>
                <w:rFonts w:cs="David"/>
                <w:sz w:val="24"/>
                <w:szCs w:val="24"/>
                <w:rtl/>
              </w:rPr>
              <w:t xml:space="preserve">' </w:t>
            </w:r>
            <w:r w:rsidRPr="00BF1FD8">
              <w:rPr>
                <w:rFonts w:cs="David" w:hint="cs"/>
                <w:sz w:val="24"/>
                <w:szCs w:val="24"/>
                <w:rtl/>
              </w:rPr>
              <w:t>או ביום מנוחה שנקבע בחיקוק</w:t>
            </w:r>
            <w:r w:rsidRPr="00BF1FD8">
              <w:rPr>
                <w:rFonts w:cs="David"/>
                <w:sz w:val="24"/>
                <w:szCs w:val="24"/>
                <w:rtl/>
              </w:rPr>
              <w:t xml:space="preserve">, </w:t>
            </w:r>
            <w:r w:rsidRPr="00BF1FD8">
              <w:rPr>
                <w:rFonts w:cs="David" w:hint="cs"/>
                <w:sz w:val="24"/>
                <w:szCs w:val="24"/>
                <w:rtl/>
              </w:rPr>
              <w:t>יחשב המסמך האלקטרוני כאילו הומצא ביום החול שלאחריו</w:t>
            </w:r>
            <w:r>
              <w:rPr>
                <w:rFonts w:cs="David" w:hint="cs"/>
                <w:sz w:val="24"/>
                <w:szCs w:val="24"/>
                <w:rtl/>
              </w:rPr>
              <w:t xml:space="preserve">; </w:t>
            </w:r>
          </w:p>
          <w:p w:rsidR="00A5653E" w:rsidRPr="00BF1FD8" w:rsidRDefault="00F91AA0" w:rsidP="00A5653E">
            <w:pPr>
              <w:numPr>
                <w:ilvl w:val="0"/>
                <w:numId w:val="133"/>
              </w:numPr>
              <w:spacing w:before="120" w:after="0" w:line="360" w:lineRule="auto"/>
              <w:jc w:val="both"/>
              <w:rPr>
                <w:rFonts w:cs="David"/>
                <w:sz w:val="24"/>
                <w:szCs w:val="24"/>
              </w:rPr>
            </w:pPr>
            <w:r w:rsidRPr="00BF1FD8">
              <w:rPr>
                <w:rFonts w:cs="David" w:hint="cs"/>
                <w:sz w:val="24"/>
                <w:szCs w:val="24"/>
                <w:rtl/>
              </w:rPr>
              <w:t>שליחת ההודעה האלקטרונית או המסמך האלקטרוני כאמור בתקנות משנה (</w:t>
            </w:r>
            <w:r>
              <w:rPr>
                <w:rFonts w:cs="David" w:hint="cs"/>
                <w:sz w:val="24"/>
                <w:szCs w:val="24"/>
                <w:rtl/>
              </w:rPr>
              <w:t>א) או (ג)</w:t>
            </w:r>
            <w:r w:rsidRPr="00BF1FD8">
              <w:rPr>
                <w:rFonts w:cs="David" w:hint="cs"/>
                <w:sz w:val="24"/>
                <w:szCs w:val="24"/>
                <w:rtl/>
              </w:rPr>
              <w:t xml:space="preserve">, לא תיחשב כהמצאה כדין </w:t>
            </w:r>
            <w:r>
              <w:rPr>
                <w:rFonts w:cs="David" w:hint="cs"/>
                <w:sz w:val="24"/>
                <w:szCs w:val="24"/>
                <w:rtl/>
              </w:rPr>
              <w:t xml:space="preserve">במועד השליחה </w:t>
            </w:r>
            <w:r w:rsidRPr="00BF1FD8">
              <w:rPr>
                <w:rFonts w:cs="David" w:hint="cs"/>
                <w:sz w:val="24"/>
                <w:szCs w:val="24"/>
                <w:rtl/>
              </w:rPr>
              <w:t>אם</w:t>
            </w:r>
            <w:r>
              <w:rPr>
                <w:rFonts w:cs="David" w:hint="cs"/>
                <w:sz w:val="24"/>
                <w:szCs w:val="24"/>
                <w:rtl/>
              </w:rPr>
              <w:t xml:space="preserve"> הגיש הנמען תצהיר בדבר אי קבלתו או בדבר קבלתו במועד מאוחר יותר;</w:t>
            </w:r>
          </w:p>
          <w:p w:rsidR="00A5653E" w:rsidRPr="00BF1FD8" w:rsidRDefault="00F91AA0" w:rsidP="00A5653E">
            <w:pPr>
              <w:numPr>
                <w:ilvl w:val="0"/>
                <w:numId w:val="132"/>
              </w:numPr>
              <w:spacing w:before="120" w:after="0" w:line="360" w:lineRule="auto"/>
              <w:jc w:val="both"/>
              <w:rPr>
                <w:rFonts w:cs="David"/>
                <w:sz w:val="24"/>
                <w:szCs w:val="24"/>
              </w:rPr>
            </w:pPr>
            <w:r w:rsidRPr="00BF1FD8">
              <w:rPr>
                <w:rFonts w:cs="David" w:hint="cs"/>
                <w:sz w:val="24"/>
                <w:szCs w:val="24"/>
                <w:rtl/>
              </w:rPr>
              <w:t xml:space="preserve">המצאה בפקסימילה </w:t>
            </w:r>
            <w:r w:rsidRPr="00BF1FD8">
              <w:rPr>
                <w:rFonts w:cs="David"/>
                <w:sz w:val="24"/>
                <w:szCs w:val="24"/>
                <w:rtl/>
              </w:rPr>
              <w:t>–</w:t>
            </w:r>
          </w:p>
          <w:p w:rsidR="00A5653E" w:rsidRPr="00BF1FD8" w:rsidRDefault="00F91AA0" w:rsidP="00A5653E">
            <w:pPr>
              <w:numPr>
                <w:ilvl w:val="0"/>
                <w:numId w:val="134"/>
              </w:numPr>
              <w:spacing w:before="120" w:after="0" w:line="360" w:lineRule="auto"/>
              <w:jc w:val="both"/>
              <w:rPr>
                <w:rFonts w:cs="David"/>
                <w:sz w:val="24"/>
                <w:szCs w:val="24"/>
              </w:rPr>
            </w:pPr>
            <w:r w:rsidRPr="00BF1FD8">
              <w:rPr>
                <w:rFonts w:cs="David" w:hint="cs"/>
                <w:sz w:val="24"/>
                <w:szCs w:val="24"/>
                <w:rtl/>
              </w:rPr>
              <w:t>המצאה של מסמך בפקסימילה תהיה למספר הפקסימילה שציין הנמען בכותרת כתב טענותיו</w:t>
            </w:r>
            <w:r>
              <w:rPr>
                <w:rFonts w:cs="David" w:hint="cs"/>
                <w:sz w:val="24"/>
                <w:szCs w:val="24"/>
                <w:rtl/>
              </w:rPr>
              <w:t>;</w:t>
            </w:r>
          </w:p>
          <w:p w:rsidR="00A5653E" w:rsidRPr="00BF1FD8" w:rsidRDefault="00F91AA0" w:rsidP="00A5653E">
            <w:pPr>
              <w:numPr>
                <w:ilvl w:val="0"/>
                <w:numId w:val="134"/>
              </w:numPr>
              <w:spacing w:before="120" w:after="0" w:line="360" w:lineRule="auto"/>
              <w:jc w:val="both"/>
              <w:rPr>
                <w:rFonts w:cs="David"/>
                <w:sz w:val="24"/>
                <w:szCs w:val="24"/>
              </w:rPr>
            </w:pPr>
            <w:r w:rsidRPr="00BF1FD8">
              <w:rPr>
                <w:rFonts w:cs="David" w:hint="cs"/>
                <w:sz w:val="24"/>
                <w:szCs w:val="24"/>
                <w:rtl/>
              </w:rPr>
              <w:t>המצאה בפקסימילה מוגבלת למסמך בהיקף של עד חמישה עשר עמודים והיא אינה חלה על המצאת המסמך הראשון המוגש בתיק ועל כתב תביעה וכתב הגנה;</w:t>
            </w:r>
          </w:p>
          <w:p w:rsidR="00A5653E" w:rsidRPr="00BF1FD8" w:rsidRDefault="00F91AA0" w:rsidP="00A5653E">
            <w:pPr>
              <w:numPr>
                <w:ilvl w:val="0"/>
                <w:numId w:val="134"/>
              </w:numPr>
              <w:spacing w:before="120" w:after="0" w:line="360" w:lineRule="auto"/>
              <w:jc w:val="both"/>
              <w:rPr>
                <w:rFonts w:cs="David"/>
                <w:sz w:val="24"/>
                <w:szCs w:val="24"/>
              </w:rPr>
            </w:pPr>
            <w:r w:rsidRPr="00BF1FD8">
              <w:rPr>
                <w:rFonts w:cs="David" w:hint="cs"/>
                <w:sz w:val="24"/>
                <w:szCs w:val="24"/>
                <w:rtl/>
              </w:rPr>
              <w:t xml:space="preserve">יראו את המועד שצוין באישור משלוח הפקסימילה כמועד ההמצאה ובלבד שבוצע וידוא טלפוני כי המסמך התקבל ואולם </w:t>
            </w:r>
            <w:r w:rsidRPr="00BF1FD8">
              <w:rPr>
                <w:rFonts w:cs="David"/>
                <w:sz w:val="24"/>
                <w:szCs w:val="24"/>
                <w:rtl/>
              </w:rPr>
              <w:t>–</w:t>
            </w:r>
          </w:p>
          <w:p w:rsidR="00A5653E" w:rsidRPr="00BF1FD8" w:rsidRDefault="00F91AA0" w:rsidP="00A5653E">
            <w:pPr>
              <w:numPr>
                <w:ilvl w:val="0"/>
                <w:numId w:val="142"/>
              </w:numPr>
              <w:spacing w:before="120" w:after="0" w:line="360" w:lineRule="auto"/>
              <w:jc w:val="both"/>
              <w:rPr>
                <w:rFonts w:cs="David"/>
                <w:sz w:val="24"/>
                <w:szCs w:val="24"/>
              </w:rPr>
            </w:pPr>
            <w:r w:rsidRPr="00BF1FD8">
              <w:rPr>
                <w:rFonts w:cs="David" w:hint="cs"/>
                <w:sz w:val="24"/>
                <w:szCs w:val="24"/>
                <w:rtl/>
              </w:rPr>
              <w:t>מסמך שהומצא כאמור אחרי השעה 15:00 בימים א' עד ה' בשבוע או ביום ו' או ביום מנוחה שנקבע בחיקוק, יראוהו כאילו הומצא ביום החול שלאחריו;</w:t>
            </w:r>
          </w:p>
          <w:p w:rsidR="00A5653E" w:rsidRPr="00BF1FD8" w:rsidRDefault="00F91AA0" w:rsidP="00A5653E">
            <w:pPr>
              <w:numPr>
                <w:ilvl w:val="0"/>
                <w:numId w:val="142"/>
              </w:numPr>
              <w:spacing w:before="120" w:after="0" w:line="360" w:lineRule="auto"/>
              <w:jc w:val="both"/>
              <w:rPr>
                <w:rFonts w:cs="David"/>
                <w:sz w:val="24"/>
                <w:szCs w:val="24"/>
              </w:rPr>
            </w:pPr>
            <w:r w:rsidRPr="00BF1FD8">
              <w:rPr>
                <w:rFonts w:cs="David" w:hint="cs"/>
                <w:sz w:val="24"/>
                <w:szCs w:val="24"/>
                <w:rtl/>
              </w:rPr>
              <w:t xml:space="preserve">אם השולח הוא בית המשפט ולא בוצע וידוא טלפוני, תיחשב השליחה כהמצאה כדין אלא אם </w:t>
            </w:r>
            <w:r>
              <w:rPr>
                <w:rFonts w:cs="David" w:hint="cs"/>
                <w:sz w:val="24"/>
                <w:szCs w:val="24"/>
                <w:rtl/>
              </w:rPr>
              <w:t xml:space="preserve">כן </w:t>
            </w:r>
            <w:r w:rsidRPr="00BF1FD8">
              <w:rPr>
                <w:rFonts w:cs="David" w:hint="cs"/>
                <w:sz w:val="24"/>
                <w:szCs w:val="24"/>
                <w:rtl/>
              </w:rPr>
              <w:t>הגיש הנמען תצהי</w:t>
            </w:r>
            <w:r>
              <w:rPr>
                <w:rFonts w:cs="David" w:hint="cs"/>
                <w:sz w:val="24"/>
                <w:szCs w:val="24"/>
                <w:rtl/>
              </w:rPr>
              <w:t>ר בדבר אי קבלת המסמך בפקסימילה;</w:t>
            </w:r>
          </w:p>
          <w:p w:rsidR="00A5653E" w:rsidRPr="00C01FFF" w:rsidRDefault="00F91AA0" w:rsidP="00A5653E">
            <w:pPr>
              <w:numPr>
                <w:ilvl w:val="0"/>
                <w:numId w:val="132"/>
              </w:numPr>
              <w:spacing w:before="120" w:after="0" w:line="360" w:lineRule="auto"/>
              <w:jc w:val="both"/>
              <w:rPr>
                <w:rFonts w:cs="David"/>
                <w:sz w:val="24"/>
                <w:szCs w:val="24"/>
              </w:rPr>
            </w:pPr>
            <w:r w:rsidRPr="00BF1FD8">
              <w:rPr>
                <w:rFonts w:cs="David" w:hint="cs"/>
                <w:sz w:val="24"/>
                <w:szCs w:val="24"/>
                <w:rtl/>
              </w:rPr>
              <w:t>המצאה בדואר</w:t>
            </w:r>
            <w:r>
              <w:rPr>
                <w:rFonts w:cs="David" w:hint="cs"/>
                <w:sz w:val="24"/>
                <w:szCs w:val="24"/>
                <w:rtl/>
              </w:rPr>
              <w:t xml:space="preserve"> </w:t>
            </w:r>
            <w:r w:rsidRPr="00BF1FD8">
              <w:rPr>
                <w:rFonts w:cs="David"/>
                <w:b/>
                <w:bCs/>
                <w:sz w:val="24"/>
                <w:szCs w:val="24"/>
                <w:rtl/>
              </w:rPr>
              <w:t>–</w:t>
            </w:r>
            <w:r>
              <w:rPr>
                <w:rFonts w:cs="David" w:hint="cs"/>
                <w:sz w:val="24"/>
                <w:szCs w:val="24"/>
                <w:rtl/>
              </w:rPr>
              <w:t xml:space="preserve"> </w:t>
            </w:r>
            <w:r w:rsidRPr="00C01FFF">
              <w:rPr>
                <w:rFonts w:cs="David" w:hint="cs"/>
                <w:sz w:val="24"/>
                <w:szCs w:val="24"/>
                <w:rtl/>
              </w:rPr>
              <w:t xml:space="preserve">המצאה של מסמך בדואר תהיה באמצעות שליחתו בדואר רשום עם אישור מסירה לכתובת שציין הנמען בכתב טענותיו או למענו; באין אפשרות להמציא כאמור </w:t>
            </w:r>
            <w:r>
              <w:rPr>
                <w:rFonts w:cs="David"/>
                <w:sz w:val="24"/>
                <w:szCs w:val="24"/>
                <w:rtl/>
              </w:rPr>
              <w:t>–</w:t>
            </w:r>
            <w:r w:rsidRPr="00C01FFF">
              <w:rPr>
                <w:rFonts w:cs="David" w:hint="cs"/>
                <w:sz w:val="24"/>
                <w:szCs w:val="24"/>
                <w:rtl/>
              </w:rPr>
              <w:t xml:space="preserve"> לכתובת הידועה לשולח של מגוריו או עסקו של הנמען; יראו את מועד המסירה שצוין באישור המסירה כמועד ההמצאה; </w:t>
            </w:r>
            <w:r w:rsidRPr="005818DD">
              <w:rPr>
                <w:rFonts w:cs="David" w:hint="cs"/>
                <w:sz w:val="24"/>
                <w:szCs w:val="24"/>
                <w:rtl/>
              </w:rPr>
              <w:t xml:space="preserve">מסמך שהומצא למען שהנמען ציין בכתב טענותיו ולא נדרש, יראוהו כמסמך שהומצא כדין, זולת אם בית המשפט </w:t>
            </w:r>
            <w:r>
              <w:rPr>
                <w:rFonts w:cs="David" w:hint="cs"/>
                <w:sz w:val="24"/>
                <w:szCs w:val="24"/>
                <w:rtl/>
              </w:rPr>
              <w:t>הורה</w:t>
            </w:r>
            <w:r w:rsidRPr="005818DD">
              <w:rPr>
                <w:rFonts w:cs="David" w:hint="cs"/>
                <w:sz w:val="24"/>
                <w:szCs w:val="24"/>
                <w:rtl/>
              </w:rPr>
              <w:t xml:space="preserve"> אחרת;</w:t>
            </w:r>
          </w:p>
          <w:p w:rsidR="00A5653E" w:rsidRDefault="00F91AA0" w:rsidP="00A5653E">
            <w:pPr>
              <w:numPr>
                <w:ilvl w:val="0"/>
                <w:numId w:val="132"/>
              </w:numPr>
              <w:spacing w:before="120" w:after="0" w:line="360" w:lineRule="auto"/>
              <w:jc w:val="both"/>
              <w:rPr>
                <w:rFonts w:cs="David"/>
                <w:sz w:val="24"/>
                <w:szCs w:val="24"/>
              </w:rPr>
            </w:pPr>
            <w:r w:rsidRPr="00BF1FD8">
              <w:rPr>
                <w:rFonts w:cs="David" w:hint="cs"/>
                <w:sz w:val="24"/>
                <w:szCs w:val="24"/>
                <w:rtl/>
              </w:rPr>
              <w:t xml:space="preserve">המצאה במסירה אישית </w:t>
            </w:r>
            <w:r w:rsidRPr="00BF1FD8">
              <w:rPr>
                <w:rFonts w:cs="David"/>
                <w:sz w:val="24"/>
                <w:szCs w:val="24"/>
                <w:rtl/>
              </w:rPr>
              <w:t>–</w:t>
            </w:r>
            <w:r>
              <w:rPr>
                <w:rFonts w:cs="David" w:hint="cs"/>
                <w:sz w:val="24"/>
                <w:szCs w:val="24"/>
                <w:rtl/>
              </w:rPr>
              <w:t xml:space="preserve"> </w:t>
            </w:r>
          </w:p>
          <w:p w:rsidR="00A5653E" w:rsidRDefault="00F91AA0" w:rsidP="00A5653E">
            <w:pPr>
              <w:numPr>
                <w:ilvl w:val="1"/>
                <w:numId w:val="136"/>
              </w:numPr>
              <w:spacing w:before="120" w:after="0" w:line="360" w:lineRule="auto"/>
              <w:jc w:val="both"/>
              <w:rPr>
                <w:rFonts w:cs="David"/>
                <w:sz w:val="24"/>
                <w:szCs w:val="24"/>
              </w:rPr>
            </w:pPr>
            <w:r w:rsidRPr="00C01FFF">
              <w:rPr>
                <w:rFonts w:cs="David" w:hint="cs"/>
                <w:sz w:val="24"/>
                <w:szCs w:val="24"/>
                <w:rtl/>
              </w:rPr>
              <w:t xml:space="preserve">ההמצאה תהיה </w:t>
            </w:r>
            <w:r>
              <w:rPr>
                <w:rFonts w:cs="David" w:hint="cs"/>
                <w:sz w:val="24"/>
                <w:szCs w:val="24"/>
                <w:rtl/>
              </w:rPr>
              <w:t>ב</w:t>
            </w:r>
            <w:r w:rsidRPr="00C01FFF">
              <w:rPr>
                <w:rFonts w:cs="David" w:hint="cs"/>
                <w:sz w:val="24"/>
                <w:szCs w:val="24"/>
                <w:rtl/>
              </w:rPr>
              <w:t>מסירת המסמך לידי הנמען</w:t>
            </w:r>
            <w:r>
              <w:rPr>
                <w:rFonts w:cs="David" w:hint="cs"/>
                <w:sz w:val="24"/>
                <w:szCs w:val="24"/>
                <w:rtl/>
              </w:rPr>
              <w:t xml:space="preserve"> שיידרש לאשר את קבלתו </w:t>
            </w:r>
            <w:r>
              <w:rPr>
                <w:rFonts w:cs="David" w:hint="cs"/>
                <w:sz w:val="24"/>
                <w:szCs w:val="24"/>
                <w:rtl/>
              </w:rPr>
              <w:lastRenderedPageBreak/>
              <w:t>בכתב והיא תיעשה באמצעות</w:t>
            </w:r>
            <w:r w:rsidRPr="00C01FFF">
              <w:rPr>
                <w:rFonts w:cs="David" w:hint="cs"/>
                <w:sz w:val="24"/>
                <w:szCs w:val="24"/>
                <w:rtl/>
              </w:rPr>
              <w:t xml:space="preserve"> עורך דין או אדם שבית המשפט או מנהל בתי המשפט הסמיכו לכך</w:t>
            </w:r>
            <w:r>
              <w:rPr>
                <w:rFonts w:cs="David" w:hint="cs"/>
                <w:sz w:val="24"/>
                <w:szCs w:val="24"/>
                <w:rtl/>
              </w:rPr>
              <w:t>;</w:t>
            </w:r>
            <w:r w:rsidRPr="00C01FFF">
              <w:rPr>
                <w:rFonts w:cs="David" w:hint="cs"/>
                <w:sz w:val="24"/>
                <w:szCs w:val="24"/>
                <w:rtl/>
              </w:rPr>
              <w:t xml:space="preserve"> יראו את המועד שצוין </w:t>
            </w:r>
            <w:r>
              <w:rPr>
                <w:rFonts w:cs="David" w:hint="cs"/>
                <w:sz w:val="24"/>
                <w:szCs w:val="24"/>
                <w:rtl/>
              </w:rPr>
              <w:t>בהודעת אימות המסירה כמועד ההמצאה</w:t>
            </w:r>
            <w:r w:rsidRPr="00C01FFF">
              <w:rPr>
                <w:rFonts w:cs="David" w:hint="cs"/>
                <w:sz w:val="24"/>
                <w:szCs w:val="24"/>
                <w:rtl/>
              </w:rPr>
              <w:t>;</w:t>
            </w:r>
            <w:r>
              <w:rPr>
                <w:rFonts w:cs="David" w:hint="cs"/>
                <w:sz w:val="24"/>
                <w:szCs w:val="24"/>
                <w:rtl/>
              </w:rPr>
              <w:t xml:space="preserve"> </w:t>
            </w:r>
          </w:p>
          <w:p w:rsidR="00A5653E" w:rsidRDefault="00F91AA0" w:rsidP="00A5653E">
            <w:pPr>
              <w:numPr>
                <w:ilvl w:val="1"/>
                <w:numId w:val="136"/>
              </w:numPr>
              <w:spacing w:before="120" w:after="0" w:line="360" w:lineRule="auto"/>
              <w:jc w:val="both"/>
              <w:rPr>
                <w:rFonts w:cs="David"/>
                <w:sz w:val="24"/>
                <w:szCs w:val="24"/>
              </w:rPr>
            </w:pPr>
            <w:r>
              <w:rPr>
                <w:rFonts w:cs="David" w:hint="cs"/>
                <w:sz w:val="24"/>
                <w:szCs w:val="24"/>
                <w:rtl/>
              </w:rPr>
              <w:t xml:space="preserve">על אף האמור בתקנת משנה (א), </w:t>
            </w:r>
            <w:r w:rsidRPr="00C01FFF">
              <w:rPr>
                <w:rFonts w:cs="David" w:hint="cs"/>
                <w:sz w:val="24"/>
                <w:szCs w:val="24"/>
                <w:rtl/>
              </w:rPr>
              <w:t xml:space="preserve">יראו </w:t>
            </w:r>
            <w:r>
              <w:rPr>
                <w:rFonts w:cs="David" w:hint="cs"/>
                <w:sz w:val="24"/>
                <w:szCs w:val="24"/>
                <w:rtl/>
              </w:rPr>
              <w:t>מסמך כמסמך ש</w:t>
            </w:r>
            <w:r w:rsidRPr="00C01FFF">
              <w:rPr>
                <w:rFonts w:cs="David" w:hint="cs"/>
                <w:sz w:val="24"/>
                <w:szCs w:val="24"/>
                <w:rtl/>
              </w:rPr>
              <w:t>הומצא כדין, אם הוא הונח במקום נראה לעין ב</w:t>
            </w:r>
            <w:r>
              <w:rPr>
                <w:rFonts w:cs="David" w:hint="cs"/>
                <w:sz w:val="24"/>
                <w:szCs w:val="24"/>
                <w:rtl/>
              </w:rPr>
              <w:t>סמוך לדלת ביתו או עסקו של הנמען בהתקיים אחד מאלה:</w:t>
            </w:r>
          </w:p>
          <w:p w:rsidR="00A5653E" w:rsidRDefault="00F91AA0" w:rsidP="00A5653E">
            <w:pPr>
              <w:numPr>
                <w:ilvl w:val="1"/>
                <w:numId w:val="142"/>
              </w:numPr>
              <w:spacing w:before="120" w:after="0" w:line="360" w:lineRule="auto"/>
              <w:jc w:val="both"/>
              <w:rPr>
                <w:rFonts w:cs="David"/>
                <w:sz w:val="24"/>
                <w:szCs w:val="24"/>
              </w:rPr>
            </w:pPr>
            <w:r w:rsidRPr="00C01FFF">
              <w:rPr>
                <w:rFonts w:cs="David" w:hint="cs"/>
                <w:sz w:val="24"/>
                <w:szCs w:val="24"/>
                <w:rtl/>
              </w:rPr>
              <w:t>הנמען סירב לקבל</w:t>
            </w:r>
            <w:r>
              <w:rPr>
                <w:rFonts w:cs="David" w:hint="cs"/>
                <w:sz w:val="24"/>
                <w:szCs w:val="24"/>
                <w:rtl/>
              </w:rPr>
              <w:t xml:space="preserve"> את המסמך או סירב לאשר את קבלתו בכתב;</w:t>
            </w:r>
          </w:p>
          <w:p w:rsidR="00A5653E" w:rsidRDefault="00F91AA0" w:rsidP="00A5653E">
            <w:pPr>
              <w:numPr>
                <w:ilvl w:val="1"/>
                <w:numId w:val="142"/>
              </w:numPr>
              <w:spacing w:before="120" w:after="0" w:line="360" w:lineRule="auto"/>
              <w:jc w:val="both"/>
              <w:rPr>
                <w:rFonts w:cs="David"/>
                <w:sz w:val="24"/>
                <w:szCs w:val="24"/>
                <w:rtl/>
              </w:rPr>
            </w:pPr>
            <w:r>
              <w:rPr>
                <w:rFonts w:cs="David" w:hint="cs"/>
                <w:sz w:val="24"/>
                <w:szCs w:val="24"/>
                <w:rtl/>
              </w:rPr>
              <w:t>לא נמצא שום אדם שניתן להמציא לו את המסמך לפי תקנות אלה על אף שהשולח פעל בשקידה ראויה וסבירה על מנת למוסרו.</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lastRenderedPageBreak/>
              <w:t>חריגים ל</w:t>
            </w:r>
            <w:r w:rsidRPr="00BF1FD8">
              <w:rPr>
                <w:rFonts w:cs="David" w:hint="cs"/>
                <w:sz w:val="24"/>
                <w:szCs w:val="24"/>
                <w:rtl/>
              </w:rPr>
              <w:t>המצאה באמצעי אלקטרוני</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66"/>
              </w:numPr>
              <w:spacing w:before="120" w:after="0" w:line="360" w:lineRule="auto"/>
              <w:jc w:val="both"/>
              <w:rPr>
                <w:rFonts w:cs="David"/>
                <w:sz w:val="24"/>
                <w:szCs w:val="24"/>
              </w:rPr>
            </w:pPr>
            <w:r w:rsidRPr="00BF1FD8">
              <w:rPr>
                <w:rFonts w:cs="David" w:hint="cs"/>
                <w:sz w:val="24"/>
                <w:szCs w:val="24"/>
                <w:rtl/>
              </w:rPr>
              <w:t>המצאה באמ</w:t>
            </w:r>
            <w:r>
              <w:rPr>
                <w:rFonts w:cs="David" w:hint="cs"/>
                <w:sz w:val="24"/>
                <w:szCs w:val="24"/>
                <w:rtl/>
              </w:rPr>
              <w:t>צעי אלקטרוני לא תחול במקרים אלה:</w:t>
            </w:r>
          </w:p>
          <w:p w:rsidR="00A5653E" w:rsidRPr="00BF1FD8" w:rsidRDefault="00F91AA0" w:rsidP="00A5653E">
            <w:pPr>
              <w:numPr>
                <w:ilvl w:val="0"/>
                <w:numId w:val="93"/>
              </w:numPr>
              <w:spacing w:before="120" w:after="0" w:line="360" w:lineRule="auto"/>
              <w:jc w:val="both"/>
              <w:rPr>
                <w:rFonts w:cs="David"/>
                <w:sz w:val="24"/>
                <w:szCs w:val="24"/>
              </w:rPr>
            </w:pPr>
            <w:r w:rsidRPr="00BF1FD8">
              <w:rPr>
                <w:rFonts w:cs="David" w:hint="cs"/>
                <w:sz w:val="24"/>
                <w:szCs w:val="24"/>
                <w:rtl/>
              </w:rPr>
              <w:t>אם זה המסמך הראשון המוגש בתיק</w:t>
            </w:r>
            <w:r>
              <w:rPr>
                <w:rFonts w:cs="David" w:hint="cs"/>
                <w:sz w:val="24"/>
                <w:szCs w:val="24"/>
                <w:rtl/>
              </w:rPr>
              <w:t xml:space="preserve"> או</w:t>
            </w:r>
            <w:r w:rsidRPr="00BF1FD8">
              <w:rPr>
                <w:rFonts w:cs="David" w:hint="cs"/>
                <w:sz w:val="24"/>
                <w:szCs w:val="24"/>
                <w:rtl/>
              </w:rPr>
              <w:t xml:space="preserve"> כתב תביעה או כתב הגנה, יומצא בדואר או במסירה אישית, </w:t>
            </w:r>
            <w:r w:rsidRPr="003C52D3">
              <w:rPr>
                <w:rFonts w:cs="David" w:hint="cs"/>
                <w:sz w:val="24"/>
                <w:szCs w:val="24"/>
                <w:rtl/>
              </w:rPr>
              <w:t>זולת א</w:t>
            </w:r>
            <w:r w:rsidRPr="00BF1FD8">
              <w:rPr>
                <w:rFonts w:cs="David" w:hint="cs"/>
                <w:sz w:val="24"/>
                <w:szCs w:val="24"/>
                <w:rtl/>
              </w:rPr>
              <w:t>ם הייתה הסכמה אחרת בכתב של הנמען;</w:t>
            </w:r>
          </w:p>
          <w:p w:rsidR="00A5653E" w:rsidRDefault="00F91AA0" w:rsidP="00A5653E">
            <w:pPr>
              <w:numPr>
                <w:ilvl w:val="0"/>
                <w:numId w:val="93"/>
              </w:numPr>
              <w:spacing w:before="120" w:after="0" w:line="360" w:lineRule="auto"/>
              <w:jc w:val="both"/>
              <w:rPr>
                <w:rFonts w:cs="David"/>
                <w:sz w:val="24"/>
                <w:szCs w:val="24"/>
              </w:rPr>
            </w:pPr>
            <w:r w:rsidRPr="00BF1FD8">
              <w:rPr>
                <w:rFonts w:cs="David" w:hint="cs"/>
                <w:sz w:val="24"/>
                <w:szCs w:val="24"/>
                <w:rtl/>
              </w:rPr>
              <w:t xml:space="preserve">אם הנמען בעל דין שאינו מיוצג </w:t>
            </w:r>
            <w:r>
              <w:rPr>
                <w:rFonts w:cs="David" w:hint="cs"/>
                <w:sz w:val="24"/>
                <w:szCs w:val="24"/>
                <w:rtl/>
              </w:rPr>
              <w:t>בידי</w:t>
            </w:r>
            <w:r w:rsidRPr="00BF1FD8">
              <w:rPr>
                <w:rFonts w:cs="David" w:hint="cs"/>
                <w:sz w:val="24"/>
                <w:szCs w:val="24"/>
                <w:rtl/>
              </w:rPr>
              <w:t xml:space="preserve"> עורך דין, זולת אם נתן הסכמתו</w:t>
            </w:r>
            <w:r>
              <w:rPr>
                <w:rFonts w:cs="David" w:hint="cs"/>
                <w:sz w:val="24"/>
                <w:szCs w:val="24"/>
                <w:rtl/>
              </w:rPr>
              <w:t xml:space="preserve"> לכך</w:t>
            </w:r>
            <w:r w:rsidRPr="00BF1FD8">
              <w:rPr>
                <w:rFonts w:cs="David" w:hint="cs"/>
                <w:sz w:val="24"/>
                <w:szCs w:val="24"/>
                <w:rtl/>
              </w:rPr>
              <w:t xml:space="preserve"> בכתב;</w:t>
            </w:r>
            <w:r>
              <w:rPr>
                <w:rFonts w:cs="David" w:hint="cs"/>
                <w:sz w:val="24"/>
                <w:szCs w:val="24"/>
                <w:rtl/>
              </w:rPr>
              <w:t xml:space="preserve"> </w:t>
            </w:r>
          </w:p>
          <w:p w:rsidR="00A5653E" w:rsidRPr="00190605" w:rsidRDefault="00F91AA0" w:rsidP="00A5653E">
            <w:pPr>
              <w:numPr>
                <w:ilvl w:val="0"/>
                <w:numId w:val="93"/>
              </w:numPr>
              <w:spacing w:before="120" w:after="0" w:line="360" w:lineRule="auto"/>
              <w:jc w:val="both"/>
              <w:rPr>
                <w:rFonts w:cs="David"/>
                <w:sz w:val="24"/>
                <w:szCs w:val="24"/>
                <w:rtl/>
              </w:rPr>
            </w:pPr>
            <w:r w:rsidRPr="00BF1FD8">
              <w:rPr>
                <w:rFonts w:cs="David" w:hint="cs"/>
                <w:sz w:val="24"/>
                <w:szCs w:val="24"/>
                <w:rtl/>
              </w:rPr>
              <w:t xml:space="preserve">על מסמך שבשל טיבו </w:t>
            </w:r>
            <w:r>
              <w:rPr>
                <w:rFonts w:cs="David" w:hint="cs"/>
                <w:sz w:val="24"/>
                <w:szCs w:val="24"/>
                <w:rtl/>
              </w:rPr>
              <w:t>לא ניתן להמציאו באמצעי אלקטרוני.</w:t>
            </w:r>
          </w:p>
        </w:tc>
      </w:tr>
      <w:tr w:rsidR="00637CF5" w:rsidTr="00C92514">
        <w:trPr>
          <w:jc w:val="center"/>
        </w:trPr>
        <w:tc>
          <w:tcPr>
            <w:tcW w:w="2292" w:type="dxa"/>
            <w:shd w:val="clear" w:color="auto" w:fill="auto"/>
          </w:tcPr>
          <w:p w:rsidR="00A5653E" w:rsidRDefault="00F91AA0" w:rsidP="00A5653E">
            <w:pPr>
              <w:spacing w:before="120" w:after="0" w:line="360" w:lineRule="auto"/>
              <w:jc w:val="both"/>
              <w:rPr>
                <w:rFonts w:cs="David"/>
                <w:sz w:val="24"/>
                <w:szCs w:val="24"/>
                <w:rtl/>
              </w:rPr>
            </w:pPr>
            <w:r w:rsidRPr="00BF1FD8">
              <w:rPr>
                <w:rFonts w:cs="David" w:hint="cs"/>
                <w:sz w:val="24"/>
                <w:szCs w:val="24"/>
                <w:rtl/>
              </w:rPr>
              <w:t>ביצוע ההמצאה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67"/>
              </w:numPr>
              <w:spacing w:before="120" w:after="0" w:line="360" w:lineRule="auto"/>
              <w:jc w:val="both"/>
              <w:rPr>
                <w:rFonts w:cs="David"/>
                <w:sz w:val="24"/>
                <w:szCs w:val="24"/>
                <w:rtl/>
              </w:rPr>
            </w:pPr>
            <w:r w:rsidRPr="00BF1FD8">
              <w:rPr>
                <w:rFonts w:cs="David" w:hint="cs"/>
                <w:sz w:val="24"/>
                <w:szCs w:val="24"/>
                <w:rtl/>
              </w:rPr>
              <w:t xml:space="preserve">ההמצאה </w:t>
            </w:r>
            <w:r>
              <w:rPr>
                <w:rFonts w:cs="David" w:hint="cs"/>
                <w:sz w:val="24"/>
                <w:szCs w:val="24"/>
                <w:rtl/>
              </w:rPr>
              <w:t>תהיה</w:t>
            </w:r>
            <w:r w:rsidRPr="00BF1FD8">
              <w:rPr>
                <w:rFonts w:cs="David" w:hint="cs"/>
                <w:sz w:val="24"/>
                <w:szCs w:val="24"/>
                <w:rtl/>
              </w:rPr>
              <w:t xml:space="preserve"> ככל האפשר לנמען עצמו; אם הנמען מיוצג </w:t>
            </w:r>
            <w:r>
              <w:rPr>
                <w:rFonts w:cs="David" w:hint="cs"/>
                <w:sz w:val="24"/>
                <w:szCs w:val="24"/>
                <w:rtl/>
              </w:rPr>
              <w:t>בידי</w:t>
            </w:r>
            <w:r w:rsidRPr="00BF1FD8">
              <w:rPr>
                <w:rFonts w:cs="David" w:hint="cs"/>
                <w:sz w:val="24"/>
                <w:szCs w:val="24"/>
                <w:rtl/>
              </w:rPr>
              <w:t xml:space="preserve"> עורך דין</w:t>
            </w:r>
            <w:r>
              <w:rPr>
                <w:rFonts w:cs="David" w:hint="cs"/>
                <w:sz w:val="24"/>
                <w:szCs w:val="24"/>
                <w:rtl/>
              </w:rPr>
              <w:t>,</w:t>
            </w:r>
            <w:r w:rsidRPr="00BF1FD8">
              <w:rPr>
                <w:rFonts w:cs="David" w:hint="cs"/>
                <w:sz w:val="24"/>
                <w:szCs w:val="24"/>
                <w:rtl/>
              </w:rPr>
              <w:t xml:space="preserve"> </w:t>
            </w:r>
            <w:r>
              <w:rPr>
                <w:rFonts w:cs="David" w:hint="cs"/>
                <w:sz w:val="24"/>
                <w:szCs w:val="24"/>
                <w:rtl/>
              </w:rPr>
              <w:t xml:space="preserve">יש להמציא לו במקומו; אם </w:t>
            </w:r>
            <w:r w:rsidRPr="00BF1FD8">
              <w:rPr>
                <w:rFonts w:cs="David" w:hint="cs"/>
                <w:sz w:val="24"/>
                <w:szCs w:val="24"/>
                <w:rtl/>
              </w:rPr>
              <w:t xml:space="preserve">מינה לשם ההמצאה מורשה מטעמו </w:t>
            </w:r>
            <w:r>
              <w:rPr>
                <w:rFonts w:cs="David"/>
                <w:sz w:val="24"/>
                <w:szCs w:val="24"/>
                <w:rtl/>
              </w:rPr>
              <w:t>–</w:t>
            </w:r>
            <w:r>
              <w:rPr>
                <w:rFonts w:cs="David" w:hint="cs"/>
                <w:sz w:val="24"/>
                <w:szCs w:val="24"/>
                <w:rtl/>
              </w:rPr>
              <w:t xml:space="preserve"> </w:t>
            </w:r>
            <w:r w:rsidRPr="00BF1FD8">
              <w:rPr>
                <w:rFonts w:cs="David" w:hint="cs"/>
                <w:sz w:val="24"/>
                <w:szCs w:val="24"/>
                <w:rtl/>
              </w:rPr>
              <w:t xml:space="preserve"> </w:t>
            </w:r>
            <w:r>
              <w:rPr>
                <w:rFonts w:cs="David" w:hint="cs"/>
                <w:sz w:val="24"/>
                <w:szCs w:val="24"/>
                <w:rtl/>
              </w:rPr>
              <w:t>ניתן</w:t>
            </w:r>
            <w:r w:rsidRPr="00BF1FD8">
              <w:rPr>
                <w:rFonts w:cs="David" w:hint="cs"/>
                <w:sz w:val="24"/>
                <w:szCs w:val="24"/>
                <w:rtl/>
              </w:rPr>
              <w:t xml:space="preserve"> להמציא ל</w:t>
            </w:r>
            <w:r>
              <w:rPr>
                <w:rFonts w:cs="David" w:hint="cs"/>
                <w:sz w:val="24"/>
                <w:szCs w:val="24"/>
                <w:rtl/>
              </w:rPr>
              <w:t>מורשה</w:t>
            </w:r>
            <w:r w:rsidRPr="00BF1FD8">
              <w:rPr>
                <w:rFonts w:cs="David" w:hint="cs"/>
                <w:sz w:val="24"/>
                <w:szCs w:val="24"/>
                <w:rtl/>
              </w:rPr>
              <w:t xml:space="preserve"> במקומו. </w:t>
            </w:r>
          </w:p>
          <w:p w:rsidR="00A5653E" w:rsidRPr="00BF1FD8" w:rsidRDefault="00F91AA0" w:rsidP="00A5653E">
            <w:pPr>
              <w:numPr>
                <w:ilvl w:val="0"/>
                <w:numId w:val="67"/>
              </w:numPr>
              <w:spacing w:before="120" w:after="0" w:line="360" w:lineRule="auto"/>
              <w:jc w:val="both"/>
              <w:rPr>
                <w:rFonts w:cs="David"/>
                <w:sz w:val="24"/>
                <w:szCs w:val="24"/>
              </w:rPr>
            </w:pPr>
            <w:r>
              <w:rPr>
                <w:rFonts w:cs="David" w:hint="cs"/>
                <w:sz w:val="24"/>
                <w:szCs w:val="24"/>
                <w:rtl/>
              </w:rPr>
              <w:t xml:space="preserve">אם </w:t>
            </w:r>
            <w:r w:rsidRPr="00BF1FD8">
              <w:rPr>
                <w:rFonts w:cs="David" w:hint="cs"/>
                <w:sz w:val="24"/>
                <w:szCs w:val="24"/>
                <w:rtl/>
              </w:rPr>
              <w:t xml:space="preserve">אין אפשרות למצוא את הנמען, די בהמצאת המסמך בביתו לאחד מבני משפחתו הגרים עמו שם ושלפי מראית עין מלאו לו שמונה עשרה שנים. </w:t>
            </w:r>
          </w:p>
          <w:p w:rsidR="00A5653E" w:rsidRPr="00BF1FD8" w:rsidRDefault="00F91AA0" w:rsidP="00A5653E">
            <w:pPr>
              <w:numPr>
                <w:ilvl w:val="0"/>
                <w:numId w:val="67"/>
              </w:numPr>
              <w:spacing w:before="120" w:after="0" w:line="360" w:lineRule="auto"/>
              <w:jc w:val="both"/>
              <w:rPr>
                <w:rFonts w:cs="David"/>
                <w:sz w:val="24"/>
                <w:szCs w:val="24"/>
                <w:rtl/>
              </w:rPr>
            </w:pPr>
            <w:r w:rsidRPr="002D4ACF">
              <w:rPr>
                <w:rFonts w:cs="David" w:hint="cs"/>
                <w:sz w:val="24"/>
                <w:szCs w:val="24"/>
                <w:rtl/>
              </w:rPr>
              <w:t>התגורר הנמען מחוץ לתחומי המדינה</w:t>
            </w:r>
            <w:r w:rsidRPr="00BF1FD8">
              <w:rPr>
                <w:rFonts w:cs="David" w:hint="cs"/>
                <w:sz w:val="24"/>
                <w:szCs w:val="24"/>
                <w:rtl/>
              </w:rPr>
              <w:t xml:space="preserve"> ויש לו בתחומי המדינה נציג מטעמו </w:t>
            </w:r>
            <w:r w:rsidRPr="002D4ACF">
              <w:rPr>
                <w:rFonts w:cs="David" w:hint="cs"/>
                <w:sz w:val="24"/>
                <w:szCs w:val="24"/>
                <w:rtl/>
              </w:rPr>
              <w:t>המייצג אותו באופן קבוע בקשר לענייניו בישראל</w:t>
            </w:r>
            <w:r w:rsidRPr="00BF1FD8">
              <w:rPr>
                <w:rFonts w:cs="David" w:hint="cs"/>
                <w:sz w:val="24"/>
                <w:szCs w:val="24"/>
                <w:rtl/>
              </w:rPr>
              <w:t xml:space="preserve">, </w:t>
            </w:r>
            <w:r>
              <w:rPr>
                <w:rFonts w:cs="David" w:hint="cs"/>
                <w:sz w:val="24"/>
                <w:szCs w:val="24"/>
                <w:rtl/>
              </w:rPr>
              <w:t>ניתן</w:t>
            </w:r>
            <w:r w:rsidRPr="00BF1FD8">
              <w:rPr>
                <w:rFonts w:cs="David" w:hint="cs"/>
                <w:sz w:val="24"/>
                <w:szCs w:val="24"/>
                <w:rtl/>
              </w:rPr>
              <w:t xml:space="preserve"> להמציא לנציג אם התביעה נוגעת </w:t>
            </w:r>
            <w:r w:rsidRPr="002D4ACF">
              <w:rPr>
                <w:rFonts w:cs="David" w:hint="cs"/>
                <w:sz w:val="24"/>
                <w:szCs w:val="24"/>
                <w:rtl/>
              </w:rPr>
              <w:t>לאותו עניין;</w:t>
            </w:r>
            <w:r>
              <w:rPr>
                <w:rFonts w:cs="David" w:hint="cs"/>
                <w:sz w:val="24"/>
                <w:szCs w:val="24"/>
                <w:rtl/>
              </w:rPr>
              <w:t xml:space="preserve"> </w:t>
            </w:r>
            <w:r w:rsidRPr="00BF1FD8">
              <w:rPr>
                <w:rFonts w:cs="David" w:hint="cs"/>
                <w:sz w:val="24"/>
                <w:szCs w:val="24"/>
                <w:rtl/>
              </w:rPr>
              <w:t xml:space="preserve">תקנה </w:t>
            </w:r>
            <w:r>
              <w:rPr>
                <w:rFonts w:cs="David" w:hint="cs"/>
                <w:sz w:val="24"/>
                <w:szCs w:val="24"/>
                <w:rtl/>
              </w:rPr>
              <w:t>169</w:t>
            </w:r>
            <w:r w:rsidRPr="00BF1FD8">
              <w:rPr>
                <w:rFonts w:cs="David" w:hint="cs"/>
                <w:sz w:val="24"/>
                <w:szCs w:val="24"/>
                <w:rtl/>
              </w:rPr>
              <w:t xml:space="preserve"> </w:t>
            </w:r>
            <w:r>
              <w:rPr>
                <w:rFonts w:cs="David" w:hint="cs"/>
                <w:sz w:val="24"/>
                <w:szCs w:val="24"/>
                <w:rtl/>
              </w:rPr>
              <w:t>תחול</w:t>
            </w:r>
            <w:r w:rsidRPr="00BF1FD8">
              <w:rPr>
                <w:rFonts w:cs="David" w:hint="cs"/>
                <w:sz w:val="24"/>
                <w:szCs w:val="24"/>
                <w:rtl/>
              </w:rPr>
              <w:t xml:space="preserve"> בשינויים המחויבים גם על תקנת משנה זו.</w:t>
            </w:r>
          </w:p>
          <w:p w:rsidR="00A5653E" w:rsidRPr="00BF1FD8" w:rsidRDefault="00F91AA0" w:rsidP="00A5653E">
            <w:pPr>
              <w:numPr>
                <w:ilvl w:val="0"/>
                <w:numId w:val="67"/>
              </w:numPr>
              <w:spacing w:before="120" w:after="0" w:line="360" w:lineRule="auto"/>
              <w:jc w:val="both"/>
              <w:rPr>
                <w:rFonts w:cs="David"/>
                <w:sz w:val="24"/>
                <w:szCs w:val="24"/>
              </w:rPr>
            </w:pPr>
            <w:r w:rsidRPr="00BF1FD8">
              <w:rPr>
                <w:rFonts w:cs="David" w:hint="cs"/>
                <w:sz w:val="24"/>
                <w:szCs w:val="24"/>
                <w:rtl/>
              </w:rPr>
              <w:t>אם הנמען</w:t>
            </w:r>
            <w:r>
              <w:rPr>
                <w:rFonts w:cs="David" w:hint="cs"/>
                <w:sz w:val="24"/>
                <w:szCs w:val="24"/>
                <w:rtl/>
              </w:rPr>
              <w:t xml:space="preserve"> היא</w:t>
            </w:r>
            <w:r w:rsidRPr="00BF1FD8">
              <w:rPr>
                <w:rFonts w:cs="David" w:hint="cs"/>
                <w:sz w:val="24"/>
                <w:szCs w:val="24"/>
                <w:rtl/>
              </w:rPr>
              <w:t xml:space="preserve"> המדינה, יומצא המסמך למשרד פרקליט המחוז שבו נמצא מקום מושבו של בית המשפט הדן בתובענה; אם התובענה </w:t>
            </w:r>
            <w:r>
              <w:rPr>
                <w:rFonts w:cs="David" w:hint="cs"/>
                <w:sz w:val="24"/>
                <w:szCs w:val="24"/>
                <w:rtl/>
              </w:rPr>
              <w:t>נדונה</w:t>
            </w:r>
            <w:r w:rsidRPr="00BF1FD8">
              <w:rPr>
                <w:rFonts w:cs="David" w:hint="cs"/>
                <w:sz w:val="24"/>
                <w:szCs w:val="24"/>
                <w:rtl/>
              </w:rPr>
              <w:t xml:space="preserve"> בבית המשפט העליון </w:t>
            </w:r>
            <w:r w:rsidRPr="00BF1FD8">
              <w:rPr>
                <w:rFonts w:cs="David"/>
                <w:sz w:val="24"/>
                <w:szCs w:val="24"/>
                <w:rtl/>
              </w:rPr>
              <w:t>–</w:t>
            </w:r>
            <w:r w:rsidRPr="00BF1FD8">
              <w:rPr>
                <w:rFonts w:cs="David" w:hint="cs"/>
                <w:sz w:val="24"/>
                <w:szCs w:val="24"/>
                <w:rtl/>
              </w:rPr>
              <w:t xml:space="preserve"> יומצא למשרד פרקליטות המדינה.</w:t>
            </w:r>
          </w:p>
          <w:p w:rsidR="00A5653E" w:rsidRPr="00BF1FD8" w:rsidRDefault="00F91AA0" w:rsidP="00A5653E">
            <w:pPr>
              <w:numPr>
                <w:ilvl w:val="0"/>
                <w:numId w:val="67"/>
              </w:numPr>
              <w:spacing w:before="120" w:after="0" w:line="360" w:lineRule="auto"/>
              <w:jc w:val="both"/>
              <w:rPr>
                <w:rFonts w:cs="David"/>
                <w:sz w:val="24"/>
                <w:szCs w:val="24"/>
              </w:rPr>
            </w:pPr>
            <w:r w:rsidRPr="00BF1FD8">
              <w:rPr>
                <w:rFonts w:cs="David" w:hint="cs"/>
                <w:sz w:val="24"/>
                <w:szCs w:val="24"/>
                <w:rtl/>
              </w:rPr>
              <w:t>אם הנמען</w:t>
            </w:r>
            <w:r>
              <w:rPr>
                <w:rFonts w:cs="David" w:hint="cs"/>
                <w:sz w:val="24"/>
                <w:szCs w:val="24"/>
                <w:rtl/>
              </w:rPr>
              <w:t xml:space="preserve"> תאגיד, יומצא המסמך למשרד או ל</w:t>
            </w:r>
            <w:r w:rsidRPr="00BF1FD8">
              <w:rPr>
                <w:rFonts w:cs="David" w:hint="cs"/>
                <w:sz w:val="24"/>
                <w:szCs w:val="24"/>
                <w:rtl/>
              </w:rPr>
              <w:t>מען הרשום של התאגיד, ולתאגיד שהוקם בחו</w:t>
            </w:r>
            <w:r w:rsidRPr="00BF1FD8">
              <w:rPr>
                <w:rFonts w:cs="David"/>
                <w:sz w:val="24"/>
                <w:szCs w:val="24"/>
                <w:rtl/>
              </w:rPr>
              <w:t xml:space="preserve">ק </w:t>
            </w:r>
            <w:r>
              <w:rPr>
                <w:rFonts w:cs="David"/>
                <w:sz w:val="24"/>
                <w:szCs w:val="24"/>
                <w:rtl/>
              </w:rPr>
              <w:t xml:space="preserve">– </w:t>
            </w:r>
            <w:r>
              <w:rPr>
                <w:rFonts w:cs="David" w:hint="cs"/>
                <w:sz w:val="24"/>
                <w:szCs w:val="24"/>
                <w:rtl/>
              </w:rPr>
              <w:t>ל</w:t>
            </w:r>
            <w:r w:rsidRPr="00BF1FD8">
              <w:rPr>
                <w:rFonts w:cs="David" w:hint="cs"/>
                <w:sz w:val="24"/>
                <w:szCs w:val="24"/>
                <w:rtl/>
              </w:rPr>
              <w:t>משרדו ש</w:t>
            </w:r>
            <w:r w:rsidRPr="00BF1FD8">
              <w:rPr>
                <w:rFonts w:cs="David"/>
                <w:sz w:val="24"/>
                <w:szCs w:val="24"/>
                <w:rtl/>
              </w:rPr>
              <w:t>ל</w:t>
            </w:r>
            <w:r w:rsidRPr="00BF1FD8">
              <w:rPr>
                <w:rFonts w:cs="David" w:hint="cs"/>
                <w:sz w:val="24"/>
                <w:szCs w:val="24"/>
                <w:rtl/>
              </w:rPr>
              <w:t xml:space="preserve"> </w:t>
            </w:r>
            <w:r w:rsidRPr="00BF1FD8">
              <w:rPr>
                <w:rFonts w:cs="David"/>
                <w:sz w:val="24"/>
                <w:szCs w:val="24"/>
                <w:rtl/>
              </w:rPr>
              <w:t>מ</w:t>
            </w:r>
            <w:r w:rsidRPr="00BF1FD8">
              <w:rPr>
                <w:rFonts w:cs="David" w:hint="cs"/>
                <w:sz w:val="24"/>
                <w:szCs w:val="24"/>
                <w:rtl/>
              </w:rPr>
              <w:t>נהל התאגיד.</w:t>
            </w:r>
          </w:p>
          <w:p w:rsidR="00A5653E" w:rsidRPr="00BF1FD8" w:rsidRDefault="00F91AA0" w:rsidP="00A5653E">
            <w:pPr>
              <w:numPr>
                <w:ilvl w:val="0"/>
                <w:numId w:val="67"/>
              </w:numPr>
              <w:spacing w:before="120" w:after="0" w:line="360" w:lineRule="auto"/>
              <w:jc w:val="both"/>
              <w:rPr>
                <w:rFonts w:cs="David"/>
                <w:sz w:val="24"/>
                <w:szCs w:val="24"/>
              </w:rPr>
            </w:pPr>
            <w:r w:rsidRPr="00BF1FD8">
              <w:rPr>
                <w:rFonts w:cs="David" w:hint="cs"/>
                <w:sz w:val="24"/>
                <w:szCs w:val="24"/>
                <w:rtl/>
              </w:rPr>
              <w:t xml:space="preserve">אם הנמען רשות מקומית, יומצא המסמך </w:t>
            </w:r>
            <w:r>
              <w:rPr>
                <w:rFonts w:cs="David" w:hint="cs"/>
                <w:sz w:val="24"/>
                <w:szCs w:val="24"/>
                <w:rtl/>
              </w:rPr>
              <w:t>ללשכת ראש הרשות</w:t>
            </w:r>
            <w:r w:rsidRPr="00BF1FD8">
              <w:rPr>
                <w:rFonts w:cs="David" w:hint="cs"/>
                <w:sz w:val="24"/>
                <w:szCs w:val="24"/>
                <w:rtl/>
              </w:rPr>
              <w:t xml:space="preserve"> או למשרד היועץ המשפטי של הרשות.</w:t>
            </w:r>
          </w:p>
          <w:p w:rsidR="00A5653E" w:rsidRPr="00BF1FD8" w:rsidRDefault="00F91AA0" w:rsidP="004E6FD7">
            <w:pPr>
              <w:numPr>
                <w:ilvl w:val="0"/>
                <w:numId w:val="67"/>
              </w:numPr>
              <w:spacing w:before="120" w:after="0" w:line="360" w:lineRule="auto"/>
              <w:jc w:val="both"/>
              <w:rPr>
                <w:rFonts w:cs="David"/>
                <w:sz w:val="24"/>
                <w:szCs w:val="24"/>
              </w:rPr>
            </w:pPr>
            <w:r w:rsidRPr="00BF1FD8">
              <w:rPr>
                <w:rFonts w:cs="David" w:hint="cs"/>
                <w:sz w:val="24"/>
                <w:szCs w:val="24"/>
                <w:rtl/>
              </w:rPr>
              <w:lastRenderedPageBreak/>
              <w:t xml:space="preserve">אם </w:t>
            </w:r>
            <w:r w:rsidR="004E6FD7">
              <w:rPr>
                <w:rFonts w:cs="David" w:hint="cs"/>
                <w:sz w:val="24"/>
                <w:szCs w:val="24"/>
                <w:rtl/>
              </w:rPr>
              <w:t>ל</w:t>
            </w:r>
            <w:r w:rsidRPr="00BF1FD8">
              <w:rPr>
                <w:rFonts w:cs="David" w:hint="cs"/>
                <w:sz w:val="24"/>
                <w:szCs w:val="24"/>
                <w:rtl/>
              </w:rPr>
              <w:t xml:space="preserve">נמען </w:t>
            </w:r>
            <w:r w:rsidR="004E6FD7">
              <w:rPr>
                <w:rFonts w:cs="David" w:hint="cs"/>
                <w:sz w:val="24"/>
                <w:szCs w:val="24"/>
                <w:rtl/>
              </w:rPr>
              <w:t>מונה אפוטרופוס</w:t>
            </w:r>
            <w:r w:rsidRPr="00BF1FD8">
              <w:rPr>
                <w:rFonts w:cs="David" w:hint="cs"/>
                <w:sz w:val="24"/>
                <w:szCs w:val="24"/>
                <w:rtl/>
              </w:rPr>
              <w:t xml:space="preserve">, יומצא המסמך לאפוטרופוס שנתמנה לו כדין. </w:t>
            </w:r>
          </w:p>
          <w:p w:rsidR="00A5653E" w:rsidRDefault="00F91AA0" w:rsidP="00A5653E">
            <w:pPr>
              <w:numPr>
                <w:ilvl w:val="0"/>
                <w:numId w:val="67"/>
              </w:numPr>
              <w:spacing w:before="120" w:after="0" w:line="360" w:lineRule="auto"/>
              <w:jc w:val="both"/>
              <w:rPr>
                <w:rFonts w:cs="David"/>
                <w:sz w:val="24"/>
                <w:szCs w:val="24"/>
              </w:rPr>
            </w:pPr>
            <w:r w:rsidRPr="00BF1FD8">
              <w:rPr>
                <w:rFonts w:cs="David" w:hint="cs"/>
                <w:sz w:val="24"/>
                <w:szCs w:val="24"/>
                <w:rtl/>
              </w:rPr>
              <w:t>אם הנמען כלוא בבית סוהר, יומצא המסמך באמצעות מחלקת האסיר בשירות בתי הסוהר.</w:t>
            </w:r>
          </w:p>
          <w:p w:rsidR="00A5653E" w:rsidRPr="001A6ABD" w:rsidRDefault="00F91AA0" w:rsidP="00A5653E">
            <w:pPr>
              <w:numPr>
                <w:ilvl w:val="0"/>
                <w:numId w:val="67"/>
              </w:numPr>
              <w:spacing w:before="120" w:after="0" w:line="360" w:lineRule="auto"/>
              <w:jc w:val="both"/>
              <w:rPr>
                <w:rFonts w:cs="David"/>
                <w:sz w:val="24"/>
                <w:szCs w:val="24"/>
                <w:rtl/>
              </w:rPr>
            </w:pPr>
            <w:r>
              <w:rPr>
                <w:rFonts w:ascii="Times New Roman" w:hAnsi="Times New Roman" w:cs="David" w:hint="cs"/>
                <w:sz w:val="24"/>
                <w:szCs w:val="24"/>
                <w:rtl/>
              </w:rPr>
              <w:t>אם</w:t>
            </w:r>
            <w:r w:rsidRPr="001A6ABD">
              <w:rPr>
                <w:rFonts w:ascii="Times New Roman" w:hAnsi="Times New Roman" w:cs="David" w:hint="cs"/>
                <w:sz w:val="24"/>
                <w:szCs w:val="24"/>
                <w:rtl/>
              </w:rPr>
              <w:t xml:space="preserve"> הנמען מדינה זרה כהגדרתה בחוק חסינות מדינות זרות, לרבות נציגות של מדינה זרה, או עובד בהן שהוא בעל חסינות דיפלומטית או קונסולרית, יומצא המסמך לפי חוק חסינות מדינות זרות.</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תחליף המצאה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numPr>
                <w:ilvl w:val="0"/>
                <w:numId w:val="64"/>
              </w:numPr>
              <w:spacing w:before="120" w:after="0" w:line="360" w:lineRule="auto"/>
              <w:jc w:val="both"/>
              <w:rPr>
                <w:rFonts w:cs="David"/>
                <w:sz w:val="24"/>
                <w:szCs w:val="24"/>
                <w:rtl/>
              </w:rPr>
            </w:pPr>
            <w:r w:rsidRPr="00BF1FD8">
              <w:rPr>
                <w:rFonts w:cs="David"/>
                <w:sz w:val="24"/>
                <w:szCs w:val="24"/>
                <w:rtl/>
              </w:rPr>
              <w:t>נוכ</w:t>
            </w:r>
            <w:r w:rsidRPr="00BF1FD8">
              <w:rPr>
                <w:rFonts w:cs="David" w:hint="cs"/>
                <w:sz w:val="24"/>
                <w:szCs w:val="24"/>
                <w:rtl/>
              </w:rPr>
              <w:t xml:space="preserve">ח בית המשפט שאי אפשר להמציא מסמך לנמען בדרך שנקבעה, רשאי הוא להורות על המצאתו בכל דרך אחרת הנראית לו מתאימה בנסיבות העניין. </w:t>
            </w:r>
          </w:p>
          <w:p w:rsidR="00A5653E" w:rsidRPr="00BF1FD8" w:rsidRDefault="00F91AA0" w:rsidP="00A5653E">
            <w:pPr>
              <w:numPr>
                <w:ilvl w:val="0"/>
                <w:numId w:val="64"/>
              </w:numPr>
              <w:spacing w:before="120" w:after="0" w:line="360" w:lineRule="auto"/>
              <w:jc w:val="both"/>
              <w:rPr>
                <w:rFonts w:cs="David"/>
                <w:sz w:val="24"/>
                <w:szCs w:val="24"/>
                <w:rtl/>
              </w:rPr>
            </w:pPr>
            <w:r w:rsidRPr="00BF1FD8">
              <w:rPr>
                <w:rFonts w:cs="David"/>
                <w:sz w:val="24"/>
                <w:szCs w:val="24"/>
                <w:rtl/>
              </w:rPr>
              <w:t>בקש</w:t>
            </w:r>
            <w:r w:rsidRPr="00BF1FD8">
              <w:rPr>
                <w:rFonts w:cs="David" w:hint="cs"/>
                <w:sz w:val="24"/>
                <w:szCs w:val="24"/>
                <w:rtl/>
              </w:rPr>
              <w:t xml:space="preserve">ה להוראה על תחליף המצאה תוגש בכתב ויצורף לה תצהיר לאימות הסיבה המונעת את ביצוע ההמצאה בדרך שנקבעה ויחולו ההוראות </w:t>
            </w:r>
            <w:r>
              <w:rPr>
                <w:rFonts w:cs="David" w:hint="cs"/>
                <w:sz w:val="24"/>
                <w:szCs w:val="24"/>
                <w:rtl/>
              </w:rPr>
              <w:t>האלה</w:t>
            </w:r>
            <w:r w:rsidRPr="00BF1FD8">
              <w:rPr>
                <w:rFonts w:cs="David" w:hint="cs"/>
                <w:sz w:val="24"/>
                <w:szCs w:val="24"/>
                <w:rtl/>
              </w:rPr>
              <w:t>:</w:t>
            </w:r>
          </w:p>
          <w:p w:rsidR="00A5653E" w:rsidRPr="00BF1FD8" w:rsidRDefault="00F91AA0" w:rsidP="00A5653E">
            <w:pPr>
              <w:numPr>
                <w:ilvl w:val="0"/>
                <w:numId w:val="101"/>
              </w:numPr>
              <w:spacing w:before="120"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אם הנמען הוא תושב ישראל שאין לו מען ידוע, יציין המבקש בתצהיר כי למיטב ידיעתו הנמען נמצא בישראל ולא ידוע לו היכן בדיוק הוא מתגורר, ויצרף תדפיס של פרטי הנמען ממרשם האוכלוסין;</w:t>
            </w:r>
          </w:p>
          <w:p w:rsidR="00A5653E" w:rsidRPr="00BF1FD8" w:rsidRDefault="00F91AA0" w:rsidP="00A5653E">
            <w:pPr>
              <w:numPr>
                <w:ilvl w:val="0"/>
                <w:numId w:val="101"/>
              </w:numPr>
              <w:spacing w:before="120" w:after="0" w:line="360" w:lineRule="auto"/>
              <w:jc w:val="both"/>
              <w:rPr>
                <w:rFonts w:cs="David"/>
                <w:sz w:val="24"/>
                <w:szCs w:val="24"/>
              </w:rPr>
            </w:pPr>
            <w:r w:rsidRPr="00BF1FD8">
              <w:rPr>
                <w:rFonts w:ascii="Times New Roman" w:hAnsi="Times New Roman" w:cs="David" w:hint="cs"/>
                <w:sz w:val="24"/>
                <w:szCs w:val="24"/>
                <w:rtl/>
              </w:rPr>
              <w:t>אם הנמען הוא תושב ישראל ויש לו מען בתחומי מדינת ישראל אך לא ניתן היה להמציא לו את המסמך, יציין המבקש בתצהיר כי למיטב ידיעתו הוא נמצא בישראל ויצרף תדפיס ממרשם האוכלוסין; כמו כן יציין בתצהיר את הפעולות שבהן נקט כדי להמציא לו את המסמך;</w:t>
            </w:r>
          </w:p>
          <w:p w:rsidR="00A5653E" w:rsidRPr="00BF1FD8" w:rsidRDefault="00F91AA0" w:rsidP="00A5653E">
            <w:pPr>
              <w:numPr>
                <w:ilvl w:val="0"/>
                <w:numId w:val="64"/>
              </w:numPr>
              <w:spacing w:before="120" w:after="0" w:line="360" w:lineRule="auto"/>
              <w:jc w:val="both"/>
              <w:rPr>
                <w:rFonts w:cs="David"/>
                <w:sz w:val="24"/>
                <w:szCs w:val="24"/>
                <w:rtl/>
              </w:rPr>
            </w:pPr>
            <w:r w:rsidRPr="00BF1FD8">
              <w:rPr>
                <w:rFonts w:ascii="Times New Roman" w:hAnsi="Times New Roman" w:cs="David" w:hint="cs"/>
                <w:sz w:val="24"/>
                <w:szCs w:val="24"/>
                <w:rtl/>
              </w:rPr>
              <w:t>אם הנמען איננו תושב ישראל אך נמצא בתחומי המדינה, יציין המבקש בתצהיר כי למיטב ידיעתו הנמען נמצא בישראל ויצרף ראיה על כך, וכן יציין את הפעולות שבהן נקט כדי להמציא לו את המסמך.</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הוראות כלליות להמצאה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Default="00F91AA0" w:rsidP="00A5653E">
            <w:pPr>
              <w:numPr>
                <w:ilvl w:val="0"/>
                <w:numId w:val="65"/>
              </w:numPr>
              <w:spacing w:before="120" w:after="0" w:line="360" w:lineRule="auto"/>
              <w:jc w:val="both"/>
              <w:rPr>
                <w:rFonts w:cs="David"/>
                <w:sz w:val="24"/>
                <w:szCs w:val="24"/>
              </w:rPr>
            </w:pPr>
            <w:r w:rsidRPr="00BF1FD8">
              <w:rPr>
                <w:rFonts w:cs="David" w:hint="cs"/>
                <w:sz w:val="24"/>
                <w:szCs w:val="24"/>
                <w:rtl/>
              </w:rPr>
              <w:t xml:space="preserve">אישור המשלוח בפקסימילה, אישור המסירה בדואר והודעת אימות המסירה יישמרו בידי השולח והעתקם יוגש </w:t>
            </w:r>
            <w:r>
              <w:rPr>
                <w:rFonts w:cs="David" w:hint="cs"/>
                <w:sz w:val="24"/>
                <w:szCs w:val="24"/>
                <w:rtl/>
              </w:rPr>
              <w:t>ל</w:t>
            </w:r>
            <w:r w:rsidRPr="00BF1FD8">
              <w:rPr>
                <w:rFonts w:cs="David" w:hint="cs"/>
                <w:sz w:val="24"/>
                <w:szCs w:val="24"/>
                <w:rtl/>
              </w:rPr>
              <w:t xml:space="preserve">בית המשפט </w:t>
            </w:r>
            <w:r>
              <w:rPr>
                <w:rFonts w:cs="David" w:hint="cs"/>
                <w:sz w:val="24"/>
                <w:szCs w:val="24"/>
                <w:rtl/>
              </w:rPr>
              <w:t>לפי הצורך</w:t>
            </w:r>
            <w:r w:rsidRPr="00BF1FD8">
              <w:rPr>
                <w:rFonts w:cs="David" w:hint="cs"/>
                <w:sz w:val="24"/>
                <w:szCs w:val="24"/>
                <w:rtl/>
              </w:rPr>
              <w:t xml:space="preserve"> או לפי החלטת בית המשפט. </w:t>
            </w:r>
          </w:p>
          <w:p w:rsidR="00A5653E" w:rsidRPr="00947820" w:rsidRDefault="00F91AA0" w:rsidP="00A5653E">
            <w:pPr>
              <w:numPr>
                <w:ilvl w:val="0"/>
                <w:numId w:val="65"/>
              </w:numPr>
              <w:spacing w:before="120" w:after="0" w:line="360" w:lineRule="auto"/>
              <w:jc w:val="both"/>
              <w:rPr>
                <w:rFonts w:cs="David"/>
                <w:sz w:val="24"/>
                <w:szCs w:val="24"/>
                <w:rtl/>
              </w:rPr>
            </w:pPr>
            <w:r w:rsidRPr="00947820">
              <w:rPr>
                <w:rFonts w:cs="David" w:hint="cs"/>
                <w:sz w:val="24"/>
                <w:szCs w:val="24"/>
                <w:rtl/>
              </w:rPr>
              <w:t xml:space="preserve">מנהל בתי המשפט רשאי לפרסם הוראות טכניות בעניין אופן הגשת מסמך אלקטרוני ובין השאר בדבר מאפייני מסמך אלקטרוני ומצורפיו, דרישות חומרה ותוכנה, דרישות צורניות וכן בדבר דרכי תשלום אגרת בית משפט או כל תשלום שיש לשלם לבית המשפט, </w:t>
            </w:r>
            <w:r>
              <w:rPr>
                <w:rFonts w:cs="David" w:hint="cs"/>
                <w:sz w:val="24"/>
                <w:szCs w:val="24"/>
                <w:rtl/>
              </w:rPr>
              <w:t xml:space="preserve">לפי תקנות אלה </w:t>
            </w:r>
            <w:r w:rsidRPr="00947820">
              <w:rPr>
                <w:rFonts w:cs="David" w:hint="cs"/>
                <w:sz w:val="24"/>
                <w:szCs w:val="24"/>
                <w:rtl/>
              </w:rPr>
              <w:t>והכל לצורכי פרק זה.</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המצאה מחוץ לתחום המדינה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tabs>
                <w:tab w:val="left" w:pos="624"/>
                <w:tab w:val="left" w:pos="1021"/>
                <w:tab w:val="left" w:pos="1474"/>
                <w:tab w:val="left" w:pos="1928"/>
                <w:tab w:val="left" w:pos="2381"/>
                <w:tab w:val="left" w:pos="2835"/>
                <w:tab w:val="right" w:leader="dot" w:pos="6259"/>
                <w:tab w:val="left" w:pos="6371"/>
              </w:tabs>
              <w:suppressAutoHyphens/>
              <w:autoSpaceDE w:val="0"/>
              <w:autoSpaceDN w:val="0"/>
              <w:spacing w:before="120" w:after="0" w:line="360" w:lineRule="auto"/>
              <w:ind w:right="72"/>
              <w:jc w:val="both"/>
              <w:rPr>
                <w:rFonts w:ascii="Times New Roman" w:eastAsia="Times New Roman" w:hAnsi="Times New Roman" w:cs="David"/>
                <w:noProof/>
                <w:sz w:val="20"/>
                <w:szCs w:val="26"/>
                <w:rtl/>
                <w:lang w:eastAsia="he-IL"/>
              </w:rPr>
            </w:pPr>
            <w:r w:rsidRPr="00BF1FD8">
              <w:rPr>
                <w:rFonts w:ascii="Times New Roman" w:eastAsia="Times New Roman" w:hAnsi="Times New Roman" w:cs="David" w:hint="cs"/>
                <w:noProof/>
                <w:sz w:val="24"/>
                <w:szCs w:val="24"/>
                <w:rtl/>
                <w:lang w:eastAsia="he-IL"/>
              </w:rPr>
              <w:t xml:space="preserve">בעל דין רשאי להמציא כתב טענות מחוץ לתחום המדינה בהתקיים אחת מאלה ובכפוף לתקנות </w:t>
            </w:r>
            <w:r>
              <w:rPr>
                <w:rFonts w:cs="David" w:hint="cs"/>
                <w:sz w:val="24"/>
                <w:szCs w:val="24"/>
                <w:rtl/>
              </w:rPr>
              <w:t>167</w:t>
            </w:r>
            <w:r w:rsidRPr="00154F6D">
              <w:rPr>
                <w:rFonts w:cs="David" w:hint="cs"/>
                <w:sz w:val="24"/>
                <w:szCs w:val="24"/>
                <w:rtl/>
              </w:rPr>
              <w:t xml:space="preserve"> ו-</w:t>
            </w:r>
            <w:r>
              <w:rPr>
                <w:rFonts w:cs="David" w:hint="cs"/>
                <w:sz w:val="24"/>
                <w:szCs w:val="24"/>
                <w:rtl/>
              </w:rPr>
              <w:t>168</w:t>
            </w:r>
            <w:r w:rsidRPr="00154F6D">
              <w:rPr>
                <w:rFonts w:cs="David" w:hint="cs"/>
                <w:sz w:val="24"/>
                <w:szCs w:val="24"/>
                <w:rtl/>
              </w:rPr>
              <w:t>:</w:t>
            </w:r>
          </w:p>
          <w:p w:rsidR="00A5653E" w:rsidRPr="00BF1FD8" w:rsidRDefault="00F91AA0" w:rsidP="00A5653E">
            <w:pPr>
              <w:numPr>
                <w:ilvl w:val="0"/>
                <w:numId w:val="113"/>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t>נקבע בחיקוק שמבחינה בי</w:t>
            </w:r>
            <w:r>
              <w:rPr>
                <w:rFonts w:ascii="Times New Roman" w:hAnsi="Times New Roman" w:cs="David" w:hint="cs"/>
                <w:sz w:val="24"/>
                <w:szCs w:val="24"/>
                <w:rtl/>
              </w:rPr>
              <w:t>ן-</w:t>
            </w:r>
            <w:r w:rsidRPr="00BF1FD8">
              <w:rPr>
                <w:rFonts w:ascii="Times New Roman" w:hAnsi="Times New Roman" w:cs="David" w:hint="cs"/>
                <w:sz w:val="24"/>
                <w:szCs w:val="24"/>
                <w:rtl/>
              </w:rPr>
              <w:t xml:space="preserve">לאומית בית משפט בישראל מוסמך לדון בהליך פלוני או אם הוסכם בין </w:t>
            </w:r>
            <w:r>
              <w:rPr>
                <w:rFonts w:ascii="Times New Roman" w:hAnsi="Times New Roman" w:cs="David" w:hint="cs"/>
                <w:sz w:val="24"/>
                <w:szCs w:val="24"/>
                <w:rtl/>
              </w:rPr>
              <w:t>בעלי הדין</w:t>
            </w:r>
            <w:r w:rsidRPr="00BF1FD8">
              <w:rPr>
                <w:rFonts w:ascii="Times New Roman" w:hAnsi="Times New Roman" w:cs="David" w:hint="cs"/>
                <w:sz w:val="24"/>
                <w:szCs w:val="24"/>
                <w:rtl/>
              </w:rPr>
              <w:t xml:space="preserve"> על סמכות כאמור;</w:t>
            </w:r>
          </w:p>
          <w:p w:rsidR="00A5653E" w:rsidRPr="00BF1FD8" w:rsidRDefault="00F91AA0" w:rsidP="00A5653E">
            <w:pPr>
              <w:numPr>
                <w:ilvl w:val="0"/>
                <w:numId w:val="113"/>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t>מבוקש סעד נגד אדם שמקום מושבו הוא בתחום המדינה;</w:t>
            </w:r>
          </w:p>
          <w:p w:rsidR="00A5653E" w:rsidRPr="00BF1FD8" w:rsidRDefault="00F91AA0" w:rsidP="00A5653E">
            <w:pPr>
              <w:numPr>
                <w:ilvl w:val="0"/>
                <w:numId w:val="113"/>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lastRenderedPageBreak/>
              <w:t>נושא התובענה הוא מקרקעין המצויים בתחום המדינה;</w:t>
            </w:r>
          </w:p>
          <w:p w:rsidR="00A5653E" w:rsidRPr="00BF1FD8" w:rsidRDefault="00F91AA0" w:rsidP="00A5653E">
            <w:pPr>
              <w:numPr>
                <w:ilvl w:val="0"/>
                <w:numId w:val="113"/>
              </w:numPr>
              <w:spacing w:before="120"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התובענה היא בקשר לחוזה, ומתקיים אחד מהמקרים האלה:</w:t>
            </w:r>
          </w:p>
          <w:p w:rsidR="00A5653E" w:rsidRPr="00BF1FD8" w:rsidRDefault="00F91AA0" w:rsidP="00A5653E">
            <w:pPr>
              <w:numPr>
                <w:ilvl w:val="0"/>
                <w:numId w:val="114"/>
              </w:numPr>
              <w:spacing w:before="120" w:after="0" w:line="360" w:lineRule="auto"/>
              <w:jc w:val="both"/>
              <w:rPr>
                <w:rFonts w:cs="David"/>
                <w:sz w:val="24"/>
                <w:szCs w:val="24"/>
              </w:rPr>
            </w:pPr>
            <w:r w:rsidRPr="00BF1FD8">
              <w:rPr>
                <w:rFonts w:cs="David" w:hint="cs"/>
                <w:sz w:val="24"/>
                <w:szCs w:val="24"/>
                <w:rtl/>
              </w:rPr>
              <w:t>החוזה, כולו או מקצתו, נעשה או הופר בתחום המדינה או שנשללה האפשרות לקיימו בתחומה;</w:t>
            </w:r>
          </w:p>
          <w:p w:rsidR="00A5653E" w:rsidRPr="00BF1FD8" w:rsidRDefault="00F91AA0" w:rsidP="00A5653E">
            <w:pPr>
              <w:numPr>
                <w:ilvl w:val="0"/>
                <w:numId w:val="114"/>
              </w:numPr>
              <w:spacing w:before="120" w:after="0" w:line="360" w:lineRule="auto"/>
              <w:jc w:val="both"/>
              <w:rPr>
                <w:rFonts w:cs="David"/>
                <w:sz w:val="24"/>
                <w:szCs w:val="24"/>
                <w:rtl/>
              </w:rPr>
            </w:pPr>
            <w:r>
              <w:rPr>
                <w:rFonts w:cs="David" w:hint="cs"/>
                <w:sz w:val="24"/>
                <w:szCs w:val="24"/>
                <w:rtl/>
              </w:rPr>
              <w:t>על החוזה חלים דיני מדינת ישראל;</w:t>
            </w:r>
          </w:p>
          <w:p w:rsidR="00A5653E" w:rsidRPr="00BF1FD8" w:rsidRDefault="00F91AA0" w:rsidP="00A5653E">
            <w:pPr>
              <w:numPr>
                <w:ilvl w:val="0"/>
                <w:numId w:val="113"/>
              </w:numPr>
              <w:spacing w:before="120" w:after="0" w:line="360" w:lineRule="auto"/>
              <w:jc w:val="both"/>
              <w:rPr>
                <w:rFonts w:ascii="Times New Roman" w:hAnsi="Times New Roman" w:cs="David"/>
                <w:sz w:val="24"/>
                <w:szCs w:val="24"/>
              </w:rPr>
            </w:pPr>
            <w:r>
              <w:rPr>
                <w:rFonts w:ascii="Times New Roman" w:hAnsi="Times New Roman" w:cs="David" w:hint="cs"/>
                <w:sz w:val="24"/>
                <w:szCs w:val="24"/>
                <w:rtl/>
              </w:rPr>
              <w:t>התובענה מבוססת על נזק שנגרם לתובע בישראל ממוצר, שירות או התנהגות של הנתבע, ובלבד שהנתבע יכול היה לצפות שהנזק ייגרם בישראל וכן ושהנתבע עוסק בסחר בין-לאומי או במתן שירותים בין-לאומיים בהיקף משמעותי</w:t>
            </w:r>
            <w:r w:rsidRPr="00BF1FD8">
              <w:rPr>
                <w:rFonts w:ascii="Times New Roman" w:hAnsi="Times New Roman" w:cs="David" w:hint="cs"/>
                <w:sz w:val="24"/>
                <w:szCs w:val="24"/>
                <w:rtl/>
              </w:rPr>
              <w:t>;</w:t>
            </w:r>
          </w:p>
          <w:p w:rsidR="00A5653E" w:rsidRPr="00BF1FD8" w:rsidRDefault="00F91AA0" w:rsidP="00A5653E">
            <w:pPr>
              <w:numPr>
                <w:ilvl w:val="0"/>
                <w:numId w:val="113"/>
              </w:numPr>
              <w:spacing w:before="120"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מבוקש צו מניעה לגבי דבר הנעשה או עומד להיעשות בתחום המדינה, או מבוקש למנוע או להסיר מטרד בתחום המדינה, בין אם מבוקשים דמי נזק בקשר לכך ובין אם לאו;</w:t>
            </w:r>
          </w:p>
          <w:p w:rsidR="00A5653E" w:rsidRPr="00BF1FD8" w:rsidRDefault="00F91AA0" w:rsidP="00A5653E">
            <w:pPr>
              <w:numPr>
                <w:ilvl w:val="0"/>
                <w:numId w:val="113"/>
              </w:numPr>
              <w:spacing w:before="120" w:after="0" w:line="360" w:lineRule="auto"/>
              <w:jc w:val="both"/>
              <w:rPr>
                <w:rFonts w:ascii="Times New Roman" w:hAnsi="Times New Roman" w:cs="David"/>
                <w:sz w:val="24"/>
                <w:szCs w:val="24"/>
                <w:rtl/>
              </w:rPr>
            </w:pPr>
            <w:r w:rsidRPr="00BF1FD8">
              <w:rPr>
                <w:rFonts w:ascii="Times New Roman" w:hAnsi="Times New Roman" w:cs="David" w:hint="cs"/>
                <w:sz w:val="24"/>
                <w:szCs w:val="24"/>
                <w:rtl/>
              </w:rPr>
              <w:t>מבוקש לאכוף פסק-חוץ, כ</w:t>
            </w:r>
            <w:r>
              <w:rPr>
                <w:rFonts w:ascii="Times New Roman" w:hAnsi="Times New Roman" w:cs="David" w:hint="cs"/>
                <w:sz w:val="24"/>
                <w:szCs w:val="24"/>
                <w:rtl/>
              </w:rPr>
              <w:t>הגדרתו</w:t>
            </w:r>
            <w:r w:rsidRPr="00BF1FD8">
              <w:rPr>
                <w:rFonts w:ascii="Times New Roman" w:hAnsi="Times New Roman" w:cs="David" w:hint="cs"/>
                <w:sz w:val="24"/>
                <w:szCs w:val="24"/>
                <w:rtl/>
              </w:rPr>
              <w:t xml:space="preserve"> בחוק אכיפת פסקי-חוץ, או פסק בוררות חוץ כ</w:t>
            </w:r>
            <w:r>
              <w:rPr>
                <w:rFonts w:ascii="Times New Roman" w:hAnsi="Times New Roman" w:cs="David" w:hint="cs"/>
                <w:sz w:val="24"/>
                <w:szCs w:val="24"/>
                <w:rtl/>
              </w:rPr>
              <w:t>הגדרתו</w:t>
            </w:r>
            <w:r w:rsidRPr="00BF1FD8">
              <w:rPr>
                <w:rFonts w:ascii="Times New Roman" w:hAnsi="Times New Roman" w:cs="David" w:hint="cs"/>
                <w:sz w:val="24"/>
                <w:szCs w:val="24"/>
                <w:rtl/>
              </w:rPr>
              <w:t xml:space="preserve"> בחוק הבוררות או מבוקש להכיר בהם;</w:t>
            </w:r>
          </w:p>
          <w:p w:rsidR="00A5653E" w:rsidRPr="00BF1FD8" w:rsidRDefault="00F91AA0" w:rsidP="00A5653E">
            <w:pPr>
              <w:numPr>
                <w:ilvl w:val="0"/>
                <w:numId w:val="113"/>
              </w:numPr>
              <w:spacing w:before="120" w:after="0" w:line="360" w:lineRule="auto"/>
              <w:jc w:val="both"/>
              <w:rPr>
                <w:rFonts w:ascii="Times New Roman" w:hAnsi="Times New Roman" w:cs="David"/>
                <w:sz w:val="24"/>
                <w:szCs w:val="24"/>
                <w:rtl/>
              </w:rPr>
            </w:pPr>
            <w:r>
              <w:rPr>
                <w:rFonts w:ascii="Times New Roman" w:hAnsi="Times New Roman" w:cs="David" w:hint="cs"/>
                <w:sz w:val="24"/>
                <w:szCs w:val="24"/>
                <w:rtl/>
              </w:rPr>
              <w:t>מבוקש שלא לאכוף</w:t>
            </w:r>
            <w:r w:rsidRPr="00BF1FD8">
              <w:rPr>
                <w:rFonts w:ascii="Times New Roman" w:hAnsi="Times New Roman" w:cs="David" w:hint="cs"/>
                <w:sz w:val="24"/>
                <w:szCs w:val="24"/>
                <w:rtl/>
              </w:rPr>
              <w:t xml:space="preserve"> פסק בוררות חוץ</w:t>
            </w:r>
            <w:r>
              <w:rPr>
                <w:rFonts w:ascii="Times New Roman" w:hAnsi="Times New Roman" w:cs="David" w:hint="cs"/>
                <w:sz w:val="24"/>
                <w:szCs w:val="24"/>
                <w:rtl/>
              </w:rPr>
              <w:t xml:space="preserve">, </w:t>
            </w:r>
            <w:r w:rsidRPr="004F42EC">
              <w:rPr>
                <w:rFonts w:ascii="Times New Roman" w:hAnsi="Times New Roman" w:cs="David" w:hint="cs"/>
                <w:sz w:val="24"/>
                <w:szCs w:val="24"/>
                <w:rtl/>
              </w:rPr>
              <w:t>כהגדרתו בחוק הבוררות,</w:t>
            </w:r>
            <w:r w:rsidRPr="00BF1FD8">
              <w:rPr>
                <w:rFonts w:ascii="Times New Roman" w:hAnsi="Times New Roman" w:cs="David" w:hint="cs"/>
                <w:sz w:val="24"/>
                <w:szCs w:val="24"/>
                <w:rtl/>
              </w:rPr>
              <w:t xml:space="preserve"> שניתן נגד תושב ישראל, אם שוכנע בית המשפט כי אין למבקש אפשרות לזכות בדין צדק בבית המשפט של המדינה שבה ניתן הפסק;</w:t>
            </w:r>
          </w:p>
          <w:p w:rsidR="00A5653E" w:rsidRDefault="00F91AA0" w:rsidP="00A5653E">
            <w:pPr>
              <w:numPr>
                <w:ilvl w:val="0"/>
                <w:numId w:val="113"/>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t>האדם שמחוץ לתחום המדינה הוא בעל דין דרוש או נכון בתביעה שהוגשה כהלכה נגד אדם אחר;</w:t>
            </w:r>
          </w:p>
          <w:p w:rsidR="00A5653E" w:rsidRPr="00947820" w:rsidRDefault="00F91AA0" w:rsidP="00A5653E">
            <w:pPr>
              <w:numPr>
                <w:ilvl w:val="0"/>
                <w:numId w:val="113"/>
              </w:numPr>
              <w:spacing w:before="120" w:after="0" w:line="360" w:lineRule="auto"/>
              <w:jc w:val="both"/>
              <w:rPr>
                <w:rFonts w:ascii="Times New Roman" w:hAnsi="Times New Roman" w:cs="David"/>
                <w:sz w:val="24"/>
                <w:szCs w:val="24"/>
                <w:rtl/>
              </w:rPr>
            </w:pPr>
            <w:r w:rsidRPr="00947820">
              <w:rPr>
                <w:rFonts w:ascii="Times New Roman" w:hAnsi="Times New Roman" w:cs="David" w:hint="cs"/>
                <w:sz w:val="24"/>
                <w:szCs w:val="24"/>
                <w:rtl/>
              </w:rPr>
              <w:t>האדם שמחוץ לתחום המדינה הוא בעל דין בתובענה שלגבי אחת מעילותיה יש זיקה מהזיקות המפורטות בתקנה זו.</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הליך ההמצאה מחוץ למדינה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Default="00F91AA0" w:rsidP="00A5653E">
            <w:pPr>
              <w:numPr>
                <w:ilvl w:val="0"/>
                <w:numId w:val="21"/>
              </w:numPr>
              <w:spacing w:before="120" w:after="0" w:line="360" w:lineRule="auto"/>
              <w:jc w:val="both"/>
              <w:rPr>
                <w:rFonts w:ascii="Times New Roman" w:hAnsi="Times New Roman" w:cs="David"/>
                <w:sz w:val="24"/>
                <w:szCs w:val="24"/>
              </w:rPr>
            </w:pPr>
            <w:r w:rsidRPr="00BF1FD8">
              <w:rPr>
                <w:rFonts w:ascii="Times New Roman" w:hAnsi="Times New Roman" w:cs="David" w:hint="cs"/>
                <w:sz w:val="24"/>
                <w:szCs w:val="24"/>
                <w:rtl/>
              </w:rPr>
              <w:t xml:space="preserve">בעל דין המעוניין להמציא כתב טענות מחוץ לתחום המדינה, יגיש </w:t>
            </w:r>
            <w:r>
              <w:rPr>
                <w:rFonts w:ascii="Times New Roman" w:hAnsi="Times New Roman" w:cs="David" w:hint="cs"/>
                <w:sz w:val="24"/>
                <w:szCs w:val="24"/>
                <w:rtl/>
              </w:rPr>
              <w:t xml:space="preserve">בקשה בכתב </w:t>
            </w:r>
            <w:r w:rsidRPr="00BF1FD8">
              <w:rPr>
                <w:rFonts w:ascii="Times New Roman" w:hAnsi="Times New Roman" w:cs="David" w:hint="cs"/>
                <w:sz w:val="24"/>
                <w:szCs w:val="24"/>
                <w:rtl/>
              </w:rPr>
              <w:t>לשם קביעת דרך ביצוע ההמצאה</w:t>
            </w:r>
            <w:r>
              <w:rPr>
                <w:rFonts w:ascii="Times New Roman" w:hAnsi="Times New Roman" w:cs="David" w:hint="cs"/>
                <w:sz w:val="24"/>
                <w:szCs w:val="24"/>
                <w:rtl/>
              </w:rPr>
              <w:t>; בתצהיר התומך בבקשה</w:t>
            </w:r>
            <w:r w:rsidRPr="00BF1FD8">
              <w:rPr>
                <w:rFonts w:ascii="Times New Roman" w:hAnsi="Times New Roman" w:cs="David" w:hint="cs"/>
                <w:sz w:val="24"/>
                <w:szCs w:val="24"/>
                <w:rtl/>
              </w:rPr>
              <w:t xml:space="preserve"> יפורטו העובדות המבססות את עילת התביעה, העובדות המבססות את עילת ההמצאה מחוץ לתחום המדינה ופירוט המקום</w:t>
            </w:r>
            <w:r>
              <w:rPr>
                <w:rFonts w:ascii="Times New Roman" w:hAnsi="Times New Roman" w:cs="David" w:hint="cs"/>
                <w:sz w:val="24"/>
                <w:szCs w:val="24"/>
                <w:rtl/>
              </w:rPr>
              <w:t xml:space="preserve"> שבו נמצא הנמען או ייתכן שנמצא.</w:t>
            </w:r>
          </w:p>
          <w:p w:rsidR="00A5653E" w:rsidRPr="00B96962" w:rsidRDefault="00F91AA0" w:rsidP="00A5653E">
            <w:pPr>
              <w:numPr>
                <w:ilvl w:val="0"/>
                <w:numId w:val="21"/>
              </w:numPr>
              <w:spacing w:before="120" w:after="0" w:line="360" w:lineRule="auto"/>
              <w:jc w:val="both"/>
              <w:rPr>
                <w:rFonts w:ascii="Times New Roman" w:hAnsi="Times New Roman" w:cs="David"/>
                <w:sz w:val="24"/>
                <w:szCs w:val="24"/>
                <w:rtl/>
              </w:rPr>
            </w:pPr>
            <w:r w:rsidRPr="00947820">
              <w:rPr>
                <w:rFonts w:ascii="Times New Roman" w:hAnsi="Times New Roman" w:cs="David" w:hint="cs"/>
                <w:sz w:val="24"/>
                <w:szCs w:val="24"/>
                <w:rtl/>
              </w:rPr>
              <w:t>בית המשפט יורה על דרך ביצוע ההמצאה, לרבות הגשת כתבי הטענות, והוא רשאי להורות שבנסיבות העניין אין להמציא את המסמכים מחוץ לתחום המדינה.</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בקשה ל</w:t>
            </w:r>
            <w:r>
              <w:rPr>
                <w:rFonts w:cs="David" w:hint="cs"/>
                <w:sz w:val="24"/>
                <w:szCs w:val="24"/>
                <w:rtl/>
              </w:rPr>
              <w:t>כפירה בסמכות מכוח</w:t>
            </w:r>
            <w:r w:rsidRPr="00BF1FD8">
              <w:rPr>
                <w:rFonts w:cs="David" w:hint="cs"/>
                <w:sz w:val="24"/>
                <w:szCs w:val="24"/>
                <w:rtl/>
              </w:rPr>
              <w:t xml:space="preserve"> המצאה מחוץ לתחום המדינה</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cs="David"/>
                <w:sz w:val="24"/>
                <w:szCs w:val="24"/>
                <w:rtl/>
              </w:rPr>
            </w:pPr>
            <w:r>
              <w:rPr>
                <w:rFonts w:ascii="Times New Roman" w:eastAsia="Times New Roman" w:hAnsi="Times New Roman" w:cs="David" w:hint="cs"/>
                <w:noProof/>
                <w:sz w:val="24"/>
                <w:szCs w:val="24"/>
                <w:rtl/>
                <w:lang w:eastAsia="he-IL"/>
              </w:rPr>
              <w:t xml:space="preserve">הומצא לבעל דין כתב טענות </w:t>
            </w:r>
            <w:r w:rsidRPr="00BF1FD8">
              <w:rPr>
                <w:rFonts w:ascii="Times New Roman" w:eastAsia="Times New Roman" w:hAnsi="Times New Roman" w:cs="David" w:hint="cs"/>
                <w:noProof/>
                <w:sz w:val="24"/>
                <w:szCs w:val="24"/>
                <w:rtl/>
                <w:lang w:eastAsia="he-IL"/>
              </w:rPr>
              <w:t>מחוץ לתחום המדינה, רשאי הוא לכפור בסמכות בית המשפט לדון בתובענה או לטעון כי הפורום הישראלי אינו הפורום הנאות לדון בתובענה; רצה הנתבע לכפור או לטעון כאמור, יגיש בקשה בכתב</w:t>
            </w:r>
            <w:r>
              <w:rPr>
                <w:rFonts w:ascii="Times New Roman" w:eastAsia="Times New Roman" w:hAnsi="Times New Roman" w:cs="David" w:hint="cs"/>
                <w:noProof/>
                <w:sz w:val="24"/>
                <w:szCs w:val="24"/>
                <w:rtl/>
                <w:lang w:eastAsia="he-IL"/>
              </w:rPr>
              <w:t xml:space="preserve"> לא יאוחר מהמועד</w:t>
            </w:r>
            <w:r w:rsidRPr="00BF1FD8">
              <w:rPr>
                <w:rFonts w:ascii="Times New Roman" w:eastAsia="Times New Roman" w:hAnsi="Times New Roman" w:cs="David" w:hint="cs"/>
                <w:noProof/>
                <w:sz w:val="24"/>
                <w:szCs w:val="24"/>
                <w:rtl/>
                <w:lang w:eastAsia="he-IL"/>
              </w:rPr>
              <w:t xml:space="preserve"> הקבוע להגשת כתב ההגנה; עשה כן, ימנה המועד ל</w:t>
            </w:r>
            <w:r>
              <w:rPr>
                <w:rFonts w:ascii="Times New Roman" w:eastAsia="Times New Roman" w:hAnsi="Times New Roman" w:cs="David" w:hint="cs"/>
                <w:noProof/>
                <w:sz w:val="24"/>
                <w:szCs w:val="24"/>
                <w:rtl/>
                <w:lang w:eastAsia="he-IL"/>
              </w:rPr>
              <w:t>הגשת כתב הגנה מיום ההחלטה בבקשה.</w:t>
            </w:r>
          </w:p>
        </w:tc>
      </w:tr>
      <w:tr w:rsidR="00637CF5" w:rsidTr="00C92514">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המצאה לנתבע שכפר בסמכות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spacing w:before="120" w:after="0" w:line="360" w:lineRule="auto"/>
              <w:jc w:val="both"/>
              <w:rPr>
                <w:rFonts w:ascii="Times New Roman" w:eastAsia="Times New Roman" w:hAnsi="Times New Roman" w:cs="David"/>
                <w:noProof/>
                <w:sz w:val="24"/>
                <w:szCs w:val="24"/>
                <w:rtl/>
                <w:lang w:eastAsia="he-IL"/>
              </w:rPr>
            </w:pPr>
            <w:r w:rsidRPr="00BF1FD8">
              <w:rPr>
                <w:rFonts w:ascii="Times New Roman" w:hAnsi="Times New Roman" w:cs="David" w:hint="cs"/>
                <w:noProof/>
                <w:sz w:val="24"/>
                <w:szCs w:val="24"/>
                <w:rtl/>
                <w:lang w:eastAsia="he-IL"/>
              </w:rPr>
              <w:t>כפר הנתבע בסמכותו הבי</w:t>
            </w:r>
            <w:r>
              <w:rPr>
                <w:rFonts w:ascii="Times New Roman" w:hAnsi="Times New Roman" w:cs="David" w:hint="cs"/>
                <w:noProof/>
                <w:sz w:val="24"/>
                <w:szCs w:val="24"/>
                <w:rtl/>
                <w:lang w:eastAsia="he-IL"/>
              </w:rPr>
              <w:t>ן-</w:t>
            </w:r>
            <w:r w:rsidRPr="00BF1FD8">
              <w:rPr>
                <w:rFonts w:ascii="Times New Roman" w:hAnsi="Times New Roman" w:cs="David" w:hint="cs"/>
                <w:noProof/>
                <w:sz w:val="24"/>
                <w:szCs w:val="24"/>
                <w:rtl/>
                <w:lang w:eastAsia="he-IL"/>
              </w:rPr>
              <w:t>לאומית של בית המשפט, טען להיותו של הפורום הישראלי פורום בלתי נאות או מינה עורך דין בישראל לשם כך, לא יהיה ניתן להמציא לו את כתבי הטענות בתחום המדינה, אם הגיע לישראל והוא שוהה בה לצורך הדיון; כמו</w:t>
            </w:r>
            <w:r>
              <w:rPr>
                <w:rFonts w:ascii="Times New Roman" w:hAnsi="Times New Roman" w:cs="David" w:hint="cs"/>
                <w:noProof/>
                <w:sz w:val="24"/>
                <w:szCs w:val="24"/>
                <w:rtl/>
                <w:lang w:eastAsia="he-IL"/>
              </w:rPr>
              <w:t xml:space="preserve"> כן לא יהיה ניתן להמציא ל</w:t>
            </w:r>
            <w:r w:rsidRPr="00BF1FD8">
              <w:rPr>
                <w:rFonts w:ascii="Times New Roman" w:hAnsi="Times New Roman" w:cs="David" w:hint="cs"/>
                <w:noProof/>
                <w:sz w:val="24"/>
                <w:szCs w:val="24"/>
                <w:rtl/>
                <w:lang w:eastAsia="he-IL"/>
              </w:rPr>
              <w:t>עורך הדין המייצג אותו, ולא יראו בכל פעולה שלו או של עורך דינו ויתור על הכפירה בסמכותו הבי</w:t>
            </w:r>
            <w:r>
              <w:rPr>
                <w:rFonts w:ascii="Times New Roman" w:hAnsi="Times New Roman" w:cs="David" w:hint="cs"/>
                <w:noProof/>
                <w:sz w:val="24"/>
                <w:szCs w:val="24"/>
                <w:rtl/>
                <w:lang w:eastAsia="he-IL"/>
              </w:rPr>
              <w:t>ן-</w:t>
            </w:r>
            <w:r w:rsidRPr="00BF1FD8">
              <w:rPr>
                <w:rFonts w:ascii="Times New Roman" w:hAnsi="Times New Roman" w:cs="David" w:hint="cs"/>
                <w:noProof/>
                <w:sz w:val="24"/>
                <w:szCs w:val="24"/>
                <w:rtl/>
                <w:lang w:eastAsia="he-IL"/>
              </w:rPr>
              <w:t xml:space="preserve">לאומית של בית המשפט, זאת עד </w:t>
            </w:r>
            <w:r w:rsidRPr="00BF1FD8">
              <w:rPr>
                <w:rFonts w:ascii="Times New Roman" w:eastAsia="Times New Roman" w:hAnsi="Times New Roman" w:cs="David" w:hint="cs"/>
                <w:noProof/>
                <w:sz w:val="24"/>
                <w:szCs w:val="24"/>
                <w:rtl/>
                <w:lang w:eastAsia="he-IL"/>
              </w:rPr>
              <w:t xml:space="preserve">ארבעה עשר </w:t>
            </w:r>
            <w:r w:rsidRPr="00BF1FD8">
              <w:rPr>
                <w:rFonts w:ascii="Times New Roman" w:hAnsi="Times New Roman" w:cs="David" w:hint="cs"/>
                <w:noProof/>
                <w:sz w:val="24"/>
                <w:szCs w:val="24"/>
                <w:rtl/>
                <w:lang w:eastAsia="he-IL"/>
              </w:rPr>
              <w:t xml:space="preserve">ימים לאחר מתן החלטה בטענות הנתבע בעניין זה, או מועד אחר כפי </w:t>
            </w:r>
            <w:r>
              <w:rPr>
                <w:rFonts w:ascii="Times New Roman" w:hAnsi="Times New Roman" w:cs="David" w:hint="cs"/>
                <w:noProof/>
                <w:sz w:val="24"/>
                <w:szCs w:val="24"/>
                <w:rtl/>
                <w:lang w:eastAsia="he-IL"/>
              </w:rPr>
              <w:t>שיורה</w:t>
            </w:r>
            <w:r w:rsidRPr="00BF1FD8">
              <w:rPr>
                <w:rFonts w:ascii="Times New Roman" w:hAnsi="Times New Roman" w:cs="David" w:hint="cs"/>
                <w:noProof/>
                <w:sz w:val="24"/>
                <w:szCs w:val="24"/>
                <w:rtl/>
                <w:lang w:eastAsia="he-IL"/>
              </w:rPr>
              <w:t xml:space="preserve"> בית המשפט בעת מתן ההחלטה.</w:t>
            </w:r>
          </w:p>
        </w:tc>
      </w:tr>
      <w:tr w:rsidR="00637CF5" w:rsidTr="00D20865">
        <w:trPr>
          <w:jc w:val="center"/>
        </w:trPr>
        <w:tc>
          <w:tcPr>
            <w:tcW w:w="10566" w:type="dxa"/>
            <w:gridSpan w:val="3"/>
            <w:shd w:val="clear" w:color="auto" w:fill="auto"/>
          </w:tcPr>
          <w:p w:rsidR="00A5653E" w:rsidRPr="00BF1FD8" w:rsidRDefault="00F91AA0" w:rsidP="00A5653E">
            <w:pPr>
              <w:spacing w:before="120" w:after="0" w:line="360" w:lineRule="auto"/>
              <w:ind w:left="786"/>
              <w:jc w:val="center"/>
              <w:rPr>
                <w:rFonts w:cs="David"/>
                <w:b/>
                <w:bCs/>
                <w:sz w:val="24"/>
                <w:szCs w:val="24"/>
                <w:rtl/>
              </w:rPr>
            </w:pPr>
            <w:r w:rsidRPr="00BF1FD8">
              <w:rPr>
                <w:rFonts w:cs="David" w:hint="cs"/>
                <w:b/>
                <w:bCs/>
                <w:sz w:val="24"/>
                <w:szCs w:val="24"/>
                <w:rtl/>
              </w:rPr>
              <w:t>פרק כ</w:t>
            </w:r>
            <w:r>
              <w:rPr>
                <w:rFonts w:cs="David" w:hint="cs"/>
                <w:b/>
                <w:bCs/>
                <w:sz w:val="24"/>
                <w:szCs w:val="24"/>
                <w:rtl/>
              </w:rPr>
              <w:t>'</w:t>
            </w:r>
            <w:r w:rsidRPr="00BF1FD8">
              <w:rPr>
                <w:rFonts w:cs="David" w:hint="cs"/>
                <w:b/>
                <w:bCs/>
                <w:sz w:val="24"/>
                <w:szCs w:val="24"/>
                <w:rtl/>
              </w:rPr>
              <w:t>: הוראות כלליות</w:t>
            </w:r>
          </w:p>
        </w:tc>
      </w:tr>
      <w:tr w:rsidR="00637CF5" w:rsidTr="00D20865">
        <w:trPr>
          <w:jc w:val="center"/>
        </w:trPr>
        <w:tc>
          <w:tcPr>
            <w:tcW w:w="10566" w:type="dxa"/>
            <w:gridSpan w:val="3"/>
            <w:shd w:val="clear" w:color="auto" w:fill="auto"/>
          </w:tcPr>
          <w:p w:rsidR="00A5653E" w:rsidRPr="00553683" w:rsidRDefault="00F91AA0" w:rsidP="00A5653E">
            <w:pPr>
              <w:spacing w:before="120" w:after="0" w:line="360" w:lineRule="auto"/>
              <w:ind w:left="786"/>
              <w:jc w:val="center"/>
              <w:rPr>
                <w:rFonts w:cs="David"/>
                <w:sz w:val="24"/>
                <w:szCs w:val="24"/>
                <w:rtl/>
              </w:rPr>
            </w:pPr>
            <w:r w:rsidRPr="00553683">
              <w:rPr>
                <w:rFonts w:cs="David" w:hint="cs"/>
                <w:sz w:val="24"/>
                <w:szCs w:val="24"/>
                <w:rtl/>
              </w:rPr>
              <w:t>סימן א': עורכי דין</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ייפוי כוח לעורך דין</w:t>
            </w:r>
          </w:p>
        </w:tc>
        <w:tc>
          <w:tcPr>
            <w:tcW w:w="751" w:type="dxa"/>
            <w:shd w:val="clear" w:color="auto" w:fill="auto"/>
          </w:tcPr>
          <w:p w:rsidR="00A5653E" w:rsidRPr="00443AE8" w:rsidRDefault="00A5653E" w:rsidP="00A5653E">
            <w:pPr>
              <w:numPr>
                <w:ilvl w:val="0"/>
                <w:numId w:val="35"/>
              </w:numPr>
              <w:spacing w:before="120" w:after="0" w:line="360" w:lineRule="auto"/>
              <w:jc w:val="both"/>
              <w:rPr>
                <w:rFonts w:cs="David"/>
                <w:b/>
                <w:bCs/>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כל פעולה בבית משפט הנדרשת מבעל דין או המותרת לו לפי דין, רשאי הוא לעשותה בעצמו או </w:t>
            </w:r>
            <w:r>
              <w:rPr>
                <w:rFonts w:cs="David" w:hint="cs"/>
                <w:sz w:val="24"/>
                <w:szCs w:val="24"/>
                <w:rtl/>
              </w:rPr>
              <w:t>בידי</w:t>
            </w:r>
            <w:r w:rsidRPr="00BF1FD8">
              <w:rPr>
                <w:rFonts w:cs="David" w:hint="cs"/>
                <w:sz w:val="24"/>
                <w:szCs w:val="24"/>
                <w:rtl/>
              </w:rPr>
              <w:t xml:space="preserve"> עורך דין שמינה לכך כדין, והוא כשאין הוראה מפורשת אחרת בכל דין.</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רשימת עורכי הדין</w:t>
            </w:r>
          </w:p>
        </w:tc>
        <w:tc>
          <w:tcPr>
            <w:tcW w:w="751" w:type="dxa"/>
            <w:shd w:val="clear" w:color="auto" w:fill="auto"/>
          </w:tcPr>
          <w:p w:rsidR="00A5653E" w:rsidRPr="00443AE8" w:rsidRDefault="00A5653E" w:rsidP="00A5653E">
            <w:pPr>
              <w:numPr>
                <w:ilvl w:val="0"/>
                <w:numId w:val="35"/>
              </w:numPr>
              <w:spacing w:before="120" w:after="0" w:line="360" w:lineRule="auto"/>
              <w:jc w:val="both"/>
              <w:rPr>
                <w:rFonts w:cs="David"/>
                <w:b/>
                <w:bCs/>
                <w:sz w:val="24"/>
                <w:szCs w:val="24"/>
                <w:rtl/>
              </w:rPr>
            </w:pPr>
          </w:p>
        </w:tc>
        <w:tc>
          <w:tcPr>
            <w:tcW w:w="7523" w:type="dxa"/>
            <w:shd w:val="clear" w:color="auto" w:fill="auto"/>
          </w:tcPr>
          <w:p w:rsidR="00A5653E" w:rsidRPr="00BF1FD8" w:rsidRDefault="00F91AA0" w:rsidP="00A5653E">
            <w:pPr>
              <w:widowControl w:val="0"/>
              <w:numPr>
                <w:ilvl w:val="0"/>
                <w:numId w:val="14"/>
              </w:numPr>
              <w:suppressAutoHyphens/>
              <w:autoSpaceDE w:val="0"/>
              <w:autoSpaceDN w:val="0"/>
              <w:spacing w:before="72" w:after="0" w:line="360" w:lineRule="auto"/>
              <w:jc w:val="both"/>
              <w:rPr>
                <w:rFonts w:cs="David"/>
                <w:sz w:val="24"/>
                <w:szCs w:val="24"/>
              </w:rPr>
            </w:pPr>
            <w:r w:rsidRPr="00BF1FD8">
              <w:rPr>
                <w:rFonts w:cs="David"/>
                <w:sz w:val="24"/>
                <w:szCs w:val="24"/>
                <w:rtl/>
              </w:rPr>
              <w:t xml:space="preserve">משרד עורכי דין שבו עורכי דין המייצגים בבית המשפט, ימציא </w:t>
            </w:r>
            <w:r>
              <w:rPr>
                <w:rFonts w:cs="David" w:hint="cs"/>
                <w:sz w:val="24"/>
                <w:szCs w:val="24"/>
                <w:rtl/>
              </w:rPr>
              <w:t>ל</w:t>
            </w:r>
            <w:r w:rsidRPr="00BF1FD8">
              <w:rPr>
                <w:rFonts w:cs="David"/>
                <w:sz w:val="24"/>
                <w:szCs w:val="24"/>
                <w:rtl/>
              </w:rPr>
              <w:t>בית</w:t>
            </w:r>
            <w:r w:rsidRPr="00BF1FD8">
              <w:rPr>
                <w:rFonts w:cs="David" w:hint="cs"/>
                <w:sz w:val="24"/>
                <w:szCs w:val="24"/>
                <w:rtl/>
              </w:rPr>
              <w:t xml:space="preserve"> </w:t>
            </w:r>
            <w:r w:rsidRPr="00BF1FD8">
              <w:rPr>
                <w:rFonts w:cs="David"/>
                <w:sz w:val="24"/>
                <w:szCs w:val="24"/>
                <w:rtl/>
              </w:rPr>
              <w:t>המשפט את רשימת עורכי הדין שבמשרד המייצגים בבית המשפט ואת מספר</w:t>
            </w:r>
            <w:r w:rsidRPr="00BF1FD8">
              <w:rPr>
                <w:rFonts w:cs="David" w:hint="cs"/>
                <w:sz w:val="24"/>
                <w:szCs w:val="24"/>
                <w:rtl/>
              </w:rPr>
              <w:t xml:space="preserve"> </w:t>
            </w:r>
            <w:r w:rsidRPr="00BF1FD8">
              <w:rPr>
                <w:rFonts w:cs="David"/>
                <w:sz w:val="24"/>
                <w:szCs w:val="24"/>
                <w:rtl/>
              </w:rPr>
              <w:t>הרישיון של כל אחד מהם</w:t>
            </w:r>
            <w:r w:rsidRPr="00BF1FD8">
              <w:rPr>
                <w:rFonts w:cs="David" w:hint="cs"/>
                <w:sz w:val="24"/>
                <w:szCs w:val="24"/>
                <w:rtl/>
              </w:rPr>
              <w:t xml:space="preserve"> וכן את שם עורך הדין במשרד שיורשה להוסיף לרשימה או לגרוע ממנה</w:t>
            </w:r>
            <w:r>
              <w:rPr>
                <w:rFonts w:cs="David" w:hint="cs"/>
                <w:sz w:val="24"/>
                <w:szCs w:val="24"/>
                <w:rtl/>
              </w:rPr>
              <w:t>.</w:t>
            </w:r>
          </w:p>
          <w:p w:rsidR="00A5653E" w:rsidRPr="00BF1FD8" w:rsidRDefault="00F91AA0" w:rsidP="00A5653E">
            <w:pPr>
              <w:widowControl w:val="0"/>
              <w:numPr>
                <w:ilvl w:val="0"/>
                <w:numId w:val="14"/>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תקנה זו </w:t>
            </w:r>
            <w:r>
              <w:rPr>
                <w:rFonts w:cs="David" w:hint="cs"/>
                <w:sz w:val="24"/>
                <w:szCs w:val="24"/>
                <w:rtl/>
              </w:rPr>
              <w:t>תחול</w:t>
            </w:r>
            <w:r w:rsidRPr="00BF1FD8">
              <w:rPr>
                <w:rFonts w:cs="David" w:hint="cs"/>
                <w:sz w:val="24"/>
                <w:szCs w:val="24"/>
                <w:rtl/>
              </w:rPr>
              <w:t xml:space="preserve"> בהתאמה על פרקליטות המדינה, על פרקליטויות המחוז ועל לשכות משפטיות.</w:t>
            </w:r>
          </w:p>
          <w:p w:rsidR="00A5653E" w:rsidRPr="00BF1FD8" w:rsidRDefault="00F91AA0" w:rsidP="00A5653E">
            <w:pPr>
              <w:widowControl w:val="0"/>
              <w:numPr>
                <w:ilvl w:val="0"/>
                <w:numId w:val="14"/>
              </w:numPr>
              <w:suppressAutoHyphens/>
              <w:autoSpaceDE w:val="0"/>
              <w:autoSpaceDN w:val="0"/>
              <w:spacing w:before="72" w:after="0" w:line="360" w:lineRule="auto"/>
              <w:jc w:val="both"/>
              <w:rPr>
                <w:rFonts w:cs="David"/>
                <w:sz w:val="24"/>
                <w:szCs w:val="24"/>
                <w:rtl/>
              </w:rPr>
            </w:pPr>
            <w:r w:rsidRPr="00BF1FD8">
              <w:rPr>
                <w:rFonts w:cs="David" w:hint="cs"/>
                <w:sz w:val="24"/>
                <w:szCs w:val="24"/>
                <w:rtl/>
              </w:rPr>
              <w:t>מנהל בתי המשפט רשאי לפרסם הנחיות למילוי תקנה זו.</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Pr>
                <w:rFonts w:cs="David" w:hint="cs"/>
                <w:sz w:val="24"/>
                <w:szCs w:val="24"/>
                <w:rtl/>
              </w:rPr>
              <w:t>הפסקת ייצוג של עורך הדין</w:t>
            </w:r>
          </w:p>
        </w:tc>
        <w:tc>
          <w:tcPr>
            <w:tcW w:w="751" w:type="dxa"/>
            <w:shd w:val="clear" w:color="auto" w:fill="auto"/>
          </w:tcPr>
          <w:p w:rsidR="00A5653E" w:rsidRPr="00443AE8" w:rsidRDefault="00A5653E" w:rsidP="00A5653E">
            <w:pPr>
              <w:numPr>
                <w:ilvl w:val="0"/>
                <w:numId w:val="35"/>
              </w:numPr>
              <w:spacing w:before="120" w:after="0" w:line="360" w:lineRule="auto"/>
              <w:jc w:val="both"/>
              <w:rPr>
                <w:rFonts w:cs="David"/>
                <w:b/>
                <w:bCs/>
                <w:sz w:val="24"/>
                <w:szCs w:val="24"/>
                <w:rtl/>
              </w:rPr>
            </w:pPr>
          </w:p>
        </w:tc>
        <w:tc>
          <w:tcPr>
            <w:tcW w:w="7523"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sidRPr="00BF1FD8">
              <w:rPr>
                <w:rFonts w:cs="David"/>
                <w:sz w:val="24"/>
                <w:szCs w:val="24"/>
                <w:rtl/>
              </w:rPr>
              <w:t>בעל</w:t>
            </w:r>
            <w:r w:rsidRPr="00BF1FD8">
              <w:rPr>
                <w:rFonts w:cs="David" w:hint="cs"/>
                <w:sz w:val="24"/>
                <w:szCs w:val="24"/>
                <w:rtl/>
              </w:rPr>
              <w:t xml:space="preserve"> דין שמייצגו עורך דין רשאי לבטל את ייפוי הכוח של עורך דינו, ובלבד שנמסרה הוד</w:t>
            </w:r>
            <w:r w:rsidRPr="00BF1FD8">
              <w:rPr>
                <w:rFonts w:cs="David"/>
                <w:sz w:val="24"/>
                <w:szCs w:val="24"/>
                <w:rtl/>
              </w:rPr>
              <w:t>עה ע</w:t>
            </w:r>
            <w:r w:rsidRPr="00BF1FD8">
              <w:rPr>
                <w:rFonts w:cs="David" w:hint="cs"/>
                <w:sz w:val="24"/>
                <w:szCs w:val="24"/>
                <w:rtl/>
              </w:rPr>
              <w:t xml:space="preserve">ל כך לבית המשפט ולכל שאר </w:t>
            </w:r>
            <w:r>
              <w:rPr>
                <w:rFonts w:cs="David" w:hint="cs"/>
                <w:sz w:val="24"/>
                <w:szCs w:val="24"/>
                <w:rtl/>
              </w:rPr>
              <w:t>בעלי הדין</w:t>
            </w:r>
            <w:r w:rsidRPr="00BF1FD8">
              <w:rPr>
                <w:rFonts w:cs="David" w:hint="cs"/>
                <w:sz w:val="24"/>
                <w:szCs w:val="24"/>
                <w:rtl/>
              </w:rPr>
              <w:t xml:space="preserve">; עורך </w:t>
            </w:r>
            <w:r w:rsidRPr="00BF1FD8">
              <w:rPr>
                <w:rFonts w:cs="David"/>
                <w:sz w:val="24"/>
                <w:szCs w:val="24"/>
                <w:rtl/>
              </w:rPr>
              <w:t>דין</w:t>
            </w:r>
            <w:r w:rsidRPr="00BF1FD8">
              <w:rPr>
                <w:rFonts w:cs="David" w:hint="cs"/>
                <w:sz w:val="24"/>
                <w:szCs w:val="24"/>
                <w:rtl/>
              </w:rPr>
              <w:t xml:space="preserve"> רשאי להפסיק את הייצוג ברשות</w:t>
            </w:r>
            <w:r w:rsidRPr="00BF1FD8">
              <w:rPr>
                <w:rFonts w:cs="David"/>
                <w:sz w:val="24"/>
                <w:szCs w:val="24"/>
                <w:rtl/>
              </w:rPr>
              <w:t xml:space="preserve"> </w:t>
            </w:r>
            <w:r w:rsidRPr="00BF1FD8">
              <w:rPr>
                <w:rFonts w:cs="David" w:hint="cs"/>
                <w:sz w:val="24"/>
                <w:szCs w:val="24"/>
                <w:rtl/>
              </w:rPr>
              <w:t>ב</w:t>
            </w:r>
            <w:r w:rsidRPr="00BF1FD8">
              <w:rPr>
                <w:rFonts w:cs="David"/>
                <w:sz w:val="24"/>
                <w:szCs w:val="24"/>
                <w:rtl/>
              </w:rPr>
              <w:t>י</w:t>
            </w:r>
            <w:r w:rsidRPr="00BF1FD8">
              <w:rPr>
                <w:rFonts w:cs="David" w:hint="cs"/>
                <w:sz w:val="24"/>
                <w:szCs w:val="24"/>
                <w:rtl/>
              </w:rPr>
              <w:t xml:space="preserve">ת </w:t>
            </w:r>
            <w:r w:rsidRPr="00BF1FD8">
              <w:rPr>
                <w:rFonts w:cs="David"/>
                <w:sz w:val="24"/>
                <w:szCs w:val="24"/>
                <w:rtl/>
              </w:rPr>
              <w:t>ה</w:t>
            </w:r>
            <w:r w:rsidRPr="00BF1FD8">
              <w:rPr>
                <w:rFonts w:cs="David" w:hint="cs"/>
                <w:sz w:val="24"/>
                <w:szCs w:val="24"/>
                <w:rtl/>
              </w:rPr>
              <w:t>משפט בלבד.</w:t>
            </w:r>
          </w:p>
        </w:tc>
      </w:tr>
      <w:tr w:rsidR="00637CF5" w:rsidTr="00D20865">
        <w:trPr>
          <w:jc w:val="center"/>
        </w:trPr>
        <w:tc>
          <w:tcPr>
            <w:tcW w:w="10566" w:type="dxa"/>
            <w:gridSpan w:val="3"/>
            <w:shd w:val="clear" w:color="auto" w:fill="auto"/>
          </w:tcPr>
          <w:p w:rsidR="00A5653E" w:rsidRPr="00443AE8" w:rsidRDefault="00F91AA0" w:rsidP="00A5653E">
            <w:pPr>
              <w:spacing w:before="120" w:after="0" w:line="360" w:lineRule="auto"/>
              <w:ind w:left="786"/>
              <w:jc w:val="center"/>
              <w:rPr>
                <w:rFonts w:cs="David"/>
                <w:sz w:val="24"/>
                <w:szCs w:val="24"/>
                <w:rtl/>
              </w:rPr>
            </w:pPr>
            <w:r w:rsidRPr="00443AE8">
              <w:rPr>
                <w:rFonts w:cs="David" w:hint="cs"/>
                <w:sz w:val="24"/>
                <w:szCs w:val="24"/>
                <w:rtl/>
              </w:rPr>
              <w:t>סימן ב': טענת פסלות</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tl/>
              </w:rPr>
            </w:pPr>
            <w:r w:rsidRPr="00BF1FD8">
              <w:rPr>
                <w:rFonts w:cs="David" w:hint="cs"/>
                <w:sz w:val="24"/>
                <w:szCs w:val="24"/>
                <w:rtl/>
              </w:rPr>
              <w:t>בקשה לפסלות שופט</w:t>
            </w:r>
          </w:p>
        </w:tc>
        <w:tc>
          <w:tcPr>
            <w:tcW w:w="751" w:type="dxa"/>
            <w:shd w:val="clear" w:color="auto" w:fill="auto"/>
          </w:tcPr>
          <w:p w:rsidR="00A5653E" w:rsidRPr="00443AE8" w:rsidRDefault="00F91AA0" w:rsidP="00A5653E">
            <w:pPr>
              <w:numPr>
                <w:ilvl w:val="0"/>
                <w:numId w:val="35"/>
              </w:numPr>
              <w:spacing w:before="120" w:after="0" w:line="360" w:lineRule="auto"/>
              <w:jc w:val="both"/>
              <w:rPr>
                <w:rFonts w:cs="David"/>
                <w:b/>
                <w:bCs/>
                <w:sz w:val="24"/>
                <w:szCs w:val="24"/>
                <w:rtl/>
              </w:rPr>
            </w:pPr>
            <w:r w:rsidRPr="00443AE8">
              <w:rPr>
                <w:rFonts w:cs="David" w:hint="cs"/>
                <w:b/>
                <w:bCs/>
                <w:sz w:val="24"/>
                <w:szCs w:val="24"/>
                <w:rtl/>
              </w:rPr>
              <w:t xml:space="preserve">1 </w:t>
            </w:r>
          </w:p>
        </w:tc>
        <w:tc>
          <w:tcPr>
            <w:tcW w:w="7523" w:type="dxa"/>
            <w:shd w:val="clear" w:color="auto" w:fill="auto"/>
          </w:tcPr>
          <w:p w:rsidR="00A5653E" w:rsidRPr="00BF1FD8" w:rsidRDefault="00F91AA0" w:rsidP="00A5653E">
            <w:pPr>
              <w:widowControl w:val="0"/>
              <w:numPr>
                <w:ilvl w:val="0"/>
                <w:numId w:val="79"/>
              </w:numPr>
              <w:suppressAutoHyphens/>
              <w:autoSpaceDE w:val="0"/>
              <w:autoSpaceDN w:val="0"/>
              <w:spacing w:before="72" w:after="0" w:line="360" w:lineRule="auto"/>
              <w:jc w:val="both"/>
              <w:rPr>
                <w:rFonts w:cs="David"/>
                <w:sz w:val="24"/>
                <w:szCs w:val="24"/>
                <w:rtl/>
              </w:rPr>
            </w:pPr>
            <w:r w:rsidRPr="00BF1FD8">
              <w:rPr>
                <w:rFonts w:cs="David" w:hint="cs"/>
                <w:sz w:val="24"/>
                <w:szCs w:val="24"/>
                <w:rtl/>
              </w:rPr>
              <w:t>בקשה לפסלות שופט לפי סעיף 77א לחוק תוגש בכתב או אם הועלתה במהלך הדיון תשמע בעל פה, מיד לאחר שנודע לבעל הדין על עילת הפסלות ולפני כל טענה אחרת.</w:t>
            </w:r>
          </w:p>
          <w:p w:rsidR="00A5653E" w:rsidRPr="00BF1FD8" w:rsidRDefault="00F91AA0" w:rsidP="00A5653E">
            <w:pPr>
              <w:widowControl w:val="0"/>
              <w:numPr>
                <w:ilvl w:val="0"/>
                <w:numId w:val="79"/>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החליט בית המשפט לדחות את טענת הפסלות, ימשיך את הדיון כסדרו, זולת אם הורה אחרת. </w:t>
            </w:r>
          </w:p>
        </w:tc>
      </w:tr>
      <w:tr w:rsidR="00637CF5" w:rsidTr="00C411B3">
        <w:trPr>
          <w:jc w:val="center"/>
        </w:trPr>
        <w:tc>
          <w:tcPr>
            <w:tcW w:w="2292" w:type="dxa"/>
            <w:shd w:val="clear" w:color="auto" w:fill="auto"/>
          </w:tcPr>
          <w:p w:rsidR="00A5653E" w:rsidRPr="00BF1FD8" w:rsidRDefault="00F91AA0" w:rsidP="00A5653E">
            <w:pPr>
              <w:widowControl w:val="0"/>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ערעור על החלטה בדבר פסלות שופט </w:t>
            </w:r>
          </w:p>
        </w:tc>
        <w:tc>
          <w:tcPr>
            <w:tcW w:w="751" w:type="dxa"/>
            <w:shd w:val="clear" w:color="auto" w:fill="auto"/>
          </w:tcPr>
          <w:p w:rsidR="00A5653E" w:rsidRPr="00BF1FD8" w:rsidRDefault="00F91AA0" w:rsidP="00A5653E">
            <w:pPr>
              <w:numPr>
                <w:ilvl w:val="0"/>
                <w:numId w:val="35"/>
              </w:numPr>
              <w:spacing w:before="120" w:after="0" w:line="360" w:lineRule="auto"/>
              <w:jc w:val="both"/>
              <w:rPr>
                <w:rFonts w:cs="David"/>
                <w:sz w:val="24"/>
                <w:szCs w:val="24"/>
                <w:rtl/>
              </w:rPr>
            </w:pPr>
            <w:r w:rsidRPr="00BF1FD8">
              <w:rPr>
                <w:rFonts w:cs="David" w:hint="cs"/>
                <w:sz w:val="24"/>
                <w:szCs w:val="24"/>
                <w:rtl/>
              </w:rPr>
              <w:t>1</w:t>
            </w:r>
          </w:p>
        </w:tc>
        <w:tc>
          <w:tcPr>
            <w:tcW w:w="7523" w:type="dxa"/>
            <w:shd w:val="clear" w:color="auto" w:fill="auto"/>
          </w:tcPr>
          <w:p w:rsidR="00A5653E" w:rsidRPr="00BF1FD8" w:rsidRDefault="00F91AA0" w:rsidP="00A5653E">
            <w:pPr>
              <w:widowControl w:val="0"/>
              <w:numPr>
                <w:ilvl w:val="0"/>
                <w:numId w:val="80"/>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ערעור על החלטה </w:t>
            </w:r>
            <w:r>
              <w:rPr>
                <w:rFonts w:cs="David" w:hint="cs"/>
                <w:sz w:val="24"/>
                <w:szCs w:val="24"/>
                <w:rtl/>
              </w:rPr>
              <w:t>בדבר פסלות שופט יוגש בכתב ל</w:t>
            </w:r>
            <w:r w:rsidRPr="00BF1FD8">
              <w:rPr>
                <w:rFonts w:cs="David" w:hint="cs"/>
                <w:sz w:val="24"/>
                <w:szCs w:val="24"/>
                <w:rtl/>
              </w:rPr>
              <w:t xml:space="preserve">בית המשפט העליון </w:t>
            </w:r>
            <w:r>
              <w:rPr>
                <w:rFonts w:cs="David" w:hint="cs"/>
                <w:sz w:val="24"/>
                <w:szCs w:val="24"/>
                <w:rtl/>
              </w:rPr>
              <w:t>ב</w:t>
            </w:r>
            <w:r w:rsidRPr="00BF1FD8">
              <w:rPr>
                <w:rFonts w:cs="David" w:hint="cs"/>
                <w:sz w:val="24"/>
                <w:szCs w:val="24"/>
                <w:rtl/>
              </w:rPr>
              <w:t>תוך ארבעה עשר ימים</w:t>
            </w:r>
            <w:r>
              <w:rPr>
                <w:rFonts w:cs="David" w:hint="cs"/>
                <w:sz w:val="24"/>
                <w:szCs w:val="24"/>
                <w:rtl/>
              </w:rPr>
              <w:t xml:space="preserve"> ממועד המצאת</w:t>
            </w:r>
            <w:r w:rsidRPr="00BF1FD8">
              <w:rPr>
                <w:rFonts w:cs="David" w:hint="cs"/>
                <w:sz w:val="24"/>
                <w:szCs w:val="24"/>
                <w:rtl/>
              </w:rPr>
              <w:t xml:space="preserve"> ההחלטה; הערעור יפרט את עיקרי נימוקי התנגדותו של בעל הדין להחלטה, ויצורפו לו תצהיר המאמת את העובדות שביסוד</w:t>
            </w:r>
            <w:r>
              <w:rPr>
                <w:rFonts w:cs="David" w:hint="cs"/>
                <w:sz w:val="24"/>
                <w:szCs w:val="24"/>
                <w:rtl/>
              </w:rPr>
              <w:t xml:space="preserve"> הבקשה</w:t>
            </w:r>
            <w:r w:rsidRPr="00BF1FD8">
              <w:rPr>
                <w:rFonts w:cs="David" w:hint="cs"/>
                <w:sz w:val="24"/>
                <w:szCs w:val="24"/>
                <w:rtl/>
              </w:rPr>
              <w:t xml:space="preserve">, עותק מבקשת הפסלות, פרוטוקול הדיון בבקשה, וההחלטה </w:t>
            </w:r>
            <w:r>
              <w:rPr>
                <w:rFonts w:cs="David" w:hint="cs"/>
                <w:sz w:val="24"/>
                <w:szCs w:val="24"/>
                <w:rtl/>
              </w:rPr>
              <w:t>נושא</w:t>
            </w:r>
            <w:r w:rsidRPr="00BF1FD8">
              <w:rPr>
                <w:rFonts w:cs="David" w:hint="cs"/>
                <w:sz w:val="24"/>
                <w:szCs w:val="24"/>
                <w:rtl/>
              </w:rPr>
              <w:t xml:space="preserve"> הערעור.</w:t>
            </w:r>
          </w:p>
          <w:p w:rsidR="00A5653E" w:rsidRPr="00BF1FD8" w:rsidRDefault="00F91AA0" w:rsidP="00A5653E">
            <w:pPr>
              <w:widowControl w:val="0"/>
              <w:numPr>
                <w:ilvl w:val="0"/>
                <w:numId w:val="80"/>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עותק מהערעור </w:t>
            </w:r>
            <w:r>
              <w:rPr>
                <w:rFonts w:cs="David" w:hint="cs"/>
                <w:sz w:val="24"/>
                <w:szCs w:val="24"/>
                <w:rtl/>
              </w:rPr>
              <w:t>וכל המסמכים שצורפו לו</w:t>
            </w:r>
            <w:r w:rsidRPr="00BF1FD8">
              <w:rPr>
                <w:rFonts w:cs="David" w:hint="cs"/>
                <w:sz w:val="24"/>
                <w:szCs w:val="24"/>
                <w:rtl/>
              </w:rPr>
              <w:t xml:space="preserve"> יומצאו </w:t>
            </w:r>
            <w:r>
              <w:rPr>
                <w:rFonts w:cs="David" w:hint="cs"/>
                <w:sz w:val="24"/>
                <w:szCs w:val="24"/>
                <w:rtl/>
              </w:rPr>
              <w:t>ל</w:t>
            </w:r>
            <w:r w:rsidRPr="00BF1FD8">
              <w:rPr>
                <w:rFonts w:cs="David" w:hint="cs"/>
                <w:sz w:val="24"/>
                <w:szCs w:val="24"/>
                <w:rtl/>
              </w:rPr>
              <w:t>כל שאר בעלי הדין בו ביום.</w:t>
            </w:r>
          </w:p>
          <w:p w:rsidR="00A5653E" w:rsidRPr="00BF1FD8" w:rsidRDefault="00F91AA0" w:rsidP="00A5653E">
            <w:pPr>
              <w:widowControl w:val="0"/>
              <w:numPr>
                <w:ilvl w:val="0"/>
                <w:numId w:val="80"/>
              </w:numPr>
              <w:suppressAutoHyphens/>
              <w:autoSpaceDE w:val="0"/>
              <w:autoSpaceDN w:val="0"/>
              <w:spacing w:before="72" w:after="0" w:line="360" w:lineRule="auto"/>
              <w:jc w:val="both"/>
              <w:rPr>
                <w:rFonts w:cs="David"/>
                <w:sz w:val="24"/>
                <w:szCs w:val="24"/>
              </w:rPr>
            </w:pPr>
            <w:r w:rsidRPr="00BF1FD8">
              <w:rPr>
                <w:rFonts w:cs="David" w:hint="cs"/>
                <w:sz w:val="24"/>
                <w:szCs w:val="24"/>
                <w:rtl/>
              </w:rPr>
              <w:lastRenderedPageBreak/>
              <w:t>בעלי הדין האחרים רשאים להשיב לערעור.</w:t>
            </w:r>
          </w:p>
          <w:p w:rsidR="00A5653E" w:rsidRPr="00BF1FD8" w:rsidRDefault="00F91AA0" w:rsidP="00A5653E">
            <w:pPr>
              <w:widowControl w:val="0"/>
              <w:numPr>
                <w:ilvl w:val="0"/>
                <w:numId w:val="80"/>
              </w:numPr>
              <w:suppressAutoHyphens/>
              <w:autoSpaceDE w:val="0"/>
              <w:autoSpaceDN w:val="0"/>
              <w:spacing w:before="72" w:after="0" w:line="360" w:lineRule="auto"/>
              <w:jc w:val="both"/>
              <w:rPr>
                <w:rFonts w:cs="David"/>
                <w:sz w:val="24"/>
                <w:szCs w:val="24"/>
                <w:rtl/>
              </w:rPr>
            </w:pPr>
            <w:r>
              <w:rPr>
                <w:rFonts w:cs="David" w:hint="cs"/>
                <w:sz w:val="24"/>
                <w:szCs w:val="24"/>
                <w:rtl/>
              </w:rPr>
              <w:t>התקנות בדבר</w:t>
            </w:r>
            <w:r w:rsidRPr="00BF1FD8">
              <w:rPr>
                <w:rFonts w:cs="David" w:hint="cs"/>
                <w:sz w:val="24"/>
                <w:szCs w:val="24"/>
                <w:rtl/>
              </w:rPr>
              <w:t xml:space="preserve"> בקשה בכתב </w:t>
            </w:r>
            <w:r>
              <w:rPr>
                <w:rFonts w:cs="David" w:hint="cs"/>
                <w:sz w:val="24"/>
                <w:szCs w:val="24"/>
                <w:rtl/>
              </w:rPr>
              <w:t xml:space="preserve">לפי פרק ח' </w:t>
            </w:r>
            <w:r w:rsidRPr="00BF1FD8">
              <w:rPr>
                <w:rFonts w:cs="David" w:hint="cs"/>
                <w:sz w:val="24"/>
                <w:szCs w:val="24"/>
                <w:rtl/>
              </w:rPr>
              <w:t>יחולו בשינויים המחויבים גם על ערעור לפי תקנה זו.</w:t>
            </w:r>
          </w:p>
          <w:p w:rsidR="00A5653E" w:rsidRPr="00BF1FD8" w:rsidRDefault="00F91AA0" w:rsidP="00A5653E">
            <w:pPr>
              <w:widowControl w:val="0"/>
              <w:numPr>
                <w:ilvl w:val="0"/>
                <w:numId w:val="80"/>
              </w:numPr>
              <w:suppressAutoHyphens/>
              <w:autoSpaceDE w:val="0"/>
              <w:autoSpaceDN w:val="0"/>
              <w:spacing w:before="72" w:after="0" w:line="360" w:lineRule="auto"/>
              <w:jc w:val="both"/>
              <w:rPr>
                <w:rFonts w:cs="David"/>
                <w:sz w:val="24"/>
                <w:szCs w:val="24"/>
                <w:rtl/>
              </w:rPr>
            </w:pPr>
            <w:r w:rsidRPr="00BF1FD8">
              <w:rPr>
                <w:rFonts w:cs="David" w:hint="cs"/>
                <w:sz w:val="24"/>
                <w:szCs w:val="24"/>
                <w:rtl/>
              </w:rPr>
              <w:t>נשיא בית המשפט העליון</w:t>
            </w:r>
            <w:r>
              <w:rPr>
                <w:rFonts w:cs="David" w:hint="cs"/>
                <w:sz w:val="24"/>
                <w:szCs w:val="24"/>
                <w:rtl/>
              </w:rPr>
              <w:t xml:space="preserve"> </w:t>
            </w:r>
            <w:r w:rsidRPr="00BF1FD8">
              <w:rPr>
                <w:rFonts w:cs="David" w:hint="cs"/>
                <w:sz w:val="24"/>
                <w:szCs w:val="24"/>
                <w:rtl/>
              </w:rPr>
              <w:t>רשאי</w:t>
            </w:r>
            <w:r>
              <w:rPr>
                <w:rFonts w:cs="David" w:hint="cs"/>
                <w:sz w:val="24"/>
                <w:szCs w:val="24"/>
                <w:rtl/>
              </w:rPr>
              <w:t xml:space="preserve"> </w:t>
            </w:r>
            <w:r w:rsidRPr="00BF1FD8">
              <w:rPr>
                <w:rFonts w:cs="David" w:hint="cs"/>
                <w:sz w:val="24"/>
                <w:szCs w:val="24"/>
                <w:rtl/>
              </w:rPr>
              <w:t>לבקש מהשופט, שעל החלטתו הוגש הערעור, להעיר את הערותיו.</w:t>
            </w:r>
          </w:p>
          <w:p w:rsidR="00A5653E" w:rsidRPr="00BF1FD8" w:rsidRDefault="00F91AA0" w:rsidP="00A5653E">
            <w:pPr>
              <w:widowControl w:val="0"/>
              <w:numPr>
                <w:ilvl w:val="0"/>
                <w:numId w:val="80"/>
              </w:numPr>
              <w:suppressAutoHyphens/>
              <w:autoSpaceDE w:val="0"/>
              <w:autoSpaceDN w:val="0"/>
              <w:spacing w:before="72" w:after="0" w:line="360" w:lineRule="auto"/>
              <w:jc w:val="both"/>
              <w:rPr>
                <w:rFonts w:cs="David"/>
                <w:sz w:val="24"/>
                <w:szCs w:val="24"/>
                <w:rtl/>
              </w:rPr>
            </w:pPr>
            <w:r w:rsidRPr="00BF1FD8">
              <w:rPr>
                <w:rFonts w:cs="David"/>
                <w:sz w:val="24"/>
                <w:szCs w:val="24"/>
                <w:rtl/>
              </w:rPr>
              <w:t>הוח</w:t>
            </w:r>
            <w:r w:rsidRPr="00BF1FD8">
              <w:rPr>
                <w:rFonts w:cs="David" w:hint="cs"/>
                <w:sz w:val="24"/>
                <w:szCs w:val="24"/>
                <w:rtl/>
              </w:rPr>
              <w:t>לט בערעור להעביר את הדיון</w:t>
            </w:r>
            <w:r>
              <w:rPr>
                <w:rFonts w:cs="David"/>
                <w:sz w:val="24"/>
                <w:szCs w:val="24"/>
                <w:rtl/>
              </w:rPr>
              <w:t xml:space="preserve"> ב</w:t>
            </w:r>
            <w:r>
              <w:rPr>
                <w:rFonts w:cs="David" w:hint="cs"/>
                <w:sz w:val="24"/>
                <w:szCs w:val="24"/>
                <w:rtl/>
              </w:rPr>
              <w:t>תובענה</w:t>
            </w:r>
            <w:r w:rsidRPr="00BF1FD8">
              <w:rPr>
                <w:rFonts w:cs="David" w:hint="cs"/>
                <w:sz w:val="24"/>
                <w:szCs w:val="24"/>
                <w:rtl/>
              </w:rPr>
              <w:t xml:space="preserve"> לשופט אחר, רשאי הוא לדון בה מן השלב שאליו הגיע השופט הקודם או מכל שלב אחר שייראה לו נכון וצודק בנסיבות העניין. </w:t>
            </w:r>
          </w:p>
        </w:tc>
      </w:tr>
      <w:tr w:rsidR="00637CF5" w:rsidTr="00D20865">
        <w:trPr>
          <w:jc w:val="center"/>
        </w:trPr>
        <w:tc>
          <w:tcPr>
            <w:tcW w:w="10566" w:type="dxa"/>
            <w:gridSpan w:val="3"/>
            <w:shd w:val="clear" w:color="auto" w:fill="auto"/>
          </w:tcPr>
          <w:p w:rsidR="00A5653E" w:rsidRPr="00BF1FD8" w:rsidRDefault="00F91AA0" w:rsidP="00A5653E">
            <w:pPr>
              <w:widowControl w:val="0"/>
              <w:suppressAutoHyphens/>
              <w:autoSpaceDE w:val="0"/>
              <w:autoSpaceDN w:val="0"/>
              <w:spacing w:before="72" w:after="0" w:line="360" w:lineRule="auto"/>
              <w:ind w:left="360"/>
              <w:jc w:val="center"/>
              <w:rPr>
                <w:rFonts w:cs="David"/>
                <w:sz w:val="24"/>
                <w:szCs w:val="24"/>
                <w:rtl/>
              </w:rPr>
            </w:pPr>
            <w:r w:rsidRPr="00BF1FD8">
              <w:rPr>
                <w:rFonts w:cs="David" w:hint="cs"/>
                <w:sz w:val="24"/>
                <w:szCs w:val="24"/>
                <w:rtl/>
              </w:rPr>
              <w:lastRenderedPageBreak/>
              <w:t>סימן ג': שונות</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סמכות מנהל בתי המשפט</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p w:rsidR="00A5653E" w:rsidRPr="00BF1FD8" w:rsidRDefault="00A5653E" w:rsidP="00A5653E">
            <w:pPr>
              <w:spacing w:before="120" w:after="0" w:line="360" w:lineRule="auto"/>
              <w:jc w:val="both"/>
              <w:rPr>
                <w:rFonts w:cs="David"/>
                <w:sz w:val="24"/>
                <w:szCs w:val="24"/>
                <w:rtl/>
              </w:rPr>
            </w:pPr>
          </w:p>
        </w:tc>
        <w:tc>
          <w:tcPr>
            <w:tcW w:w="7523" w:type="dxa"/>
            <w:shd w:val="clear" w:color="auto" w:fill="auto"/>
          </w:tcPr>
          <w:p w:rsidR="00A5653E" w:rsidRPr="00BF1FD8" w:rsidRDefault="00F91AA0" w:rsidP="00D812A9">
            <w:pPr>
              <w:widowControl w:val="0"/>
              <w:suppressAutoHyphens/>
              <w:autoSpaceDE w:val="0"/>
              <w:autoSpaceDN w:val="0"/>
              <w:spacing w:before="72" w:after="0" w:line="360" w:lineRule="auto"/>
              <w:jc w:val="both"/>
              <w:rPr>
                <w:rFonts w:cs="David"/>
                <w:sz w:val="24"/>
                <w:szCs w:val="24"/>
                <w:rtl/>
              </w:rPr>
            </w:pPr>
            <w:r>
              <w:rPr>
                <w:rFonts w:cs="David" w:hint="cs"/>
                <w:sz w:val="24"/>
                <w:szCs w:val="24"/>
                <w:rtl/>
              </w:rPr>
              <w:t xml:space="preserve">הנחיות טכניות שיורה </w:t>
            </w:r>
            <w:r w:rsidRPr="00BF1FD8">
              <w:rPr>
                <w:rFonts w:cs="David" w:hint="cs"/>
                <w:sz w:val="24"/>
                <w:szCs w:val="24"/>
                <w:rtl/>
              </w:rPr>
              <w:t xml:space="preserve">מנהל בתי המשפט </w:t>
            </w:r>
            <w:r>
              <w:rPr>
                <w:rFonts w:cs="David" w:hint="cs"/>
                <w:sz w:val="24"/>
                <w:szCs w:val="24"/>
                <w:rtl/>
              </w:rPr>
              <w:t xml:space="preserve">לפי תקנות אלה </w:t>
            </w:r>
            <w:r w:rsidRPr="00BF1FD8">
              <w:rPr>
                <w:rFonts w:cs="David" w:hint="cs"/>
                <w:sz w:val="24"/>
                <w:szCs w:val="24"/>
                <w:rtl/>
              </w:rPr>
              <w:t xml:space="preserve">יפורסמו בהודעה ברשומות ובאתר האינטרנט של מערכת בתי המשפט. </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סמכות כללית של בית המשפט למתן הוראות</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97"/>
              </w:numPr>
              <w:suppressAutoHyphens/>
              <w:autoSpaceDE w:val="0"/>
              <w:autoSpaceDN w:val="0"/>
              <w:spacing w:before="72" w:after="0" w:line="360" w:lineRule="auto"/>
              <w:jc w:val="both"/>
              <w:rPr>
                <w:rFonts w:cs="David"/>
                <w:sz w:val="24"/>
                <w:szCs w:val="24"/>
              </w:rPr>
            </w:pPr>
            <w:r w:rsidRPr="00BF1FD8">
              <w:rPr>
                <w:rFonts w:cs="David" w:hint="cs"/>
                <w:sz w:val="24"/>
                <w:szCs w:val="24"/>
                <w:rtl/>
              </w:rPr>
              <w:t>בית המשפט רשאי ליתן בכל עת הוראות לכל עניין שבסדרי הדין וכן לתקן כל פגם או טעות בכל הליך</w:t>
            </w:r>
            <w:r w:rsidR="00B161EA">
              <w:rPr>
                <w:rFonts w:cs="David" w:hint="cs"/>
                <w:sz w:val="24"/>
                <w:szCs w:val="24"/>
                <w:rtl/>
              </w:rPr>
              <w:t xml:space="preserve"> לרבות בעניין שהוכרע לפי תקנה 33(ד)</w:t>
            </w:r>
            <w:r w:rsidRPr="00BF1FD8">
              <w:rPr>
                <w:rFonts w:cs="David" w:hint="cs"/>
                <w:sz w:val="24"/>
                <w:szCs w:val="24"/>
                <w:rtl/>
              </w:rPr>
              <w:t xml:space="preserve"> </w:t>
            </w:r>
            <w:r>
              <w:rPr>
                <w:rFonts w:cs="David" w:hint="cs"/>
                <w:sz w:val="24"/>
                <w:szCs w:val="24"/>
                <w:rtl/>
              </w:rPr>
              <w:t>אם</w:t>
            </w:r>
            <w:r w:rsidRPr="00BF1FD8">
              <w:rPr>
                <w:rFonts w:cs="David" w:hint="cs"/>
                <w:sz w:val="24"/>
                <w:szCs w:val="24"/>
                <w:rtl/>
              </w:rPr>
              <w:t xml:space="preserve"> ראה לנכון </w:t>
            </w:r>
            <w:r>
              <w:rPr>
                <w:rFonts w:cs="David" w:hint="cs"/>
                <w:sz w:val="24"/>
                <w:szCs w:val="24"/>
                <w:rtl/>
              </w:rPr>
              <w:t xml:space="preserve">צורך בכך </w:t>
            </w:r>
            <w:r w:rsidRPr="00BF1FD8">
              <w:rPr>
                <w:rFonts w:cs="David" w:hint="cs"/>
                <w:sz w:val="24"/>
                <w:szCs w:val="24"/>
                <w:rtl/>
              </w:rPr>
              <w:t>לשם הגשמת מטרת תקנות אלה.</w:t>
            </w:r>
          </w:p>
          <w:p w:rsidR="00A5653E" w:rsidRPr="00076587" w:rsidRDefault="00F91AA0" w:rsidP="00A5653E">
            <w:pPr>
              <w:widowControl w:val="0"/>
              <w:numPr>
                <w:ilvl w:val="0"/>
                <w:numId w:val="97"/>
              </w:numPr>
              <w:suppressAutoHyphens/>
              <w:autoSpaceDE w:val="0"/>
              <w:autoSpaceDN w:val="0"/>
              <w:spacing w:before="72" w:after="0" w:line="360" w:lineRule="auto"/>
              <w:jc w:val="both"/>
              <w:rPr>
                <w:rFonts w:cs="David"/>
                <w:sz w:val="24"/>
                <w:szCs w:val="24"/>
                <w:rtl/>
              </w:rPr>
            </w:pPr>
            <w:r w:rsidRPr="00076587">
              <w:rPr>
                <w:rFonts w:cs="David" w:hint="cs"/>
                <w:sz w:val="24"/>
                <w:szCs w:val="24"/>
                <w:rtl/>
              </w:rPr>
              <w:t>בית המשפט רשאי ליתן הוראות בדבר היקף כתב טענות; נקבע בתקנות אלה או בכל חיקוק זמן לעשיית דבר או להימנע מעשיית דבר או מדד להיקף כתב טענות, יחול האמור כל עוד בית המשפט לא הורה אחרת מטעמים מיוחדים</w:t>
            </w:r>
            <w:r>
              <w:rPr>
                <w:rFonts w:cs="David" w:hint="cs"/>
                <w:sz w:val="24"/>
                <w:szCs w:val="24"/>
                <w:rtl/>
              </w:rPr>
              <w:t>.</w:t>
            </w:r>
            <w:r w:rsidRPr="00076587">
              <w:rPr>
                <w:rFonts w:cs="David" w:hint="cs"/>
                <w:sz w:val="24"/>
                <w:szCs w:val="24"/>
                <w:rtl/>
              </w:rPr>
              <w:t xml:space="preserve">  </w:t>
            </w:r>
          </w:p>
          <w:p w:rsidR="00A5653E" w:rsidRPr="00221B9C" w:rsidRDefault="00F91AA0" w:rsidP="00A5653E">
            <w:pPr>
              <w:widowControl w:val="0"/>
              <w:numPr>
                <w:ilvl w:val="0"/>
                <w:numId w:val="97"/>
              </w:numPr>
              <w:suppressAutoHyphens/>
              <w:autoSpaceDE w:val="0"/>
              <w:autoSpaceDN w:val="0"/>
              <w:spacing w:before="72" w:after="0" w:line="360" w:lineRule="auto"/>
              <w:jc w:val="both"/>
              <w:rPr>
                <w:rFonts w:cs="David"/>
                <w:sz w:val="24"/>
                <w:szCs w:val="24"/>
                <w:rtl/>
              </w:rPr>
            </w:pPr>
            <w:r w:rsidRPr="00BF1FD8">
              <w:rPr>
                <w:rFonts w:cs="David"/>
                <w:sz w:val="24"/>
                <w:szCs w:val="24"/>
                <w:rtl/>
              </w:rPr>
              <w:t>מועד</w:t>
            </w:r>
            <w:r w:rsidRPr="00BF1FD8">
              <w:rPr>
                <w:rFonts w:cs="David" w:hint="cs"/>
                <w:sz w:val="24"/>
                <w:szCs w:val="24"/>
                <w:rtl/>
              </w:rPr>
              <w:t xml:space="preserve"> </w:t>
            </w:r>
            <w:r w:rsidR="00EB7ECF">
              <w:rPr>
                <w:rFonts w:cs="David" w:hint="cs"/>
                <w:sz w:val="24"/>
                <w:szCs w:val="24"/>
                <w:rtl/>
              </w:rPr>
              <w:t>ש</w:t>
            </w:r>
            <w:r>
              <w:rPr>
                <w:rFonts w:cs="David" w:hint="cs"/>
                <w:sz w:val="24"/>
                <w:szCs w:val="24"/>
                <w:rtl/>
              </w:rPr>
              <w:t xml:space="preserve">הורה עליו </w:t>
            </w:r>
            <w:r w:rsidRPr="00BF1FD8">
              <w:rPr>
                <w:rFonts w:cs="David" w:hint="cs"/>
                <w:sz w:val="24"/>
                <w:szCs w:val="24"/>
                <w:rtl/>
              </w:rPr>
              <w:t xml:space="preserve">בית המשפט לעשיית דבר שבסדר הדין או שבנוהג, רשאי הוא, לפי שיקול דעתו, </w:t>
            </w:r>
            <w:r w:rsidRPr="00BF1FD8">
              <w:rPr>
                <w:rFonts w:cs="David"/>
                <w:sz w:val="24"/>
                <w:szCs w:val="24"/>
                <w:rtl/>
              </w:rPr>
              <w:t>ו</w:t>
            </w:r>
            <w:r w:rsidRPr="00BF1FD8">
              <w:rPr>
                <w:rFonts w:cs="David" w:hint="cs"/>
                <w:sz w:val="24"/>
                <w:szCs w:val="24"/>
                <w:rtl/>
              </w:rPr>
              <w:t>ב</w:t>
            </w:r>
            <w:r w:rsidRPr="00BF1FD8">
              <w:rPr>
                <w:rFonts w:cs="David"/>
                <w:sz w:val="24"/>
                <w:szCs w:val="24"/>
                <w:rtl/>
              </w:rPr>
              <w:t>א</w:t>
            </w:r>
            <w:r w:rsidRPr="00BF1FD8">
              <w:rPr>
                <w:rFonts w:cs="David" w:hint="cs"/>
                <w:sz w:val="24"/>
                <w:szCs w:val="24"/>
                <w:rtl/>
              </w:rPr>
              <w:t>ין הוראה אחרת בתקנות אלה, להאריכו מזמן לזמן.</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סמכות עוזר משפטי</w:t>
            </w:r>
          </w:p>
          <w:p w:rsidR="00A5653E" w:rsidRPr="00BF1FD8" w:rsidRDefault="00A5653E" w:rsidP="00A5653E">
            <w:pPr>
              <w:spacing w:before="120" w:after="0" w:line="360" w:lineRule="auto"/>
              <w:jc w:val="both"/>
              <w:rPr>
                <w:rFonts w:cs="David"/>
                <w:sz w:val="24"/>
                <w:szCs w:val="24"/>
                <w:rtl/>
              </w:rPr>
            </w:pP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Default="00F91AA0" w:rsidP="007711E2">
            <w:pPr>
              <w:widowControl w:val="0"/>
              <w:suppressAutoHyphens/>
              <w:autoSpaceDE w:val="0"/>
              <w:autoSpaceDN w:val="0"/>
              <w:spacing w:before="72" w:after="0" w:line="360" w:lineRule="auto"/>
              <w:jc w:val="both"/>
              <w:rPr>
                <w:rFonts w:cs="David"/>
                <w:sz w:val="24"/>
                <w:szCs w:val="24"/>
                <w:rtl/>
              </w:rPr>
            </w:pPr>
            <w:r w:rsidRPr="00BF1FD8">
              <w:rPr>
                <w:rFonts w:cs="David" w:hint="cs"/>
                <w:sz w:val="24"/>
                <w:szCs w:val="24"/>
                <w:rtl/>
              </w:rPr>
              <w:t>עוזר משפטי של שופט רשאי באישור השופט</w:t>
            </w:r>
            <w:r>
              <w:rPr>
                <w:rFonts w:cs="David" w:hint="cs"/>
                <w:sz w:val="24"/>
                <w:szCs w:val="24"/>
                <w:rtl/>
              </w:rPr>
              <w:t xml:space="preserve"> לפעול כמפורט להלן</w:t>
            </w:r>
            <w:r w:rsidR="007711E2">
              <w:rPr>
                <w:rFonts w:cs="David" w:hint="cs"/>
                <w:sz w:val="24"/>
                <w:szCs w:val="24"/>
                <w:rtl/>
              </w:rPr>
              <w:t>:</w:t>
            </w:r>
            <w:r>
              <w:rPr>
                <w:rFonts w:cs="David" w:hint="cs"/>
                <w:sz w:val="24"/>
                <w:szCs w:val="24"/>
                <w:rtl/>
              </w:rPr>
              <w:t xml:space="preserve">. </w:t>
            </w:r>
          </w:p>
          <w:p w:rsidR="00A5653E" w:rsidRPr="000E47F4" w:rsidRDefault="00F91AA0" w:rsidP="00A5653E">
            <w:pPr>
              <w:widowControl w:val="0"/>
              <w:suppressAutoHyphens/>
              <w:autoSpaceDE w:val="0"/>
              <w:autoSpaceDN w:val="0"/>
              <w:spacing w:before="72" w:after="0" w:line="360" w:lineRule="auto"/>
              <w:rPr>
                <w:rFonts w:cs="David"/>
                <w:sz w:val="24"/>
                <w:szCs w:val="24"/>
                <w:rtl/>
              </w:rPr>
            </w:pPr>
            <w:r w:rsidRPr="000E47F4">
              <w:rPr>
                <w:rFonts w:cs="David"/>
                <w:sz w:val="24"/>
                <w:szCs w:val="24"/>
                <w:rtl/>
              </w:rPr>
              <w:t xml:space="preserve">(1)   </w:t>
            </w:r>
            <w:r w:rsidRPr="000E47F4">
              <w:rPr>
                <w:rFonts w:cs="David" w:hint="cs"/>
                <w:sz w:val="24"/>
                <w:szCs w:val="24"/>
                <w:rtl/>
              </w:rPr>
              <w:t>לקבוע</w:t>
            </w:r>
            <w:r w:rsidRPr="000E47F4">
              <w:rPr>
                <w:rFonts w:cs="David"/>
                <w:sz w:val="24"/>
                <w:szCs w:val="24"/>
                <w:rtl/>
              </w:rPr>
              <w:t xml:space="preserve"> </w:t>
            </w:r>
            <w:r w:rsidRPr="000E47F4">
              <w:rPr>
                <w:rFonts w:cs="David" w:hint="cs"/>
                <w:sz w:val="24"/>
                <w:szCs w:val="24"/>
                <w:rtl/>
              </w:rPr>
              <w:t>מועדי</w:t>
            </w:r>
            <w:r w:rsidRPr="000E47F4">
              <w:rPr>
                <w:rFonts w:cs="David"/>
                <w:sz w:val="24"/>
                <w:szCs w:val="24"/>
                <w:rtl/>
              </w:rPr>
              <w:t xml:space="preserve"> </w:t>
            </w:r>
            <w:r w:rsidRPr="000E47F4">
              <w:rPr>
                <w:rFonts w:cs="David" w:hint="cs"/>
                <w:sz w:val="24"/>
                <w:szCs w:val="24"/>
                <w:rtl/>
              </w:rPr>
              <w:t>דיון</w:t>
            </w:r>
            <w:r w:rsidRPr="000E47F4">
              <w:rPr>
                <w:rFonts w:cs="David"/>
                <w:sz w:val="24"/>
                <w:szCs w:val="24"/>
                <w:rtl/>
              </w:rPr>
              <w:t xml:space="preserve"> </w:t>
            </w:r>
            <w:r w:rsidRPr="000E47F4">
              <w:rPr>
                <w:rFonts w:cs="David" w:hint="cs"/>
                <w:sz w:val="24"/>
                <w:szCs w:val="24"/>
                <w:rtl/>
              </w:rPr>
              <w:t>ולשנותם</w:t>
            </w:r>
            <w:r w:rsidRPr="000E47F4">
              <w:rPr>
                <w:rFonts w:cs="David"/>
                <w:sz w:val="24"/>
                <w:szCs w:val="24"/>
                <w:rtl/>
              </w:rPr>
              <w:t xml:space="preserve">, </w:t>
            </w:r>
            <w:r w:rsidRPr="000E47F4">
              <w:rPr>
                <w:rFonts w:cs="David" w:hint="cs"/>
                <w:sz w:val="24"/>
                <w:szCs w:val="24"/>
                <w:rtl/>
              </w:rPr>
              <w:t>להאריך</w:t>
            </w:r>
            <w:r w:rsidRPr="000E47F4">
              <w:rPr>
                <w:rFonts w:cs="David"/>
                <w:sz w:val="24"/>
                <w:szCs w:val="24"/>
                <w:rtl/>
              </w:rPr>
              <w:t xml:space="preserve"> </w:t>
            </w:r>
            <w:r w:rsidRPr="000E47F4">
              <w:rPr>
                <w:rFonts w:cs="David" w:hint="cs"/>
                <w:sz w:val="24"/>
                <w:szCs w:val="24"/>
                <w:rtl/>
              </w:rPr>
              <w:t>מועדים</w:t>
            </w:r>
            <w:r w:rsidRPr="000E47F4">
              <w:rPr>
                <w:rFonts w:cs="David"/>
                <w:sz w:val="24"/>
                <w:szCs w:val="24"/>
                <w:rtl/>
              </w:rPr>
              <w:t xml:space="preserve"> </w:t>
            </w:r>
            <w:r w:rsidRPr="000E47F4">
              <w:rPr>
                <w:rFonts w:cs="David" w:hint="cs"/>
                <w:sz w:val="24"/>
                <w:szCs w:val="24"/>
                <w:rtl/>
              </w:rPr>
              <w:t>להגשת</w:t>
            </w:r>
            <w:r w:rsidRPr="000E47F4">
              <w:rPr>
                <w:rFonts w:cs="David"/>
                <w:sz w:val="24"/>
                <w:szCs w:val="24"/>
                <w:rtl/>
              </w:rPr>
              <w:t xml:space="preserve"> </w:t>
            </w:r>
            <w:r w:rsidRPr="000E47F4">
              <w:rPr>
                <w:rFonts w:cs="David" w:hint="cs"/>
                <w:sz w:val="24"/>
                <w:szCs w:val="24"/>
                <w:rtl/>
              </w:rPr>
              <w:t>מסמכים</w:t>
            </w:r>
            <w:r w:rsidRPr="000E47F4">
              <w:rPr>
                <w:rFonts w:cs="David"/>
                <w:sz w:val="24"/>
                <w:szCs w:val="24"/>
                <w:rtl/>
              </w:rPr>
              <w:t xml:space="preserve">, </w:t>
            </w:r>
            <w:r w:rsidRPr="000E47F4">
              <w:rPr>
                <w:rFonts w:cs="David" w:hint="cs"/>
                <w:sz w:val="24"/>
                <w:szCs w:val="24"/>
                <w:rtl/>
              </w:rPr>
              <w:t>בקשות</w:t>
            </w:r>
            <w:r w:rsidRPr="000E47F4">
              <w:rPr>
                <w:rFonts w:cs="David"/>
                <w:sz w:val="24"/>
                <w:szCs w:val="24"/>
                <w:rtl/>
              </w:rPr>
              <w:t xml:space="preserve"> </w:t>
            </w:r>
            <w:r w:rsidRPr="000E47F4">
              <w:rPr>
                <w:rFonts w:cs="David" w:hint="cs"/>
                <w:sz w:val="24"/>
                <w:szCs w:val="24"/>
                <w:rtl/>
              </w:rPr>
              <w:t>וכתבי</w:t>
            </w:r>
            <w:r w:rsidRPr="000E47F4">
              <w:rPr>
                <w:rFonts w:cs="David"/>
                <w:sz w:val="24"/>
                <w:szCs w:val="24"/>
                <w:rtl/>
              </w:rPr>
              <w:t xml:space="preserve"> </w:t>
            </w:r>
            <w:r w:rsidRPr="000E47F4">
              <w:rPr>
                <w:rFonts w:cs="David" w:hint="cs"/>
                <w:sz w:val="24"/>
                <w:szCs w:val="24"/>
                <w:rtl/>
              </w:rPr>
              <w:t>בי</w:t>
            </w:r>
            <w:r w:rsidRPr="000E47F4">
              <w:rPr>
                <w:rFonts w:cs="David"/>
                <w:sz w:val="24"/>
                <w:szCs w:val="24"/>
                <w:rtl/>
              </w:rPr>
              <w:t xml:space="preserve"> </w:t>
            </w:r>
            <w:r w:rsidR="007711E2">
              <w:rPr>
                <w:rFonts w:cs="David" w:hint="cs"/>
                <w:sz w:val="24"/>
                <w:szCs w:val="24"/>
                <w:rtl/>
              </w:rPr>
              <w:t>-</w:t>
            </w:r>
            <w:r w:rsidRPr="000E47F4">
              <w:rPr>
                <w:rFonts w:cs="David" w:hint="cs"/>
                <w:sz w:val="24"/>
                <w:szCs w:val="24"/>
                <w:rtl/>
              </w:rPr>
              <w:t>דין</w:t>
            </w:r>
            <w:r w:rsidRPr="000E47F4">
              <w:rPr>
                <w:rFonts w:cs="David"/>
                <w:sz w:val="24"/>
                <w:szCs w:val="24"/>
                <w:rtl/>
              </w:rPr>
              <w:t xml:space="preserve"> </w:t>
            </w:r>
            <w:r w:rsidRPr="000E47F4">
              <w:rPr>
                <w:rFonts w:cs="David" w:hint="cs"/>
                <w:sz w:val="24"/>
                <w:szCs w:val="24"/>
                <w:rtl/>
              </w:rPr>
              <w:t>אחרים</w:t>
            </w:r>
            <w:r w:rsidRPr="000E47F4">
              <w:rPr>
                <w:rFonts w:cs="David"/>
                <w:sz w:val="24"/>
                <w:szCs w:val="24"/>
                <w:rtl/>
              </w:rPr>
              <w:t xml:space="preserve">, </w:t>
            </w:r>
            <w:r w:rsidRPr="000E47F4">
              <w:rPr>
                <w:rFonts w:cs="David" w:hint="cs"/>
                <w:sz w:val="24"/>
                <w:szCs w:val="24"/>
                <w:rtl/>
              </w:rPr>
              <w:t>ובלבד</w:t>
            </w:r>
            <w:r w:rsidRPr="000E47F4">
              <w:rPr>
                <w:rFonts w:cs="David"/>
                <w:sz w:val="24"/>
                <w:szCs w:val="24"/>
                <w:rtl/>
              </w:rPr>
              <w:t xml:space="preserve"> </w:t>
            </w:r>
            <w:r w:rsidRPr="000E47F4">
              <w:rPr>
                <w:rFonts w:cs="David" w:hint="cs"/>
                <w:sz w:val="24"/>
                <w:szCs w:val="24"/>
                <w:rtl/>
              </w:rPr>
              <w:t>שאין</w:t>
            </w:r>
            <w:r w:rsidRPr="000E47F4">
              <w:rPr>
                <w:rFonts w:cs="David"/>
                <w:sz w:val="24"/>
                <w:szCs w:val="24"/>
                <w:rtl/>
              </w:rPr>
              <w:t xml:space="preserve"> </w:t>
            </w:r>
            <w:r w:rsidRPr="000E47F4">
              <w:rPr>
                <w:rFonts w:cs="David" w:hint="cs"/>
                <w:sz w:val="24"/>
                <w:szCs w:val="24"/>
                <w:rtl/>
              </w:rPr>
              <w:t>מדובר</w:t>
            </w:r>
            <w:r w:rsidRPr="000E47F4">
              <w:rPr>
                <w:rFonts w:cs="David"/>
                <w:sz w:val="24"/>
                <w:szCs w:val="24"/>
                <w:rtl/>
              </w:rPr>
              <w:t xml:space="preserve"> </w:t>
            </w:r>
            <w:r w:rsidRPr="000E47F4">
              <w:rPr>
                <w:rFonts w:cs="David" w:hint="cs"/>
                <w:sz w:val="24"/>
                <w:szCs w:val="24"/>
                <w:rtl/>
              </w:rPr>
              <w:t>במועדים</w:t>
            </w:r>
            <w:r w:rsidRPr="000E47F4">
              <w:rPr>
                <w:rFonts w:cs="David"/>
                <w:sz w:val="24"/>
                <w:szCs w:val="24"/>
                <w:rtl/>
              </w:rPr>
              <w:t xml:space="preserve"> </w:t>
            </w:r>
            <w:r w:rsidRPr="000E47F4">
              <w:rPr>
                <w:rFonts w:cs="David" w:hint="cs"/>
                <w:sz w:val="24"/>
                <w:szCs w:val="24"/>
                <w:rtl/>
              </w:rPr>
              <w:t>שנקבעו</w:t>
            </w:r>
            <w:r w:rsidRPr="000E47F4">
              <w:rPr>
                <w:rFonts w:cs="David"/>
                <w:sz w:val="24"/>
                <w:szCs w:val="24"/>
                <w:rtl/>
              </w:rPr>
              <w:t xml:space="preserve"> </w:t>
            </w:r>
            <w:r w:rsidRPr="000E47F4">
              <w:rPr>
                <w:rFonts w:cs="David" w:hint="cs"/>
                <w:sz w:val="24"/>
                <w:szCs w:val="24"/>
                <w:rtl/>
              </w:rPr>
              <w:t>בחיקוק</w:t>
            </w:r>
            <w:r w:rsidRPr="000E47F4">
              <w:rPr>
                <w:rFonts w:cs="David"/>
                <w:sz w:val="24"/>
                <w:szCs w:val="24"/>
                <w:rtl/>
              </w:rPr>
              <w:t xml:space="preserve"> </w:t>
            </w:r>
            <w:r w:rsidRPr="000E47F4">
              <w:rPr>
                <w:rFonts w:cs="David" w:hint="cs"/>
                <w:sz w:val="24"/>
                <w:szCs w:val="24"/>
                <w:rtl/>
              </w:rPr>
              <w:t>או</w:t>
            </w:r>
            <w:r w:rsidRPr="000E47F4">
              <w:rPr>
                <w:rFonts w:cs="David"/>
                <w:sz w:val="24"/>
                <w:szCs w:val="24"/>
                <w:rtl/>
              </w:rPr>
              <w:t xml:space="preserve"> </w:t>
            </w:r>
            <w:r w:rsidRPr="000E47F4">
              <w:rPr>
                <w:rFonts w:cs="David" w:hint="cs"/>
                <w:sz w:val="24"/>
                <w:szCs w:val="24"/>
                <w:rtl/>
              </w:rPr>
              <w:t>בידי</w:t>
            </w:r>
            <w:r w:rsidRPr="000E47F4">
              <w:rPr>
                <w:rFonts w:cs="David"/>
                <w:sz w:val="24"/>
                <w:szCs w:val="24"/>
                <w:rtl/>
              </w:rPr>
              <w:t xml:space="preserve"> </w:t>
            </w:r>
            <w:r w:rsidRPr="000E47F4">
              <w:rPr>
                <w:rFonts w:cs="David" w:hint="cs"/>
                <w:sz w:val="24"/>
                <w:szCs w:val="24"/>
                <w:rtl/>
              </w:rPr>
              <w:t>שופט</w:t>
            </w:r>
            <w:r w:rsidRPr="000E47F4">
              <w:rPr>
                <w:rFonts w:cs="David"/>
                <w:sz w:val="24"/>
                <w:szCs w:val="24"/>
                <w:rtl/>
              </w:rPr>
              <w:t xml:space="preserve"> </w:t>
            </w:r>
            <w:r w:rsidRPr="000E47F4">
              <w:rPr>
                <w:rFonts w:cs="David" w:hint="cs"/>
                <w:sz w:val="24"/>
                <w:szCs w:val="24"/>
                <w:rtl/>
              </w:rPr>
              <w:t>או</w:t>
            </w:r>
            <w:r w:rsidRPr="000E47F4">
              <w:rPr>
                <w:rFonts w:cs="David"/>
                <w:sz w:val="24"/>
                <w:szCs w:val="24"/>
                <w:rtl/>
              </w:rPr>
              <w:t xml:space="preserve"> </w:t>
            </w:r>
            <w:r w:rsidRPr="000E47F4">
              <w:rPr>
                <w:rFonts w:cs="David" w:hint="cs"/>
                <w:sz w:val="24"/>
                <w:szCs w:val="24"/>
                <w:rtl/>
              </w:rPr>
              <w:t>רשם</w:t>
            </w:r>
            <w:r w:rsidRPr="000E47F4">
              <w:rPr>
                <w:rFonts w:cs="David"/>
                <w:sz w:val="24"/>
                <w:szCs w:val="24"/>
                <w:rtl/>
              </w:rPr>
              <w:t>;</w:t>
            </w:r>
          </w:p>
          <w:p w:rsidR="00A5653E" w:rsidRPr="000E47F4" w:rsidRDefault="00F91AA0" w:rsidP="007711E2">
            <w:pPr>
              <w:widowControl w:val="0"/>
              <w:suppressAutoHyphens/>
              <w:autoSpaceDE w:val="0"/>
              <w:autoSpaceDN w:val="0"/>
              <w:spacing w:before="72" w:after="0" w:line="360" w:lineRule="auto"/>
              <w:rPr>
                <w:rFonts w:cs="David"/>
                <w:sz w:val="24"/>
                <w:szCs w:val="24"/>
                <w:rtl/>
              </w:rPr>
            </w:pPr>
            <w:r w:rsidRPr="000E47F4">
              <w:rPr>
                <w:rFonts w:cs="David"/>
                <w:sz w:val="24"/>
                <w:szCs w:val="24"/>
                <w:rtl/>
              </w:rPr>
              <w:t xml:space="preserve">(2)   </w:t>
            </w:r>
            <w:r w:rsidRPr="000E47F4">
              <w:rPr>
                <w:rFonts w:cs="David" w:hint="cs"/>
                <w:sz w:val="24"/>
                <w:szCs w:val="24"/>
                <w:rtl/>
              </w:rPr>
              <w:t>להעביר</w:t>
            </w:r>
            <w:r w:rsidRPr="000E47F4">
              <w:rPr>
                <w:rFonts w:cs="David"/>
                <w:sz w:val="24"/>
                <w:szCs w:val="24"/>
                <w:rtl/>
              </w:rPr>
              <w:t xml:space="preserve"> </w:t>
            </w:r>
            <w:r w:rsidRPr="000E47F4">
              <w:rPr>
                <w:rFonts w:cs="David" w:hint="cs"/>
                <w:sz w:val="24"/>
                <w:szCs w:val="24"/>
                <w:rtl/>
              </w:rPr>
              <w:t>לתגובת</w:t>
            </w:r>
            <w:r w:rsidRPr="000E47F4">
              <w:rPr>
                <w:rFonts w:cs="David"/>
                <w:sz w:val="24"/>
                <w:szCs w:val="24"/>
                <w:rtl/>
              </w:rPr>
              <w:t xml:space="preserve"> </w:t>
            </w:r>
            <w:r w:rsidRPr="000E47F4">
              <w:rPr>
                <w:rFonts w:cs="David" w:hint="cs"/>
                <w:sz w:val="24"/>
                <w:szCs w:val="24"/>
                <w:rtl/>
              </w:rPr>
              <w:t>המשיב</w:t>
            </w:r>
            <w:r w:rsidRPr="000E47F4">
              <w:rPr>
                <w:rFonts w:cs="David"/>
                <w:sz w:val="24"/>
                <w:szCs w:val="24"/>
                <w:rtl/>
              </w:rPr>
              <w:t xml:space="preserve"> </w:t>
            </w:r>
            <w:r w:rsidRPr="000E47F4">
              <w:rPr>
                <w:rFonts w:cs="David" w:hint="cs"/>
                <w:sz w:val="24"/>
                <w:szCs w:val="24"/>
                <w:rtl/>
              </w:rPr>
              <w:t>בקשה</w:t>
            </w:r>
            <w:r w:rsidRPr="000E47F4">
              <w:rPr>
                <w:rFonts w:cs="David"/>
                <w:sz w:val="24"/>
                <w:szCs w:val="24"/>
                <w:rtl/>
              </w:rPr>
              <w:t xml:space="preserve"> </w:t>
            </w:r>
            <w:r w:rsidRPr="000E47F4">
              <w:rPr>
                <w:rFonts w:cs="David" w:hint="cs"/>
                <w:sz w:val="24"/>
                <w:szCs w:val="24"/>
                <w:rtl/>
              </w:rPr>
              <w:t>שהגיש</w:t>
            </w:r>
            <w:r w:rsidRPr="000E47F4">
              <w:rPr>
                <w:rFonts w:cs="David"/>
                <w:sz w:val="24"/>
                <w:szCs w:val="24"/>
                <w:rtl/>
              </w:rPr>
              <w:t xml:space="preserve"> </w:t>
            </w:r>
            <w:r w:rsidRPr="000E47F4">
              <w:rPr>
                <w:rFonts w:cs="David" w:hint="cs"/>
                <w:sz w:val="24"/>
                <w:szCs w:val="24"/>
                <w:rtl/>
              </w:rPr>
              <w:t>בעל</w:t>
            </w:r>
            <w:r w:rsidRPr="000E47F4">
              <w:rPr>
                <w:rFonts w:cs="David"/>
                <w:sz w:val="24"/>
                <w:szCs w:val="24"/>
                <w:rtl/>
              </w:rPr>
              <w:t xml:space="preserve"> </w:t>
            </w:r>
            <w:r w:rsidRPr="000E47F4">
              <w:rPr>
                <w:rFonts w:cs="David" w:hint="cs"/>
                <w:sz w:val="24"/>
                <w:szCs w:val="24"/>
                <w:rtl/>
              </w:rPr>
              <w:t>דין</w:t>
            </w:r>
            <w:r w:rsidRPr="000E47F4">
              <w:rPr>
                <w:rFonts w:cs="David"/>
                <w:sz w:val="24"/>
                <w:szCs w:val="24"/>
                <w:rtl/>
              </w:rPr>
              <w:t xml:space="preserve">, </w:t>
            </w:r>
            <w:r w:rsidRPr="000E47F4">
              <w:rPr>
                <w:rFonts w:cs="David" w:hint="cs"/>
                <w:sz w:val="24"/>
                <w:szCs w:val="24"/>
                <w:rtl/>
              </w:rPr>
              <w:t>למעט</w:t>
            </w:r>
            <w:r w:rsidRPr="000E47F4">
              <w:rPr>
                <w:rFonts w:cs="David"/>
                <w:sz w:val="24"/>
                <w:szCs w:val="24"/>
                <w:rtl/>
              </w:rPr>
              <w:t xml:space="preserve"> </w:t>
            </w:r>
            <w:r w:rsidRPr="000E47F4">
              <w:rPr>
                <w:rFonts w:cs="David" w:hint="cs"/>
                <w:sz w:val="24"/>
                <w:szCs w:val="24"/>
                <w:rtl/>
              </w:rPr>
              <w:t>בקשה</w:t>
            </w:r>
            <w:r w:rsidRPr="000E47F4">
              <w:rPr>
                <w:rFonts w:cs="David"/>
                <w:sz w:val="24"/>
                <w:szCs w:val="24"/>
                <w:rtl/>
              </w:rPr>
              <w:t xml:space="preserve"> </w:t>
            </w:r>
            <w:r w:rsidRPr="000E47F4">
              <w:rPr>
                <w:rFonts w:cs="David" w:hint="cs"/>
                <w:sz w:val="24"/>
                <w:szCs w:val="24"/>
                <w:rtl/>
              </w:rPr>
              <w:t>שהעברתה</w:t>
            </w:r>
            <w:r w:rsidRPr="000E47F4">
              <w:rPr>
                <w:rFonts w:cs="David"/>
                <w:sz w:val="24"/>
                <w:szCs w:val="24"/>
                <w:rtl/>
              </w:rPr>
              <w:t xml:space="preserve"> </w:t>
            </w:r>
            <w:r w:rsidRPr="000E47F4">
              <w:rPr>
                <w:rFonts w:cs="David" w:hint="cs"/>
                <w:sz w:val="24"/>
                <w:szCs w:val="24"/>
                <w:rtl/>
              </w:rPr>
              <w:t>לתגובת</w:t>
            </w:r>
            <w:r w:rsidRPr="000E47F4">
              <w:rPr>
                <w:rFonts w:cs="David"/>
                <w:sz w:val="24"/>
                <w:szCs w:val="24"/>
                <w:rtl/>
              </w:rPr>
              <w:t xml:space="preserve"> </w:t>
            </w:r>
            <w:r w:rsidRPr="000E47F4">
              <w:rPr>
                <w:rFonts w:cs="David" w:hint="cs"/>
                <w:sz w:val="24"/>
                <w:szCs w:val="24"/>
                <w:rtl/>
              </w:rPr>
              <w:t>בעל</w:t>
            </w:r>
            <w:r w:rsidRPr="000E47F4">
              <w:rPr>
                <w:rFonts w:cs="David"/>
                <w:sz w:val="24"/>
                <w:szCs w:val="24"/>
                <w:rtl/>
              </w:rPr>
              <w:t xml:space="preserve"> </w:t>
            </w:r>
            <w:r w:rsidRPr="000E47F4">
              <w:rPr>
                <w:rFonts w:cs="David" w:hint="cs"/>
                <w:sz w:val="24"/>
                <w:szCs w:val="24"/>
                <w:rtl/>
              </w:rPr>
              <w:t>הדין</w:t>
            </w:r>
            <w:r w:rsidRPr="000E47F4">
              <w:rPr>
                <w:rFonts w:cs="David"/>
                <w:sz w:val="24"/>
                <w:szCs w:val="24"/>
                <w:rtl/>
              </w:rPr>
              <w:t xml:space="preserve"> </w:t>
            </w:r>
            <w:r w:rsidRPr="000E47F4">
              <w:rPr>
                <w:rFonts w:cs="David" w:hint="cs"/>
                <w:sz w:val="24"/>
                <w:szCs w:val="24"/>
                <w:rtl/>
              </w:rPr>
              <w:t>שכנגד</w:t>
            </w:r>
            <w:r w:rsidRPr="000E47F4">
              <w:rPr>
                <w:rFonts w:cs="David"/>
                <w:sz w:val="24"/>
                <w:szCs w:val="24"/>
                <w:rtl/>
              </w:rPr>
              <w:t xml:space="preserve"> </w:t>
            </w:r>
            <w:r w:rsidRPr="000E47F4">
              <w:rPr>
                <w:rFonts w:cs="David" w:hint="cs"/>
                <w:sz w:val="24"/>
                <w:szCs w:val="24"/>
                <w:rtl/>
              </w:rPr>
              <w:t>טעונה</w:t>
            </w:r>
            <w:r w:rsidRPr="000E47F4">
              <w:rPr>
                <w:rFonts w:cs="David"/>
                <w:sz w:val="24"/>
                <w:szCs w:val="24"/>
                <w:rtl/>
              </w:rPr>
              <w:t xml:space="preserve"> </w:t>
            </w:r>
            <w:r w:rsidRPr="000E47F4">
              <w:rPr>
                <w:rFonts w:cs="David" w:hint="cs"/>
                <w:sz w:val="24"/>
                <w:szCs w:val="24"/>
                <w:rtl/>
              </w:rPr>
              <w:t>החלטת</w:t>
            </w:r>
            <w:r w:rsidRPr="000E47F4">
              <w:rPr>
                <w:rFonts w:cs="David"/>
                <w:sz w:val="24"/>
                <w:szCs w:val="24"/>
                <w:rtl/>
              </w:rPr>
              <w:t xml:space="preserve"> </w:t>
            </w:r>
            <w:r w:rsidRPr="000E47F4">
              <w:rPr>
                <w:rFonts w:cs="David" w:hint="cs"/>
                <w:sz w:val="24"/>
                <w:szCs w:val="24"/>
                <w:rtl/>
              </w:rPr>
              <w:t>שופט</w:t>
            </w:r>
            <w:r w:rsidRPr="000E47F4">
              <w:rPr>
                <w:rFonts w:cs="David"/>
                <w:sz w:val="24"/>
                <w:szCs w:val="24"/>
                <w:rtl/>
              </w:rPr>
              <w:t xml:space="preserve"> </w:t>
            </w:r>
            <w:r w:rsidRPr="000E47F4">
              <w:rPr>
                <w:rFonts w:cs="David" w:hint="cs"/>
                <w:sz w:val="24"/>
                <w:szCs w:val="24"/>
                <w:rtl/>
              </w:rPr>
              <w:t>לפי</w:t>
            </w:r>
            <w:r w:rsidRPr="000E47F4">
              <w:rPr>
                <w:rFonts w:cs="David"/>
                <w:sz w:val="24"/>
                <w:szCs w:val="24"/>
                <w:rtl/>
              </w:rPr>
              <w:t xml:space="preserve"> </w:t>
            </w:r>
            <w:r w:rsidRPr="000E47F4">
              <w:rPr>
                <w:rFonts w:cs="David" w:hint="cs"/>
                <w:sz w:val="24"/>
                <w:szCs w:val="24"/>
                <w:rtl/>
              </w:rPr>
              <w:t>דין</w:t>
            </w:r>
            <w:r w:rsidRPr="000E47F4">
              <w:rPr>
                <w:rFonts w:cs="David"/>
                <w:sz w:val="24"/>
                <w:szCs w:val="24"/>
                <w:rtl/>
              </w:rPr>
              <w:t xml:space="preserve">, </w:t>
            </w:r>
            <w:r w:rsidRPr="000E47F4">
              <w:rPr>
                <w:rFonts w:cs="David" w:hint="cs"/>
                <w:sz w:val="24"/>
                <w:szCs w:val="24"/>
                <w:rtl/>
              </w:rPr>
              <w:t>ובלבד</w:t>
            </w:r>
            <w:r w:rsidRPr="000E47F4">
              <w:rPr>
                <w:rFonts w:cs="David"/>
                <w:sz w:val="24"/>
                <w:szCs w:val="24"/>
                <w:rtl/>
              </w:rPr>
              <w:t xml:space="preserve"> </w:t>
            </w:r>
            <w:r w:rsidRPr="000E47F4">
              <w:rPr>
                <w:rFonts w:cs="David" w:hint="cs"/>
                <w:sz w:val="24"/>
                <w:szCs w:val="24"/>
                <w:rtl/>
              </w:rPr>
              <w:t>שלא</w:t>
            </w:r>
            <w:r w:rsidRPr="000E47F4">
              <w:rPr>
                <w:rFonts w:cs="David"/>
                <w:sz w:val="24"/>
                <w:szCs w:val="24"/>
                <w:rtl/>
              </w:rPr>
              <w:t xml:space="preserve"> </w:t>
            </w:r>
            <w:r w:rsidRPr="000E47F4">
              <w:rPr>
                <w:rFonts w:cs="David" w:hint="cs"/>
                <w:sz w:val="24"/>
                <w:szCs w:val="24"/>
                <w:rtl/>
              </w:rPr>
              <w:t>יקצוב</w:t>
            </w:r>
            <w:r w:rsidRPr="000E47F4">
              <w:rPr>
                <w:rFonts w:cs="David"/>
                <w:sz w:val="24"/>
                <w:szCs w:val="24"/>
                <w:rtl/>
              </w:rPr>
              <w:t xml:space="preserve"> </w:t>
            </w:r>
            <w:r>
              <w:rPr>
                <w:rFonts w:cs="David" w:hint="cs"/>
                <w:sz w:val="24"/>
                <w:szCs w:val="24"/>
                <w:rtl/>
              </w:rPr>
              <w:t>העוזר המשפטי</w:t>
            </w:r>
            <w:r w:rsidRPr="000E47F4">
              <w:rPr>
                <w:rFonts w:cs="David"/>
                <w:sz w:val="24"/>
                <w:szCs w:val="24"/>
                <w:rtl/>
              </w:rPr>
              <w:t xml:space="preserve"> </w:t>
            </w:r>
            <w:r w:rsidRPr="000E47F4">
              <w:rPr>
                <w:rFonts w:cs="David" w:hint="cs"/>
                <w:sz w:val="24"/>
                <w:szCs w:val="24"/>
                <w:rtl/>
              </w:rPr>
              <w:t>מועד</w:t>
            </w:r>
            <w:r w:rsidRPr="000E47F4">
              <w:rPr>
                <w:rFonts w:cs="David"/>
                <w:sz w:val="24"/>
                <w:szCs w:val="24"/>
                <w:rtl/>
              </w:rPr>
              <w:t xml:space="preserve"> </w:t>
            </w:r>
            <w:r w:rsidRPr="000E47F4">
              <w:rPr>
                <w:rFonts w:cs="David" w:hint="cs"/>
                <w:sz w:val="24"/>
                <w:szCs w:val="24"/>
                <w:rtl/>
              </w:rPr>
              <w:t>לתגובה</w:t>
            </w:r>
            <w:r w:rsidRPr="000E47F4">
              <w:rPr>
                <w:rFonts w:cs="David"/>
                <w:sz w:val="24"/>
                <w:szCs w:val="24"/>
                <w:rtl/>
              </w:rPr>
              <w:t xml:space="preserve"> </w:t>
            </w:r>
            <w:r w:rsidRPr="000E47F4">
              <w:rPr>
                <w:rFonts w:cs="David" w:hint="cs"/>
                <w:sz w:val="24"/>
                <w:szCs w:val="24"/>
                <w:rtl/>
              </w:rPr>
              <w:t>הקצר</w:t>
            </w:r>
            <w:r w:rsidRPr="000E47F4">
              <w:rPr>
                <w:rFonts w:cs="David"/>
                <w:sz w:val="24"/>
                <w:szCs w:val="24"/>
                <w:rtl/>
              </w:rPr>
              <w:t xml:space="preserve"> </w:t>
            </w:r>
            <w:r w:rsidRPr="000E47F4">
              <w:rPr>
                <w:rFonts w:cs="David" w:hint="cs"/>
                <w:sz w:val="24"/>
                <w:szCs w:val="24"/>
                <w:rtl/>
              </w:rPr>
              <w:t>מן</w:t>
            </w:r>
            <w:r w:rsidRPr="000E47F4">
              <w:rPr>
                <w:rFonts w:cs="David"/>
                <w:sz w:val="24"/>
                <w:szCs w:val="24"/>
                <w:rtl/>
              </w:rPr>
              <w:t xml:space="preserve"> </w:t>
            </w:r>
            <w:r w:rsidRPr="000E47F4">
              <w:rPr>
                <w:rFonts w:cs="David" w:hint="cs"/>
                <w:sz w:val="24"/>
                <w:szCs w:val="24"/>
                <w:rtl/>
              </w:rPr>
              <w:t>המועד</w:t>
            </w:r>
            <w:r w:rsidRPr="000E47F4">
              <w:rPr>
                <w:rFonts w:cs="David"/>
                <w:sz w:val="24"/>
                <w:szCs w:val="24"/>
                <w:rtl/>
              </w:rPr>
              <w:t xml:space="preserve"> </w:t>
            </w:r>
            <w:r w:rsidRPr="000E47F4">
              <w:rPr>
                <w:rFonts w:cs="David" w:hint="cs"/>
                <w:sz w:val="24"/>
                <w:szCs w:val="24"/>
                <w:rtl/>
              </w:rPr>
              <w:t>הקבוע</w:t>
            </w:r>
            <w:r w:rsidRPr="000E47F4">
              <w:rPr>
                <w:rFonts w:cs="David"/>
                <w:sz w:val="24"/>
                <w:szCs w:val="24"/>
                <w:rtl/>
              </w:rPr>
              <w:t xml:space="preserve"> </w:t>
            </w:r>
            <w:r w:rsidRPr="000E47F4">
              <w:rPr>
                <w:rFonts w:cs="David" w:hint="cs"/>
                <w:sz w:val="24"/>
                <w:szCs w:val="24"/>
                <w:rtl/>
              </w:rPr>
              <w:t>בדין</w:t>
            </w:r>
            <w:r w:rsidRPr="000E47F4">
              <w:rPr>
                <w:rFonts w:cs="David"/>
                <w:sz w:val="24"/>
                <w:szCs w:val="24"/>
                <w:rtl/>
              </w:rPr>
              <w:t>;</w:t>
            </w:r>
          </w:p>
          <w:p w:rsidR="00A5653E" w:rsidRPr="000E47F4" w:rsidRDefault="00F91AA0" w:rsidP="00A5653E">
            <w:pPr>
              <w:widowControl w:val="0"/>
              <w:suppressAutoHyphens/>
              <w:autoSpaceDE w:val="0"/>
              <w:autoSpaceDN w:val="0"/>
              <w:spacing w:before="72" w:after="0" w:line="360" w:lineRule="auto"/>
              <w:rPr>
                <w:rFonts w:cs="David"/>
                <w:sz w:val="24"/>
                <w:szCs w:val="24"/>
                <w:rtl/>
              </w:rPr>
            </w:pPr>
            <w:r w:rsidRPr="000E47F4">
              <w:rPr>
                <w:rFonts w:cs="David"/>
                <w:sz w:val="24"/>
                <w:szCs w:val="24"/>
                <w:rtl/>
              </w:rPr>
              <w:t xml:space="preserve">(3)   </w:t>
            </w:r>
            <w:r w:rsidRPr="000E47F4">
              <w:rPr>
                <w:rFonts w:cs="David" w:hint="cs"/>
                <w:sz w:val="24"/>
                <w:szCs w:val="24"/>
                <w:rtl/>
              </w:rPr>
              <w:t>להביא</w:t>
            </w:r>
            <w:r w:rsidRPr="000E47F4">
              <w:rPr>
                <w:rFonts w:cs="David"/>
                <w:sz w:val="24"/>
                <w:szCs w:val="24"/>
                <w:rtl/>
              </w:rPr>
              <w:t xml:space="preserve"> </w:t>
            </w:r>
            <w:r w:rsidRPr="000E47F4">
              <w:rPr>
                <w:rFonts w:cs="David" w:hint="cs"/>
                <w:sz w:val="24"/>
                <w:szCs w:val="24"/>
                <w:rtl/>
              </w:rPr>
              <w:t>לפני</w:t>
            </w:r>
            <w:r w:rsidRPr="000E47F4">
              <w:rPr>
                <w:rFonts w:cs="David"/>
                <w:sz w:val="24"/>
                <w:szCs w:val="24"/>
                <w:rtl/>
              </w:rPr>
              <w:t xml:space="preserve"> </w:t>
            </w:r>
            <w:r w:rsidRPr="000E47F4">
              <w:rPr>
                <w:rFonts w:cs="David" w:hint="cs"/>
                <w:sz w:val="24"/>
                <w:szCs w:val="24"/>
                <w:rtl/>
              </w:rPr>
              <w:t>בעלי</w:t>
            </w:r>
            <w:r w:rsidRPr="000E47F4">
              <w:rPr>
                <w:rFonts w:cs="David"/>
                <w:sz w:val="24"/>
                <w:szCs w:val="24"/>
                <w:rtl/>
              </w:rPr>
              <w:t xml:space="preserve"> </w:t>
            </w:r>
            <w:r w:rsidRPr="000E47F4">
              <w:rPr>
                <w:rFonts w:cs="David" w:hint="cs"/>
                <w:sz w:val="24"/>
                <w:szCs w:val="24"/>
                <w:rtl/>
              </w:rPr>
              <w:t>הדין</w:t>
            </w:r>
            <w:r w:rsidRPr="000E47F4">
              <w:rPr>
                <w:rFonts w:cs="David"/>
                <w:sz w:val="24"/>
                <w:szCs w:val="24"/>
                <w:rtl/>
              </w:rPr>
              <w:t xml:space="preserve"> </w:t>
            </w:r>
            <w:r w:rsidRPr="000E47F4">
              <w:rPr>
                <w:rFonts w:cs="David" w:hint="cs"/>
                <w:sz w:val="24"/>
                <w:szCs w:val="24"/>
                <w:rtl/>
              </w:rPr>
              <w:t>הצעות</w:t>
            </w:r>
            <w:r w:rsidRPr="000E47F4">
              <w:rPr>
                <w:rFonts w:cs="David"/>
                <w:sz w:val="24"/>
                <w:szCs w:val="24"/>
                <w:rtl/>
              </w:rPr>
              <w:t xml:space="preserve"> </w:t>
            </w:r>
            <w:r w:rsidRPr="000E47F4">
              <w:rPr>
                <w:rFonts w:cs="David" w:hint="cs"/>
                <w:sz w:val="24"/>
                <w:szCs w:val="24"/>
                <w:rtl/>
              </w:rPr>
              <w:t>להסדר</w:t>
            </w:r>
            <w:r w:rsidRPr="000E47F4">
              <w:rPr>
                <w:rFonts w:cs="David"/>
                <w:sz w:val="24"/>
                <w:szCs w:val="24"/>
                <w:rtl/>
              </w:rPr>
              <w:t xml:space="preserve"> </w:t>
            </w:r>
            <w:r w:rsidRPr="000E47F4">
              <w:rPr>
                <w:rFonts w:cs="David" w:hint="cs"/>
                <w:sz w:val="24"/>
                <w:szCs w:val="24"/>
                <w:rtl/>
              </w:rPr>
              <w:t>דיוני</w:t>
            </w:r>
            <w:r w:rsidRPr="000E47F4">
              <w:rPr>
                <w:rFonts w:cs="David"/>
                <w:sz w:val="24"/>
                <w:szCs w:val="24"/>
                <w:rtl/>
              </w:rPr>
              <w:t xml:space="preserve"> </w:t>
            </w:r>
            <w:r w:rsidRPr="000E47F4">
              <w:rPr>
                <w:rFonts w:cs="David" w:hint="cs"/>
                <w:sz w:val="24"/>
                <w:szCs w:val="24"/>
                <w:rtl/>
              </w:rPr>
              <w:t>שיש</w:t>
            </w:r>
            <w:r w:rsidRPr="000E47F4">
              <w:rPr>
                <w:rFonts w:cs="David"/>
                <w:sz w:val="24"/>
                <w:szCs w:val="24"/>
                <w:rtl/>
              </w:rPr>
              <w:t xml:space="preserve"> </w:t>
            </w:r>
            <w:r w:rsidRPr="000E47F4">
              <w:rPr>
                <w:rFonts w:cs="David" w:hint="cs"/>
                <w:sz w:val="24"/>
                <w:szCs w:val="24"/>
                <w:rtl/>
              </w:rPr>
              <w:t>בו</w:t>
            </w:r>
            <w:r w:rsidRPr="000E47F4">
              <w:rPr>
                <w:rFonts w:cs="David"/>
                <w:sz w:val="24"/>
                <w:szCs w:val="24"/>
                <w:rtl/>
              </w:rPr>
              <w:t xml:space="preserve"> </w:t>
            </w:r>
            <w:r w:rsidRPr="000E47F4">
              <w:rPr>
                <w:rFonts w:cs="David" w:hint="cs"/>
                <w:sz w:val="24"/>
                <w:szCs w:val="24"/>
                <w:rtl/>
              </w:rPr>
              <w:t>כדי</w:t>
            </w:r>
            <w:r w:rsidRPr="000E47F4">
              <w:rPr>
                <w:rFonts w:cs="David"/>
                <w:sz w:val="24"/>
                <w:szCs w:val="24"/>
                <w:rtl/>
              </w:rPr>
              <w:t xml:space="preserve"> </w:t>
            </w:r>
            <w:r w:rsidRPr="000E47F4">
              <w:rPr>
                <w:rFonts w:cs="David" w:hint="cs"/>
                <w:sz w:val="24"/>
                <w:szCs w:val="24"/>
                <w:rtl/>
              </w:rPr>
              <w:t>לקדם</w:t>
            </w:r>
            <w:r w:rsidRPr="000E47F4">
              <w:rPr>
                <w:rFonts w:cs="David"/>
                <w:sz w:val="24"/>
                <w:szCs w:val="24"/>
                <w:rtl/>
              </w:rPr>
              <w:t xml:space="preserve"> </w:t>
            </w:r>
            <w:r w:rsidRPr="000E47F4">
              <w:rPr>
                <w:rFonts w:cs="David" w:hint="cs"/>
                <w:sz w:val="24"/>
                <w:szCs w:val="24"/>
                <w:rtl/>
              </w:rPr>
              <w:t>ולייעל</w:t>
            </w:r>
            <w:r w:rsidRPr="000E47F4">
              <w:rPr>
                <w:rFonts w:cs="David"/>
                <w:sz w:val="24"/>
                <w:szCs w:val="24"/>
                <w:rtl/>
              </w:rPr>
              <w:t xml:space="preserve"> </w:t>
            </w:r>
            <w:r w:rsidRPr="000E47F4">
              <w:rPr>
                <w:rFonts w:cs="David" w:hint="cs"/>
                <w:sz w:val="24"/>
                <w:szCs w:val="24"/>
                <w:rtl/>
              </w:rPr>
              <w:t>את</w:t>
            </w:r>
            <w:r w:rsidRPr="000E47F4">
              <w:rPr>
                <w:rFonts w:cs="David"/>
                <w:sz w:val="24"/>
                <w:szCs w:val="24"/>
                <w:rtl/>
              </w:rPr>
              <w:t xml:space="preserve"> </w:t>
            </w:r>
            <w:r w:rsidRPr="000E47F4">
              <w:rPr>
                <w:rFonts w:cs="David" w:hint="cs"/>
                <w:sz w:val="24"/>
                <w:szCs w:val="24"/>
                <w:rtl/>
              </w:rPr>
              <w:t>הטיפול</w:t>
            </w:r>
            <w:r w:rsidRPr="000E47F4">
              <w:rPr>
                <w:rFonts w:cs="David"/>
                <w:sz w:val="24"/>
                <w:szCs w:val="24"/>
                <w:rtl/>
              </w:rPr>
              <w:t xml:space="preserve"> </w:t>
            </w:r>
            <w:r w:rsidRPr="000E47F4">
              <w:rPr>
                <w:rFonts w:cs="David" w:hint="cs"/>
                <w:sz w:val="24"/>
                <w:szCs w:val="24"/>
                <w:rtl/>
              </w:rPr>
              <w:t>והדיון</w:t>
            </w:r>
            <w:r w:rsidRPr="000E47F4">
              <w:rPr>
                <w:rFonts w:cs="David"/>
                <w:sz w:val="24"/>
                <w:szCs w:val="24"/>
                <w:rtl/>
              </w:rPr>
              <w:t xml:space="preserve"> </w:t>
            </w:r>
            <w:r w:rsidRPr="000E47F4">
              <w:rPr>
                <w:rFonts w:cs="David" w:hint="cs"/>
                <w:sz w:val="24"/>
                <w:szCs w:val="24"/>
                <w:rtl/>
              </w:rPr>
              <w:t>בתובענה</w:t>
            </w:r>
            <w:r w:rsidRPr="000E47F4">
              <w:rPr>
                <w:rFonts w:cs="David"/>
                <w:sz w:val="24"/>
                <w:szCs w:val="24"/>
                <w:rtl/>
              </w:rPr>
              <w:t xml:space="preserve">, </w:t>
            </w:r>
            <w:r w:rsidRPr="000E47F4">
              <w:rPr>
                <w:rFonts w:cs="David" w:hint="cs"/>
                <w:sz w:val="24"/>
                <w:szCs w:val="24"/>
                <w:rtl/>
              </w:rPr>
              <w:t>לרבות</w:t>
            </w:r>
            <w:r w:rsidRPr="000E47F4">
              <w:rPr>
                <w:rFonts w:cs="David"/>
                <w:sz w:val="24"/>
                <w:szCs w:val="24"/>
                <w:rtl/>
              </w:rPr>
              <w:t xml:space="preserve"> </w:t>
            </w:r>
            <w:r w:rsidRPr="000E47F4">
              <w:rPr>
                <w:rFonts w:cs="David" w:hint="cs"/>
                <w:sz w:val="24"/>
                <w:szCs w:val="24"/>
                <w:rtl/>
              </w:rPr>
              <w:t>הזמנתם</w:t>
            </w:r>
            <w:r w:rsidRPr="000E47F4">
              <w:rPr>
                <w:rFonts w:cs="David"/>
                <w:sz w:val="24"/>
                <w:szCs w:val="24"/>
                <w:rtl/>
              </w:rPr>
              <w:t xml:space="preserve"> </w:t>
            </w:r>
            <w:r w:rsidRPr="000E47F4">
              <w:rPr>
                <w:rFonts w:cs="David" w:hint="cs"/>
                <w:sz w:val="24"/>
                <w:szCs w:val="24"/>
                <w:rtl/>
              </w:rPr>
              <w:t>לפגישה</w:t>
            </w:r>
            <w:r w:rsidRPr="000E47F4">
              <w:rPr>
                <w:rFonts w:cs="David"/>
                <w:sz w:val="24"/>
                <w:szCs w:val="24"/>
                <w:rtl/>
              </w:rPr>
              <w:t xml:space="preserve"> </w:t>
            </w:r>
            <w:r w:rsidRPr="000E47F4">
              <w:rPr>
                <w:rFonts w:cs="David" w:hint="cs"/>
                <w:sz w:val="24"/>
                <w:szCs w:val="24"/>
                <w:rtl/>
              </w:rPr>
              <w:t>לצורך</w:t>
            </w:r>
            <w:r w:rsidRPr="000E47F4">
              <w:rPr>
                <w:rFonts w:cs="David"/>
                <w:sz w:val="24"/>
                <w:szCs w:val="24"/>
                <w:rtl/>
              </w:rPr>
              <w:t xml:space="preserve"> </w:t>
            </w:r>
            <w:r w:rsidRPr="000E47F4">
              <w:rPr>
                <w:rFonts w:cs="David" w:hint="cs"/>
                <w:sz w:val="24"/>
                <w:szCs w:val="24"/>
                <w:rtl/>
              </w:rPr>
              <w:t>כך</w:t>
            </w:r>
            <w:r w:rsidRPr="000E47F4">
              <w:rPr>
                <w:rFonts w:cs="David"/>
                <w:sz w:val="24"/>
                <w:szCs w:val="24"/>
                <w:rtl/>
              </w:rPr>
              <w:t>;</w:t>
            </w:r>
          </w:p>
          <w:p w:rsidR="00A5653E" w:rsidRPr="000E47F4" w:rsidRDefault="00F91AA0" w:rsidP="00A5653E">
            <w:pPr>
              <w:widowControl w:val="0"/>
              <w:suppressAutoHyphens/>
              <w:autoSpaceDE w:val="0"/>
              <w:autoSpaceDN w:val="0"/>
              <w:spacing w:before="72" w:after="0" w:line="360" w:lineRule="auto"/>
              <w:rPr>
                <w:rFonts w:cs="David"/>
                <w:sz w:val="24"/>
                <w:szCs w:val="24"/>
                <w:rtl/>
              </w:rPr>
            </w:pPr>
            <w:r w:rsidRPr="000E47F4">
              <w:rPr>
                <w:rFonts w:cs="David"/>
                <w:sz w:val="24"/>
                <w:szCs w:val="24"/>
                <w:rtl/>
              </w:rPr>
              <w:t>(</w:t>
            </w:r>
            <w:r>
              <w:rPr>
                <w:rFonts w:cs="David" w:hint="cs"/>
                <w:sz w:val="24"/>
                <w:szCs w:val="24"/>
                <w:rtl/>
              </w:rPr>
              <w:t>4</w:t>
            </w:r>
            <w:r w:rsidRPr="000E47F4">
              <w:rPr>
                <w:rFonts w:cs="David"/>
                <w:sz w:val="24"/>
                <w:szCs w:val="24"/>
                <w:rtl/>
              </w:rPr>
              <w:t xml:space="preserve">)   </w:t>
            </w:r>
            <w:r w:rsidRPr="000E47F4">
              <w:rPr>
                <w:rFonts w:cs="David" w:hint="cs"/>
                <w:sz w:val="24"/>
                <w:szCs w:val="24"/>
                <w:rtl/>
              </w:rPr>
              <w:t>להעביר</w:t>
            </w:r>
            <w:r w:rsidRPr="000E47F4">
              <w:rPr>
                <w:rFonts w:cs="David"/>
                <w:sz w:val="24"/>
                <w:szCs w:val="24"/>
                <w:rtl/>
              </w:rPr>
              <w:t xml:space="preserve"> </w:t>
            </w:r>
            <w:r w:rsidRPr="000E47F4">
              <w:rPr>
                <w:rFonts w:cs="David" w:hint="cs"/>
                <w:sz w:val="24"/>
                <w:szCs w:val="24"/>
                <w:rtl/>
              </w:rPr>
              <w:t>לבעלי</w:t>
            </w:r>
            <w:r w:rsidRPr="000E47F4">
              <w:rPr>
                <w:rFonts w:cs="David"/>
                <w:sz w:val="24"/>
                <w:szCs w:val="24"/>
                <w:rtl/>
              </w:rPr>
              <w:t xml:space="preserve"> </w:t>
            </w:r>
            <w:r w:rsidRPr="000E47F4">
              <w:rPr>
                <w:rFonts w:cs="David" w:hint="cs"/>
                <w:sz w:val="24"/>
                <w:szCs w:val="24"/>
                <w:rtl/>
              </w:rPr>
              <w:t>הדין</w:t>
            </w:r>
            <w:r w:rsidRPr="000E47F4">
              <w:rPr>
                <w:rFonts w:cs="David"/>
                <w:sz w:val="24"/>
                <w:szCs w:val="24"/>
                <w:rtl/>
              </w:rPr>
              <w:t xml:space="preserve"> </w:t>
            </w:r>
            <w:r w:rsidRPr="000E47F4">
              <w:rPr>
                <w:rFonts w:cs="David" w:hint="cs"/>
                <w:sz w:val="24"/>
                <w:szCs w:val="24"/>
                <w:rtl/>
              </w:rPr>
              <w:t>הנחיות</w:t>
            </w:r>
            <w:r w:rsidRPr="000E47F4">
              <w:rPr>
                <w:rFonts w:cs="David"/>
                <w:sz w:val="24"/>
                <w:szCs w:val="24"/>
                <w:rtl/>
              </w:rPr>
              <w:t xml:space="preserve"> </w:t>
            </w:r>
            <w:r w:rsidRPr="000E47F4">
              <w:rPr>
                <w:rFonts w:cs="David" w:hint="cs"/>
                <w:sz w:val="24"/>
                <w:szCs w:val="24"/>
                <w:rtl/>
              </w:rPr>
              <w:t>מוקדמות</w:t>
            </w:r>
            <w:r w:rsidRPr="000E47F4">
              <w:rPr>
                <w:rFonts w:cs="David"/>
                <w:sz w:val="24"/>
                <w:szCs w:val="24"/>
                <w:rtl/>
              </w:rPr>
              <w:t xml:space="preserve"> </w:t>
            </w:r>
            <w:r w:rsidRPr="000E47F4">
              <w:rPr>
                <w:rFonts w:cs="David" w:hint="cs"/>
                <w:sz w:val="24"/>
                <w:szCs w:val="24"/>
                <w:rtl/>
              </w:rPr>
              <w:t>לדיון</w:t>
            </w:r>
            <w:r w:rsidRPr="000E47F4">
              <w:rPr>
                <w:rFonts w:cs="David"/>
                <w:sz w:val="24"/>
                <w:szCs w:val="24"/>
                <w:rtl/>
              </w:rPr>
              <w:t xml:space="preserve"> </w:t>
            </w:r>
            <w:r w:rsidRPr="000E47F4">
              <w:rPr>
                <w:rFonts w:cs="David" w:hint="cs"/>
                <w:sz w:val="24"/>
                <w:szCs w:val="24"/>
                <w:rtl/>
              </w:rPr>
              <w:t>בתובענה</w:t>
            </w:r>
            <w:r w:rsidRPr="000E47F4">
              <w:rPr>
                <w:rFonts w:cs="David"/>
                <w:sz w:val="24"/>
                <w:szCs w:val="24"/>
                <w:rtl/>
              </w:rPr>
              <w:t xml:space="preserve"> </w:t>
            </w:r>
            <w:r w:rsidRPr="000E47F4">
              <w:rPr>
                <w:rFonts w:cs="David" w:hint="cs"/>
                <w:sz w:val="24"/>
                <w:szCs w:val="24"/>
                <w:rtl/>
              </w:rPr>
              <w:t>או</w:t>
            </w:r>
            <w:r w:rsidRPr="000E47F4">
              <w:rPr>
                <w:rFonts w:cs="David"/>
                <w:sz w:val="24"/>
                <w:szCs w:val="24"/>
                <w:rtl/>
              </w:rPr>
              <w:t xml:space="preserve"> </w:t>
            </w:r>
            <w:r w:rsidRPr="000E47F4">
              <w:rPr>
                <w:rFonts w:cs="David" w:hint="cs"/>
                <w:sz w:val="24"/>
                <w:szCs w:val="24"/>
                <w:rtl/>
              </w:rPr>
              <w:t>החלטות</w:t>
            </w:r>
            <w:r w:rsidRPr="000E47F4">
              <w:rPr>
                <w:rFonts w:cs="David"/>
                <w:sz w:val="24"/>
                <w:szCs w:val="24"/>
                <w:rtl/>
              </w:rPr>
              <w:t xml:space="preserve"> </w:t>
            </w:r>
            <w:r w:rsidRPr="000E47F4">
              <w:rPr>
                <w:rFonts w:cs="David" w:hint="cs"/>
                <w:sz w:val="24"/>
                <w:szCs w:val="24"/>
                <w:rtl/>
              </w:rPr>
              <w:t>והנחיות</w:t>
            </w:r>
            <w:r w:rsidRPr="000E47F4">
              <w:rPr>
                <w:rFonts w:cs="David"/>
                <w:sz w:val="24"/>
                <w:szCs w:val="24"/>
                <w:rtl/>
              </w:rPr>
              <w:t xml:space="preserve"> </w:t>
            </w:r>
            <w:r w:rsidRPr="000E47F4">
              <w:rPr>
                <w:rFonts w:cs="David" w:hint="cs"/>
                <w:sz w:val="24"/>
                <w:szCs w:val="24"/>
                <w:rtl/>
              </w:rPr>
              <w:t>של</w:t>
            </w:r>
            <w:r w:rsidRPr="000E47F4">
              <w:rPr>
                <w:rFonts w:cs="David"/>
                <w:sz w:val="24"/>
                <w:szCs w:val="24"/>
                <w:rtl/>
              </w:rPr>
              <w:t xml:space="preserve"> </w:t>
            </w:r>
            <w:r w:rsidRPr="000E47F4">
              <w:rPr>
                <w:rFonts w:cs="David" w:hint="cs"/>
                <w:sz w:val="24"/>
                <w:szCs w:val="24"/>
                <w:rtl/>
              </w:rPr>
              <w:t>נשיא</w:t>
            </w:r>
            <w:r w:rsidRPr="000E47F4">
              <w:rPr>
                <w:rFonts w:cs="David"/>
                <w:sz w:val="24"/>
                <w:szCs w:val="24"/>
                <w:rtl/>
              </w:rPr>
              <w:t xml:space="preserve"> </w:t>
            </w:r>
            <w:r w:rsidRPr="000E47F4">
              <w:rPr>
                <w:rFonts w:cs="David" w:hint="cs"/>
                <w:sz w:val="24"/>
                <w:szCs w:val="24"/>
                <w:rtl/>
              </w:rPr>
              <w:t>בית</w:t>
            </w:r>
            <w:r w:rsidRPr="000E47F4">
              <w:rPr>
                <w:rFonts w:cs="David"/>
                <w:sz w:val="24"/>
                <w:szCs w:val="24"/>
                <w:rtl/>
              </w:rPr>
              <w:t xml:space="preserve"> </w:t>
            </w:r>
            <w:r w:rsidRPr="000E47F4">
              <w:rPr>
                <w:rFonts w:cs="David" w:hint="cs"/>
                <w:sz w:val="24"/>
                <w:szCs w:val="24"/>
                <w:rtl/>
              </w:rPr>
              <w:t>המשפט</w:t>
            </w:r>
            <w:r w:rsidRPr="000E47F4">
              <w:rPr>
                <w:rFonts w:cs="David"/>
                <w:sz w:val="24"/>
                <w:szCs w:val="24"/>
                <w:rtl/>
              </w:rPr>
              <w:t>;</w:t>
            </w:r>
          </w:p>
          <w:p w:rsidR="00A5653E" w:rsidRPr="000E47F4" w:rsidRDefault="00F91AA0" w:rsidP="007711E2">
            <w:pPr>
              <w:widowControl w:val="0"/>
              <w:suppressAutoHyphens/>
              <w:autoSpaceDE w:val="0"/>
              <w:autoSpaceDN w:val="0"/>
              <w:spacing w:before="72" w:after="0" w:line="360" w:lineRule="auto"/>
              <w:rPr>
                <w:rFonts w:cs="David"/>
                <w:sz w:val="24"/>
                <w:szCs w:val="24"/>
                <w:rtl/>
              </w:rPr>
            </w:pPr>
            <w:r w:rsidRPr="000E47F4">
              <w:rPr>
                <w:rFonts w:cs="David"/>
                <w:sz w:val="24"/>
                <w:szCs w:val="24"/>
                <w:rtl/>
              </w:rPr>
              <w:t>(</w:t>
            </w:r>
            <w:r>
              <w:rPr>
                <w:rFonts w:cs="David" w:hint="cs"/>
                <w:sz w:val="24"/>
                <w:szCs w:val="24"/>
                <w:rtl/>
              </w:rPr>
              <w:t>5</w:t>
            </w:r>
            <w:r w:rsidRPr="000E47F4">
              <w:rPr>
                <w:rFonts w:cs="David"/>
                <w:sz w:val="24"/>
                <w:szCs w:val="24"/>
                <w:rtl/>
              </w:rPr>
              <w:t xml:space="preserve">)   </w:t>
            </w:r>
            <w:r w:rsidRPr="000E47F4">
              <w:rPr>
                <w:rFonts w:cs="David" w:hint="cs"/>
                <w:sz w:val="24"/>
                <w:szCs w:val="24"/>
                <w:rtl/>
              </w:rPr>
              <w:t>להביא</w:t>
            </w:r>
            <w:r w:rsidRPr="000E47F4">
              <w:rPr>
                <w:rFonts w:cs="David"/>
                <w:sz w:val="24"/>
                <w:szCs w:val="24"/>
                <w:rtl/>
              </w:rPr>
              <w:t xml:space="preserve"> </w:t>
            </w:r>
            <w:r w:rsidRPr="000E47F4">
              <w:rPr>
                <w:rFonts w:cs="David" w:hint="cs"/>
                <w:sz w:val="24"/>
                <w:szCs w:val="24"/>
                <w:rtl/>
              </w:rPr>
              <w:t>לפני</w:t>
            </w:r>
            <w:r w:rsidRPr="000E47F4">
              <w:rPr>
                <w:rFonts w:cs="David"/>
                <w:sz w:val="24"/>
                <w:szCs w:val="24"/>
                <w:rtl/>
              </w:rPr>
              <w:t xml:space="preserve"> </w:t>
            </w:r>
            <w:r w:rsidRPr="000E47F4">
              <w:rPr>
                <w:rFonts w:cs="David" w:hint="cs"/>
                <w:sz w:val="24"/>
                <w:szCs w:val="24"/>
                <w:rtl/>
              </w:rPr>
              <w:t>בעלי</w:t>
            </w:r>
            <w:r w:rsidRPr="000E47F4">
              <w:rPr>
                <w:rFonts w:cs="David"/>
                <w:sz w:val="24"/>
                <w:szCs w:val="24"/>
                <w:rtl/>
              </w:rPr>
              <w:t xml:space="preserve"> </w:t>
            </w:r>
            <w:r w:rsidRPr="000E47F4">
              <w:rPr>
                <w:rFonts w:cs="David" w:hint="cs"/>
                <w:sz w:val="24"/>
                <w:szCs w:val="24"/>
                <w:rtl/>
              </w:rPr>
              <w:t>הדין</w:t>
            </w:r>
            <w:r w:rsidRPr="000E47F4">
              <w:rPr>
                <w:rFonts w:cs="David"/>
                <w:sz w:val="24"/>
                <w:szCs w:val="24"/>
                <w:rtl/>
              </w:rPr>
              <w:t xml:space="preserve"> </w:t>
            </w:r>
            <w:r w:rsidRPr="000E47F4">
              <w:rPr>
                <w:rFonts w:cs="David" w:hint="cs"/>
                <w:sz w:val="24"/>
                <w:szCs w:val="24"/>
                <w:rtl/>
              </w:rPr>
              <w:t>הצעות</w:t>
            </w:r>
            <w:r w:rsidRPr="000E47F4">
              <w:rPr>
                <w:rFonts w:cs="David"/>
                <w:sz w:val="24"/>
                <w:szCs w:val="24"/>
                <w:rtl/>
              </w:rPr>
              <w:t xml:space="preserve"> </w:t>
            </w:r>
            <w:r w:rsidRPr="000E47F4">
              <w:rPr>
                <w:rFonts w:cs="David" w:hint="cs"/>
                <w:sz w:val="24"/>
                <w:szCs w:val="24"/>
                <w:rtl/>
              </w:rPr>
              <w:t>להפניית</w:t>
            </w:r>
            <w:r w:rsidRPr="000E47F4">
              <w:rPr>
                <w:rFonts w:cs="David"/>
                <w:sz w:val="24"/>
                <w:szCs w:val="24"/>
                <w:rtl/>
              </w:rPr>
              <w:t xml:space="preserve"> </w:t>
            </w:r>
            <w:r w:rsidRPr="000E47F4">
              <w:rPr>
                <w:rFonts w:cs="David" w:hint="cs"/>
                <w:sz w:val="24"/>
                <w:szCs w:val="24"/>
                <w:rtl/>
              </w:rPr>
              <w:t>התובענה</w:t>
            </w:r>
            <w:r w:rsidRPr="000E47F4">
              <w:rPr>
                <w:rFonts w:cs="David"/>
                <w:sz w:val="24"/>
                <w:szCs w:val="24"/>
                <w:rtl/>
              </w:rPr>
              <w:t xml:space="preserve"> </w:t>
            </w:r>
            <w:r w:rsidR="007711E2">
              <w:rPr>
                <w:rFonts w:cs="David" w:hint="cs"/>
                <w:sz w:val="24"/>
                <w:szCs w:val="24"/>
                <w:rtl/>
              </w:rPr>
              <w:t>למנגנון חלופי ליישוב סכסוך</w:t>
            </w:r>
            <w:r w:rsidRPr="000E47F4">
              <w:rPr>
                <w:rFonts w:cs="David"/>
                <w:sz w:val="24"/>
                <w:szCs w:val="24"/>
                <w:rtl/>
              </w:rPr>
              <w:t>;</w:t>
            </w:r>
          </w:p>
          <w:p w:rsidR="00A5653E" w:rsidRPr="00BF1FD8" w:rsidRDefault="00F91AA0" w:rsidP="00190C0F">
            <w:pPr>
              <w:widowControl w:val="0"/>
              <w:suppressAutoHyphens/>
              <w:autoSpaceDE w:val="0"/>
              <w:autoSpaceDN w:val="0"/>
              <w:spacing w:before="72" w:after="0" w:line="360" w:lineRule="auto"/>
              <w:rPr>
                <w:rFonts w:cs="David"/>
                <w:sz w:val="24"/>
                <w:szCs w:val="24"/>
                <w:rtl/>
              </w:rPr>
            </w:pPr>
            <w:r w:rsidRPr="000E47F4">
              <w:rPr>
                <w:rFonts w:cs="David"/>
                <w:sz w:val="24"/>
                <w:szCs w:val="24"/>
                <w:rtl/>
              </w:rPr>
              <w:t>(</w:t>
            </w:r>
            <w:r w:rsidR="007B133C">
              <w:rPr>
                <w:rFonts w:cs="David" w:hint="cs"/>
                <w:sz w:val="24"/>
                <w:szCs w:val="24"/>
                <w:rtl/>
              </w:rPr>
              <w:t>6</w:t>
            </w:r>
            <w:r w:rsidRPr="000E47F4">
              <w:rPr>
                <w:rFonts w:cs="David"/>
                <w:sz w:val="24"/>
                <w:szCs w:val="24"/>
                <w:rtl/>
              </w:rPr>
              <w:t xml:space="preserve">)   </w:t>
            </w:r>
            <w:r w:rsidRPr="000E47F4">
              <w:rPr>
                <w:rFonts w:cs="David" w:hint="cs"/>
                <w:sz w:val="24"/>
                <w:szCs w:val="24"/>
                <w:rtl/>
              </w:rPr>
              <w:t>להציע</w:t>
            </w:r>
            <w:r w:rsidRPr="000E47F4">
              <w:rPr>
                <w:rFonts w:cs="David"/>
                <w:sz w:val="24"/>
                <w:szCs w:val="24"/>
                <w:rtl/>
              </w:rPr>
              <w:t xml:space="preserve"> </w:t>
            </w:r>
            <w:r w:rsidRPr="000E47F4">
              <w:rPr>
                <w:rFonts w:cs="David" w:hint="cs"/>
                <w:sz w:val="24"/>
                <w:szCs w:val="24"/>
                <w:rtl/>
              </w:rPr>
              <w:t>לבעלי</w:t>
            </w:r>
            <w:r w:rsidRPr="000E47F4">
              <w:rPr>
                <w:rFonts w:cs="David"/>
                <w:sz w:val="24"/>
                <w:szCs w:val="24"/>
                <w:rtl/>
              </w:rPr>
              <w:t xml:space="preserve"> </w:t>
            </w:r>
            <w:r w:rsidRPr="000E47F4">
              <w:rPr>
                <w:rFonts w:cs="David" w:hint="cs"/>
                <w:sz w:val="24"/>
                <w:szCs w:val="24"/>
                <w:rtl/>
              </w:rPr>
              <w:t>הדין</w:t>
            </w:r>
            <w:r>
              <w:rPr>
                <w:rFonts w:cs="David" w:hint="cs"/>
                <w:sz w:val="24"/>
                <w:szCs w:val="24"/>
                <w:rtl/>
              </w:rPr>
              <w:t xml:space="preserve"> </w:t>
            </w:r>
            <w:r w:rsidRPr="000E47F4">
              <w:rPr>
                <w:rFonts w:cs="David" w:hint="cs"/>
                <w:sz w:val="24"/>
                <w:szCs w:val="24"/>
                <w:rtl/>
              </w:rPr>
              <w:t>להסכים</w:t>
            </w:r>
            <w:r w:rsidRPr="000E47F4">
              <w:rPr>
                <w:rFonts w:cs="David"/>
                <w:sz w:val="24"/>
                <w:szCs w:val="24"/>
                <w:rtl/>
              </w:rPr>
              <w:t xml:space="preserve"> </w:t>
            </w:r>
            <w:r w:rsidRPr="000E47F4">
              <w:rPr>
                <w:rFonts w:cs="David" w:hint="cs"/>
                <w:sz w:val="24"/>
                <w:szCs w:val="24"/>
                <w:rtl/>
              </w:rPr>
              <w:t>למינוי</w:t>
            </w:r>
            <w:r w:rsidRPr="000E47F4">
              <w:rPr>
                <w:rFonts w:cs="David"/>
                <w:sz w:val="24"/>
                <w:szCs w:val="24"/>
                <w:rtl/>
              </w:rPr>
              <w:t xml:space="preserve"> </w:t>
            </w:r>
            <w:r w:rsidRPr="000E47F4">
              <w:rPr>
                <w:rFonts w:cs="David" w:hint="cs"/>
                <w:sz w:val="24"/>
                <w:szCs w:val="24"/>
                <w:rtl/>
              </w:rPr>
              <w:t>מומחה</w:t>
            </w:r>
            <w:r w:rsidRPr="000E47F4">
              <w:rPr>
                <w:rFonts w:cs="David"/>
                <w:sz w:val="24"/>
                <w:szCs w:val="24"/>
                <w:rtl/>
              </w:rPr>
              <w:t xml:space="preserve"> </w:t>
            </w:r>
            <w:r w:rsidRPr="000E47F4">
              <w:rPr>
                <w:rFonts w:cs="David" w:hint="cs"/>
                <w:sz w:val="24"/>
                <w:szCs w:val="24"/>
                <w:rtl/>
              </w:rPr>
              <w:t>לפי</w:t>
            </w:r>
            <w:r w:rsidRPr="000E47F4">
              <w:rPr>
                <w:rFonts w:cs="David"/>
                <w:sz w:val="24"/>
                <w:szCs w:val="24"/>
                <w:rtl/>
              </w:rPr>
              <w:t xml:space="preserve"> </w:t>
            </w:r>
            <w:r w:rsidRPr="000E47F4">
              <w:rPr>
                <w:rFonts w:cs="David" w:hint="cs"/>
                <w:sz w:val="24"/>
                <w:szCs w:val="24"/>
                <w:rtl/>
              </w:rPr>
              <w:t>כל</w:t>
            </w:r>
            <w:r w:rsidRPr="000E47F4">
              <w:rPr>
                <w:rFonts w:cs="David"/>
                <w:sz w:val="24"/>
                <w:szCs w:val="24"/>
                <w:rtl/>
              </w:rPr>
              <w:t xml:space="preserve"> </w:t>
            </w:r>
            <w:r w:rsidRPr="000E47F4">
              <w:rPr>
                <w:rFonts w:cs="David" w:hint="cs"/>
                <w:sz w:val="24"/>
                <w:szCs w:val="24"/>
                <w:rtl/>
              </w:rPr>
              <w:t>דין</w:t>
            </w:r>
            <w:r w:rsidR="007B133C">
              <w:rPr>
                <w:rFonts w:cs="David" w:hint="cs"/>
                <w:sz w:val="24"/>
                <w:szCs w:val="24"/>
                <w:rtl/>
              </w:rPr>
              <w:t>.</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t>תצהיר</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98"/>
              </w:numPr>
              <w:suppressAutoHyphens/>
              <w:autoSpaceDE w:val="0"/>
              <w:autoSpaceDN w:val="0"/>
              <w:spacing w:before="72" w:after="0" w:line="360" w:lineRule="auto"/>
              <w:jc w:val="both"/>
              <w:rPr>
                <w:rFonts w:cs="David"/>
                <w:sz w:val="24"/>
                <w:szCs w:val="24"/>
              </w:rPr>
            </w:pPr>
            <w:r w:rsidRPr="00BF1FD8">
              <w:rPr>
                <w:rFonts w:cs="David"/>
                <w:sz w:val="24"/>
                <w:szCs w:val="24"/>
                <w:rtl/>
              </w:rPr>
              <w:t>תצהי</w:t>
            </w:r>
            <w:r w:rsidRPr="00BF1FD8">
              <w:rPr>
                <w:rFonts w:cs="David" w:hint="cs"/>
                <w:sz w:val="24"/>
                <w:szCs w:val="24"/>
                <w:rtl/>
              </w:rPr>
              <w:t xml:space="preserve">ר יהיה ערוך בגוף ראשון, מחולק לסעיפים ומכיל רק עובדות שהמצהיר יכול להעיד מתוך ידיעתו הוא; בתצהיר המצורף לכתב טענות רשאי הוא להצהיר גם </w:t>
            </w:r>
            <w:r w:rsidRPr="00BF1FD8">
              <w:rPr>
                <w:rFonts w:cs="David" w:hint="cs"/>
                <w:sz w:val="24"/>
                <w:szCs w:val="24"/>
                <w:rtl/>
              </w:rPr>
              <w:lastRenderedPageBreak/>
              <w:t>לפי מיטב ידיעת</w:t>
            </w:r>
            <w:r>
              <w:rPr>
                <w:rFonts w:cs="David" w:hint="cs"/>
                <w:sz w:val="24"/>
                <w:szCs w:val="24"/>
                <w:rtl/>
              </w:rPr>
              <w:t>ו או אמונתו ובלבד שיציין את מקור אמונתו או ידיעתו</w:t>
            </w:r>
            <w:r w:rsidRPr="00BF1FD8">
              <w:rPr>
                <w:rFonts w:cs="David" w:hint="cs"/>
                <w:sz w:val="24"/>
                <w:szCs w:val="24"/>
                <w:rtl/>
              </w:rPr>
              <w:t>.</w:t>
            </w:r>
          </w:p>
          <w:p w:rsidR="00A5653E" w:rsidRPr="00BF1FD8" w:rsidRDefault="00F91AA0" w:rsidP="00A5653E">
            <w:pPr>
              <w:widowControl w:val="0"/>
              <w:numPr>
                <w:ilvl w:val="0"/>
                <w:numId w:val="98"/>
              </w:numPr>
              <w:suppressAutoHyphens/>
              <w:autoSpaceDE w:val="0"/>
              <w:autoSpaceDN w:val="0"/>
              <w:spacing w:before="72" w:after="0" w:line="360" w:lineRule="auto"/>
              <w:jc w:val="both"/>
              <w:rPr>
                <w:rFonts w:cs="David"/>
                <w:sz w:val="24"/>
                <w:szCs w:val="24"/>
                <w:rtl/>
              </w:rPr>
            </w:pPr>
            <w:r w:rsidRPr="00BF1FD8">
              <w:rPr>
                <w:rFonts w:cs="David" w:hint="cs"/>
                <w:sz w:val="24"/>
                <w:szCs w:val="24"/>
                <w:rtl/>
              </w:rPr>
              <w:t>דין מצהיר בתצהיר חלף עדות ראשית כדין עד במשפט, אולם התצהיר ייחשב כראיה רק אם המצהיר התייצב לחקירה נגדית.</w:t>
            </w:r>
          </w:p>
          <w:p w:rsidR="00A5653E" w:rsidRPr="00BF1FD8" w:rsidRDefault="00F91AA0" w:rsidP="00A5653E">
            <w:pPr>
              <w:widowControl w:val="0"/>
              <w:numPr>
                <w:ilvl w:val="0"/>
                <w:numId w:val="98"/>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נמנע המצהיר מלהתייצב לחקירה על תצהיר שצורף לכתב טענות </w:t>
            </w:r>
            <w:r>
              <w:rPr>
                <w:rFonts w:cs="David"/>
                <w:sz w:val="24"/>
                <w:szCs w:val="24"/>
                <w:rtl/>
              </w:rPr>
              <w:t>–</w:t>
            </w:r>
            <w:r>
              <w:rPr>
                <w:rFonts w:cs="David" w:hint="cs"/>
                <w:sz w:val="24"/>
                <w:szCs w:val="24"/>
                <w:rtl/>
              </w:rPr>
              <w:t xml:space="preserve"> </w:t>
            </w:r>
            <w:r w:rsidRPr="00BF1FD8">
              <w:rPr>
                <w:rFonts w:cs="David" w:hint="cs"/>
                <w:sz w:val="24"/>
                <w:szCs w:val="24"/>
                <w:rtl/>
              </w:rPr>
              <w:t>לא ישמש תצהירו ראיה לטובת בעל הדין שהגיש אותו, אלא ברשות בית המשפט שתינתן מטעמים מיוחדים.</w:t>
            </w:r>
          </w:p>
          <w:p w:rsidR="00A5653E" w:rsidRPr="00BF1FD8" w:rsidRDefault="00F91AA0" w:rsidP="00A5653E">
            <w:pPr>
              <w:widowControl w:val="0"/>
              <w:numPr>
                <w:ilvl w:val="0"/>
                <w:numId w:val="98"/>
              </w:numPr>
              <w:suppressAutoHyphens/>
              <w:autoSpaceDE w:val="0"/>
              <w:autoSpaceDN w:val="0"/>
              <w:spacing w:before="72" w:after="0" w:line="360" w:lineRule="auto"/>
              <w:jc w:val="both"/>
              <w:rPr>
                <w:rFonts w:cs="David"/>
                <w:sz w:val="24"/>
                <w:szCs w:val="24"/>
                <w:rtl/>
              </w:rPr>
            </w:pPr>
            <w:r w:rsidRPr="00BF1FD8">
              <w:rPr>
                <w:rFonts w:cs="David"/>
                <w:sz w:val="24"/>
                <w:szCs w:val="24"/>
                <w:rtl/>
              </w:rPr>
              <w:t>בית</w:t>
            </w:r>
            <w:r w:rsidRPr="00BF1FD8">
              <w:rPr>
                <w:rFonts w:cs="David" w:hint="cs"/>
                <w:sz w:val="24"/>
                <w:szCs w:val="24"/>
                <w:rtl/>
              </w:rPr>
              <w:t xml:space="preserve"> המשפט רשאי בכל עת לדרוש מי</w:t>
            </w:r>
            <w:r>
              <w:rPr>
                <w:rFonts w:cs="David" w:hint="cs"/>
                <w:sz w:val="24"/>
                <w:szCs w:val="24"/>
                <w:rtl/>
              </w:rPr>
              <w:t>ו</w:t>
            </w:r>
            <w:r w:rsidRPr="00BF1FD8">
              <w:rPr>
                <w:rFonts w:cs="David" w:hint="cs"/>
                <w:sz w:val="24"/>
                <w:szCs w:val="24"/>
                <w:rtl/>
              </w:rPr>
              <w:t>זמתו את ההתייצבות של מצהיר לשם חקירה.</w:t>
            </w:r>
          </w:p>
        </w:tc>
      </w:tr>
      <w:tr w:rsidR="00637CF5" w:rsidTr="00C411B3">
        <w:trPr>
          <w:jc w:val="center"/>
        </w:trPr>
        <w:tc>
          <w:tcPr>
            <w:tcW w:w="2292" w:type="dxa"/>
            <w:shd w:val="clear" w:color="auto" w:fill="auto"/>
          </w:tcPr>
          <w:p w:rsidR="00A5653E" w:rsidRPr="00BF1FD8" w:rsidRDefault="00F91AA0" w:rsidP="00A5653E">
            <w:pPr>
              <w:spacing w:before="120" w:after="0" w:line="360" w:lineRule="auto"/>
              <w:jc w:val="both"/>
              <w:rPr>
                <w:rFonts w:cs="David"/>
                <w:sz w:val="24"/>
                <w:szCs w:val="24"/>
                <w:rtl/>
              </w:rPr>
            </w:pPr>
            <w:r w:rsidRPr="00BF1FD8">
              <w:rPr>
                <w:rFonts w:cs="David" w:hint="cs"/>
                <w:sz w:val="24"/>
                <w:szCs w:val="24"/>
                <w:rtl/>
              </w:rPr>
              <w:lastRenderedPageBreak/>
              <w:t>מנין הימים</w:t>
            </w:r>
          </w:p>
        </w:tc>
        <w:tc>
          <w:tcPr>
            <w:tcW w:w="751" w:type="dxa"/>
            <w:shd w:val="clear" w:color="auto" w:fill="auto"/>
          </w:tcPr>
          <w:p w:rsidR="00A5653E" w:rsidRPr="00BF1FD8" w:rsidRDefault="00A5653E" w:rsidP="00A5653E">
            <w:pPr>
              <w:numPr>
                <w:ilvl w:val="0"/>
                <w:numId w:val="35"/>
              </w:numPr>
              <w:spacing w:before="120" w:after="0" w:line="360" w:lineRule="auto"/>
              <w:jc w:val="both"/>
              <w:rPr>
                <w:rFonts w:cs="David"/>
                <w:sz w:val="24"/>
                <w:szCs w:val="24"/>
                <w:rtl/>
              </w:rPr>
            </w:pPr>
          </w:p>
        </w:tc>
        <w:tc>
          <w:tcPr>
            <w:tcW w:w="7523" w:type="dxa"/>
            <w:shd w:val="clear" w:color="auto" w:fill="auto"/>
          </w:tcPr>
          <w:p w:rsidR="00A5653E" w:rsidRPr="00BF1FD8" w:rsidRDefault="00F91AA0" w:rsidP="00A5653E">
            <w:pPr>
              <w:widowControl w:val="0"/>
              <w:numPr>
                <w:ilvl w:val="0"/>
                <w:numId w:val="112"/>
              </w:numPr>
              <w:suppressAutoHyphens/>
              <w:autoSpaceDE w:val="0"/>
              <w:autoSpaceDN w:val="0"/>
              <w:spacing w:before="72" w:after="0" w:line="360" w:lineRule="auto"/>
              <w:jc w:val="both"/>
              <w:rPr>
                <w:rFonts w:cs="David"/>
                <w:sz w:val="24"/>
                <w:szCs w:val="24"/>
                <w:rtl/>
              </w:rPr>
            </w:pPr>
            <w:r w:rsidRPr="00BF1FD8">
              <w:rPr>
                <w:rFonts w:cs="David" w:hint="cs"/>
                <w:sz w:val="24"/>
                <w:szCs w:val="24"/>
                <w:rtl/>
              </w:rPr>
              <w:t xml:space="preserve">המועד הקובע לתחילת מנין הימים לפרק הזמן שנקבע </w:t>
            </w:r>
            <w:r>
              <w:rPr>
                <w:rFonts w:cs="David" w:hint="cs"/>
                <w:sz w:val="24"/>
                <w:szCs w:val="24"/>
                <w:rtl/>
              </w:rPr>
              <w:t>הוא</w:t>
            </w:r>
            <w:r w:rsidRPr="00BF1FD8">
              <w:rPr>
                <w:rFonts w:cs="David" w:hint="cs"/>
                <w:sz w:val="24"/>
                <w:szCs w:val="24"/>
                <w:rtl/>
              </w:rPr>
              <w:t xml:space="preserve"> יום המצאת המסמך כמפורט בתקנות אלה; אם ניתנה החלטה במעמד </w:t>
            </w:r>
            <w:r>
              <w:rPr>
                <w:rFonts w:cs="David" w:hint="cs"/>
                <w:sz w:val="24"/>
                <w:szCs w:val="24"/>
                <w:rtl/>
              </w:rPr>
              <w:t>בעלי הדין</w:t>
            </w:r>
            <w:r w:rsidRPr="00BF1FD8">
              <w:rPr>
                <w:rFonts w:cs="David" w:hint="cs"/>
                <w:sz w:val="24"/>
                <w:szCs w:val="24"/>
                <w:rtl/>
              </w:rPr>
              <w:t>, יימנה המועד ממועד הדיון.</w:t>
            </w:r>
          </w:p>
          <w:p w:rsidR="00A5653E" w:rsidRPr="00BF1FD8" w:rsidRDefault="00F91AA0" w:rsidP="00A5653E">
            <w:pPr>
              <w:widowControl w:val="0"/>
              <w:numPr>
                <w:ilvl w:val="0"/>
                <w:numId w:val="112"/>
              </w:numPr>
              <w:suppressAutoHyphens/>
              <w:autoSpaceDE w:val="0"/>
              <w:autoSpaceDN w:val="0"/>
              <w:spacing w:before="72" w:after="0" w:line="360" w:lineRule="auto"/>
              <w:jc w:val="both"/>
              <w:rPr>
                <w:rFonts w:cs="David"/>
                <w:sz w:val="24"/>
                <w:szCs w:val="24"/>
                <w:rtl/>
              </w:rPr>
            </w:pPr>
            <w:r w:rsidRPr="00BF1FD8">
              <w:rPr>
                <w:rFonts w:cs="David"/>
                <w:sz w:val="24"/>
                <w:szCs w:val="24"/>
                <w:rtl/>
              </w:rPr>
              <w:t>תקופ</w:t>
            </w:r>
            <w:r w:rsidRPr="00BF1FD8">
              <w:rPr>
                <w:rFonts w:cs="David" w:hint="cs"/>
                <w:sz w:val="24"/>
                <w:szCs w:val="24"/>
                <w:rtl/>
              </w:rPr>
              <w:t>ת פגרה של בית המשפט לא תובא במניין הימים שנקבעו בתקנות</w:t>
            </w:r>
            <w:r w:rsidRPr="00BF1FD8">
              <w:rPr>
                <w:rFonts w:cs="David"/>
                <w:sz w:val="24"/>
                <w:szCs w:val="24"/>
                <w:rtl/>
              </w:rPr>
              <w:t xml:space="preserve"> </w:t>
            </w:r>
            <w:r w:rsidRPr="00BF1FD8">
              <w:rPr>
                <w:rFonts w:cs="David" w:hint="cs"/>
                <w:sz w:val="24"/>
                <w:szCs w:val="24"/>
                <w:rtl/>
              </w:rPr>
              <w:t>א</w:t>
            </w:r>
            <w:r w:rsidRPr="00BF1FD8">
              <w:rPr>
                <w:rFonts w:cs="David"/>
                <w:sz w:val="24"/>
                <w:szCs w:val="24"/>
                <w:rtl/>
              </w:rPr>
              <w:t>ל</w:t>
            </w:r>
            <w:r w:rsidRPr="00BF1FD8">
              <w:rPr>
                <w:rFonts w:cs="David" w:hint="cs"/>
                <w:sz w:val="24"/>
                <w:szCs w:val="24"/>
                <w:rtl/>
              </w:rPr>
              <w:t xml:space="preserve">ה </w:t>
            </w:r>
            <w:r w:rsidRPr="00BF1FD8">
              <w:rPr>
                <w:rFonts w:cs="David"/>
                <w:sz w:val="24"/>
                <w:szCs w:val="24"/>
                <w:rtl/>
              </w:rPr>
              <w:t>א</w:t>
            </w:r>
            <w:r w:rsidRPr="00BF1FD8">
              <w:rPr>
                <w:rFonts w:cs="David" w:hint="cs"/>
                <w:sz w:val="24"/>
                <w:szCs w:val="24"/>
                <w:rtl/>
              </w:rPr>
              <w:t>ו שנקבעו בידי בית המשפט, זולת אם בית המשפט הורה אחרת.</w:t>
            </w:r>
          </w:p>
        </w:tc>
      </w:tr>
      <w:tr w:rsidR="00637CF5" w:rsidTr="007118F1">
        <w:trPr>
          <w:trHeight w:val="6389"/>
          <w:jc w:val="center"/>
        </w:trPr>
        <w:tc>
          <w:tcPr>
            <w:tcW w:w="2292" w:type="dxa"/>
            <w:shd w:val="clear" w:color="auto" w:fill="auto"/>
          </w:tcPr>
          <w:p w:rsidR="000C4102" w:rsidRPr="00BF1FD8" w:rsidRDefault="00F91AA0" w:rsidP="00A5653E">
            <w:pPr>
              <w:spacing w:before="120" w:after="0" w:line="360" w:lineRule="auto"/>
              <w:jc w:val="both"/>
              <w:rPr>
                <w:rFonts w:cs="David"/>
                <w:sz w:val="24"/>
                <w:szCs w:val="24"/>
                <w:rtl/>
              </w:rPr>
            </w:pPr>
            <w:r>
              <w:rPr>
                <w:rFonts w:cs="David" w:hint="cs"/>
                <w:sz w:val="24"/>
                <w:szCs w:val="24"/>
                <w:rtl/>
              </w:rPr>
              <w:t>תחולה, הוראת מעבר ותחילה</w:t>
            </w:r>
          </w:p>
          <w:p w:rsidR="000C4102" w:rsidRPr="00BF1FD8" w:rsidRDefault="000C4102" w:rsidP="00A5653E">
            <w:pPr>
              <w:spacing w:before="120" w:after="0" w:line="360" w:lineRule="auto"/>
              <w:jc w:val="both"/>
              <w:rPr>
                <w:rFonts w:cs="David"/>
                <w:sz w:val="24"/>
                <w:szCs w:val="24"/>
                <w:rtl/>
              </w:rPr>
            </w:pPr>
          </w:p>
        </w:tc>
        <w:tc>
          <w:tcPr>
            <w:tcW w:w="751" w:type="dxa"/>
            <w:shd w:val="clear" w:color="auto" w:fill="auto"/>
          </w:tcPr>
          <w:p w:rsidR="000C4102" w:rsidRPr="00BF1FD8" w:rsidRDefault="000C4102" w:rsidP="00A5653E">
            <w:pPr>
              <w:numPr>
                <w:ilvl w:val="0"/>
                <w:numId w:val="35"/>
              </w:numPr>
              <w:spacing w:before="120" w:after="0" w:line="360" w:lineRule="auto"/>
              <w:jc w:val="both"/>
              <w:rPr>
                <w:rFonts w:cs="David"/>
                <w:sz w:val="24"/>
                <w:szCs w:val="24"/>
                <w:rtl/>
              </w:rPr>
            </w:pPr>
          </w:p>
        </w:tc>
        <w:tc>
          <w:tcPr>
            <w:tcW w:w="7523" w:type="dxa"/>
            <w:shd w:val="clear" w:color="auto" w:fill="auto"/>
          </w:tcPr>
          <w:p w:rsidR="000C4102" w:rsidRPr="00D54540" w:rsidRDefault="00F91AA0" w:rsidP="00A5653E">
            <w:pPr>
              <w:widowControl w:val="0"/>
              <w:numPr>
                <w:ilvl w:val="0"/>
                <w:numId w:val="100"/>
              </w:numPr>
              <w:suppressAutoHyphens/>
              <w:autoSpaceDE w:val="0"/>
              <w:autoSpaceDN w:val="0"/>
              <w:spacing w:before="72" w:after="0" w:line="360" w:lineRule="auto"/>
              <w:jc w:val="both"/>
              <w:rPr>
                <w:rFonts w:cs="David"/>
                <w:sz w:val="24"/>
                <w:szCs w:val="24"/>
              </w:rPr>
            </w:pPr>
            <w:r w:rsidRPr="00D54540">
              <w:rPr>
                <w:rFonts w:cs="David" w:hint="cs"/>
                <w:sz w:val="24"/>
                <w:szCs w:val="24"/>
                <w:rtl/>
              </w:rPr>
              <w:t>חלק א' לתקנות אלה יחול על כל עניין אזרחי המובא לפני בית משפט.</w:t>
            </w:r>
          </w:p>
          <w:p w:rsidR="000C4102" w:rsidRPr="00BF1FD8" w:rsidRDefault="00F91AA0" w:rsidP="00A5653E">
            <w:pPr>
              <w:widowControl w:val="0"/>
              <w:numPr>
                <w:ilvl w:val="0"/>
                <w:numId w:val="100"/>
              </w:numPr>
              <w:suppressAutoHyphens/>
              <w:autoSpaceDE w:val="0"/>
              <w:autoSpaceDN w:val="0"/>
              <w:spacing w:before="72" w:after="0" w:line="360" w:lineRule="auto"/>
              <w:jc w:val="both"/>
              <w:rPr>
                <w:rFonts w:cs="David"/>
                <w:sz w:val="24"/>
                <w:szCs w:val="24"/>
                <w:rtl/>
              </w:rPr>
            </w:pPr>
            <w:r w:rsidRPr="00D54540">
              <w:rPr>
                <w:rFonts w:cs="David" w:hint="cs"/>
                <w:sz w:val="24"/>
                <w:szCs w:val="24"/>
                <w:rtl/>
              </w:rPr>
              <w:t xml:space="preserve">חלק ב' לתקנות </w:t>
            </w:r>
            <w:r w:rsidRPr="00BF1FD8">
              <w:rPr>
                <w:rFonts w:cs="David" w:hint="cs"/>
                <w:sz w:val="24"/>
                <w:szCs w:val="24"/>
                <w:rtl/>
              </w:rPr>
              <w:t xml:space="preserve">אלה יחול על כל עניין אזרחי המובא לפני בית משפט, זולת אם נקבעו </w:t>
            </w:r>
            <w:r>
              <w:rPr>
                <w:rFonts w:cs="David" w:hint="cs"/>
                <w:sz w:val="24"/>
                <w:szCs w:val="24"/>
                <w:rtl/>
              </w:rPr>
              <w:t xml:space="preserve">בדין </w:t>
            </w:r>
            <w:r w:rsidRPr="00BF1FD8">
              <w:rPr>
                <w:rFonts w:cs="David" w:hint="cs"/>
                <w:sz w:val="24"/>
                <w:szCs w:val="24"/>
                <w:rtl/>
              </w:rPr>
              <w:t>בעניין פלוני סדרי דין מיוחדים אחרים.</w:t>
            </w:r>
          </w:p>
          <w:p w:rsidR="000C4102" w:rsidRPr="007118F1" w:rsidRDefault="00E0448D" w:rsidP="007118F1">
            <w:pPr>
              <w:widowControl w:val="0"/>
              <w:numPr>
                <w:ilvl w:val="0"/>
                <w:numId w:val="100"/>
              </w:numPr>
              <w:suppressAutoHyphens/>
              <w:autoSpaceDE w:val="0"/>
              <w:autoSpaceDN w:val="0"/>
              <w:spacing w:before="72" w:after="0" w:line="360" w:lineRule="auto"/>
              <w:jc w:val="both"/>
              <w:rPr>
                <w:rFonts w:cs="David"/>
                <w:sz w:val="24"/>
                <w:szCs w:val="24"/>
              </w:rPr>
            </w:pPr>
            <w:r w:rsidRPr="007118F1">
              <w:rPr>
                <w:rFonts w:cs="David" w:hint="cs"/>
                <w:sz w:val="24"/>
                <w:szCs w:val="24"/>
                <w:rtl/>
              </w:rPr>
              <w:t>תחילתן</w:t>
            </w:r>
            <w:r w:rsidRPr="007118F1">
              <w:rPr>
                <w:rFonts w:cs="David"/>
                <w:sz w:val="24"/>
                <w:szCs w:val="24"/>
                <w:rtl/>
              </w:rPr>
              <w:t xml:space="preserve"> </w:t>
            </w:r>
            <w:r w:rsidRPr="007118F1">
              <w:rPr>
                <w:rFonts w:cs="David" w:hint="cs"/>
                <w:sz w:val="24"/>
                <w:szCs w:val="24"/>
                <w:rtl/>
              </w:rPr>
              <w:t>של</w:t>
            </w:r>
            <w:r w:rsidRPr="007118F1">
              <w:rPr>
                <w:rFonts w:cs="David"/>
                <w:sz w:val="24"/>
                <w:szCs w:val="24"/>
                <w:rtl/>
              </w:rPr>
              <w:t xml:space="preserve"> </w:t>
            </w:r>
            <w:r w:rsidRPr="007118F1">
              <w:rPr>
                <w:rFonts w:cs="David" w:hint="cs"/>
                <w:sz w:val="24"/>
                <w:szCs w:val="24"/>
                <w:rtl/>
              </w:rPr>
              <w:t>תקנות</w:t>
            </w:r>
            <w:r w:rsidRPr="007118F1">
              <w:rPr>
                <w:rFonts w:cs="David"/>
                <w:sz w:val="24"/>
                <w:szCs w:val="24"/>
                <w:rtl/>
              </w:rPr>
              <w:t xml:space="preserve"> </w:t>
            </w:r>
            <w:r w:rsidRPr="007118F1">
              <w:rPr>
                <w:rFonts w:cs="David" w:hint="cs"/>
                <w:sz w:val="24"/>
                <w:szCs w:val="24"/>
                <w:rtl/>
              </w:rPr>
              <w:t>אלה</w:t>
            </w:r>
            <w:r w:rsidRPr="007118F1">
              <w:rPr>
                <w:rFonts w:cs="David"/>
                <w:sz w:val="24"/>
                <w:szCs w:val="24"/>
                <w:rtl/>
              </w:rPr>
              <w:t xml:space="preserve"> </w:t>
            </w:r>
            <w:r w:rsidRPr="007118F1">
              <w:rPr>
                <w:rFonts w:cs="David" w:hint="cs"/>
                <w:sz w:val="24"/>
                <w:szCs w:val="24"/>
                <w:rtl/>
              </w:rPr>
              <w:t>ביום</w:t>
            </w:r>
            <w:r w:rsidRPr="007118F1">
              <w:rPr>
                <w:rFonts w:cs="David"/>
                <w:sz w:val="24"/>
                <w:szCs w:val="24"/>
                <w:rtl/>
              </w:rPr>
              <w:t xml:space="preserve"> </w:t>
            </w:r>
            <w:r w:rsidRPr="007118F1">
              <w:rPr>
                <w:rFonts w:cs="David" w:hint="cs"/>
                <w:sz w:val="24"/>
                <w:szCs w:val="24"/>
                <w:rtl/>
              </w:rPr>
              <w:t>ה</w:t>
            </w:r>
            <w:r w:rsidRPr="007118F1">
              <w:rPr>
                <w:rFonts w:cs="David"/>
                <w:sz w:val="24"/>
                <w:szCs w:val="24"/>
                <w:rtl/>
              </w:rPr>
              <w:t xml:space="preserve">' </w:t>
            </w:r>
            <w:r w:rsidRPr="007118F1">
              <w:rPr>
                <w:rFonts w:cs="David" w:hint="cs"/>
                <w:sz w:val="24"/>
                <w:szCs w:val="24"/>
                <w:rtl/>
              </w:rPr>
              <w:t>באלול</w:t>
            </w:r>
            <w:r w:rsidRPr="007118F1">
              <w:rPr>
                <w:rFonts w:cs="David"/>
                <w:sz w:val="24"/>
                <w:szCs w:val="24"/>
                <w:rtl/>
              </w:rPr>
              <w:t xml:space="preserve"> </w:t>
            </w:r>
            <w:r w:rsidRPr="007118F1">
              <w:rPr>
                <w:rFonts w:cs="David" w:hint="cs"/>
                <w:sz w:val="24"/>
                <w:szCs w:val="24"/>
                <w:rtl/>
              </w:rPr>
              <w:t>התשע</w:t>
            </w:r>
            <w:r w:rsidRPr="007118F1">
              <w:rPr>
                <w:rFonts w:cs="David"/>
                <w:sz w:val="24"/>
                <w:szCs w:val="24"/>
                <w:rtl/>
              </w:rPr>
              <w:t>"</w:t>
            </w:r>
            <w:r w:rsidRPr="007118F1">
              <w:rPr>
                <w:rFonts w:cs="David" w:hint="cs"/>
                <w:sz w:val="24"/>
                <w:szCs w:val="24"/>
                <w:rtl/>
              </w:rPr>
              <w:t>ט</w:t>
            </w:r>
            <w:r w:rsidRPr="007118F1">
              <w:rPr>
                <w:rFonts w:cs="David"/>
                <w:sz w:val="24"/>
                <w:szCs w:val="24"/>
                <w:rtl/>
              </w:rPr>
              <w:t xml:space="preserve"> (5 </w:t>
            </w:r>
            <w:r w:rsidRPr="007118F1">
              <w:rPr>
                <w:rFonts w:cs="David" w:hint="cs"/>
                <w:sz w:val="24"/>
                <w:szCs w:val="24"/>
                <w:rtl/>
              </w:rPr>
              <w:t>בספטמבר</w:t>
            </w:r>
            <w:r w:rsidRPr="007118F1">
              <w:rPr>
                <w:rFonts w:cs="David"/>
                <w:sz w:val="24"/>
                <w:szCs w:val="24"/>
                <w:rtl/>
              </w:rPr>
              <w:t xml:space="preserve"> 2019) (</w:t>
            </w:r>
            <w:r w:rsidRPr="007118F1">
              <w:rPr>
                <w:rFonts w:cs="David" w:hint="cs"/>
                <w:sz w:val="24"/>
                <w:szCs w:val="24"/>
                <w:rtl/>
              </w:rPr>
              <w:t>להלן</w:t>
            </w:r>
            <w:r w:rsidRPr="007118F1">
              <w:rPr>
                <w:rFonts w:cs="David"/>
                <w:sz w:val="24"/>
                <w:szCs w:val="24"/>
                <w:rtl/>
              </w:rPr>
              <w:t xml:space="preserve"> – </w:t>
            </w:r>
            <w:r w:rsidRPr="007118F1">
              <w:rPr>
                <w:rFonts w:cs="David" w:hint="cs"/>
                <w:sz w:val="24"/>
                <w:szCs w:val="24"/>
                <w:rtl/>
              </w:rPr>
              <w:t>יום</w:t>
            </w:r>
            <w:r w:rsidRPr="007118F1">
              <w:rPr>
                <w:rFonts w:cs="David"/>
                <w:sz w:val="24"/>
                <w:szCs w:val="24"/>
                <w:rtl/>
              </w:rPr>
              <w:t xml:space="preserve"> </w:t>
            </w:r>
            <w:r w:rsidRPr="007118F1">
              <w:rPr>
                <w:rFonts w:cs="David" w:hint="cs"/>
                <w:sz w:val="24"/>
                <w:szCs w:val="24"/>
                <w:rtl/>
              </w:rPr>
              <w:t>התחילה</w:t>
            </w:r>
            <w:r w:rsidRPr="007118F1">
              <w:rPr>
                <w:rFonts w:cs="David"/>
                <w:sz w:val="24"/>
                <w:szCs w:val="24"/>
                <w:rtl/>
              </w:rPr>
              <w:t xml:space="preserve">) </w:t>
            </w:r>
            <w:r w:rsidRPr="007118F1">
              <w:rPr>
                <w:rFonts w:cs="David" w:hint="cs"/>
                <w:sz w:val="24"/>
                <w:szCs w:val="24"/>
                <w:rtl/>
              </w:rPr>
              <w:t>והן</w:t>
            </w:r>
            <w:r w:rsidRPr="007118F1">
              <w:rPr>
                <w:rFonts w:cs="David"/>
                <w:sz w:val="24"/>
                <w:szCs w:val="24"/>
                <w:rtl/>
              </w:rPr>
              <w:t xml:space="preserve"> </w:t>
            </w:r>
            <w:r w:rsidRPr="007118F1">
              <w:rPr>
                <w:rFonts w:cs="David" w:hint="cs"/>
                <w:sz w:val="24"/>
                <w:szCs w:val="24"/>
                <w:rtl/>
              </w:rPr>
              <w:t>יחולו</w:t>
            </w:r>
            <w:r w:rsidRPr="007118F1">
              <w:rPr>
                <w:rFonts w:cs="David"/>
                <w:sz w:val="24"/>
                <w:szCs w:val="24"/>
                <w:rtl/>
              </w:rPr>
              <w:t xml:space="preserve"> </w:t>
            </w:r>
            <w:r w:rsidRPr="007118F1">
              <w:rPr>
                <w:rFonts w:cs="David" w:hint="cs"/>
                <w:sz w:val="24"/>
                <w:szCs w:val="24"/>
                <w:rtl/>
              </w:rPr>
              <w:t>על</w:t>
            </w:r>
            <w:r w:rsidRPr="007118F1">
              <w:rPr>
                <w:rFonts w:cs="David"/>
                <w:sz w:val="24"/>
                <w:szCs w:val="24"/>
                <w:rtl/>
              </w:rPr>
              <w:t xml:space="preserve"> </w:t>
            </w:r>
            <w:r w:rsidRPr="007118F1">
              <w:rPr>
                <w:rFonts w:cs="David" w:hint="cs"/>
                <w:sz w:val="24"/>
                <w:szCs w:val="24"/>
                <w:rtl/>
              </w:rPr>
              <w:t>הליכים</w:t>
            </w:r>
            <w:r w:rsidRPr="007118F1">
              <w:rPr>
                <w:rFonts w:cs="David"/>
                <w:sz w:val="24"/>
                <w:szCs w:val="24"/>
                <w:rtl/>
              </w:rPr>
              <w:t xml:space="preserve"> </w:t>
            </w:r>
            <w:r w:rsidRPr="007118F1">
              <w:rPr>
                <w:rFonts w:cs="David" w:hint="cs"/>
                <w:sz w:val="24"/>
                <w:szCs w:val="24"/>
                <w:rtl/>
              </w:rPr>
              <w:t>שנפתחו</w:t>
            </w:r>
            <w:r w:rsidRPr="007118F1">
              <w:rPr>
                <w:rFonts w:cs="David"/>
                <w:sz w:val="24"/>
                <w:szCs w:val="24"/>
                <w:rtl/>
              </w:rPr>
              <w:t xml:space="preserve"> </w:t>
            </w:r>
            <w:r w:rsidRPr="007118F1">
              <w:rPr>
                <w:rFonts w:cs="David" w:hint="cs"/>
                <w:sz w:val="24"/>
                <w:szCs w:val="24"/>
                <w:rtl/>
              </w:rPr>
              <w:t>ביום</w:t>
            </w:r>
            <w:r w:rsidRPr="007118F1">
              <w:rPr>
                <w:rFonts w:cs="David"/>
                <w:sz w:val="24"/>
                <w:szCs w:val="24"/>
                <w:rtl/>
              </w:rPr>
              <w:t xml:space="preserve"> </w:t>
            </w:r>
            <w:r w:rsidRPr="007118F1">
              <w:rPr>
                <w:rFonts w:cs="David" w:hint="cs"/>
                <w:sz w:val="24"/>
                <w:szCs w:val="24"/>
                <w:rtl/>
              </w:rPr>
              <w:t>התחילה</w:t>
            </w:r>
            <w:r w:rsidRPr="007118F1">
              <w:rPr>
                <w:rFonts w:cs="David"/>
                <w:sz w:val="24"/>
                <w:szCs w:val="24"/>
                <w:rtl/>
              </w:rPr>
              <w:t xml:space="preserve"> </w:t>
            </w:r>
            <w:r w:rsidRPr="007118F1">
              <w:rPr>
                <w:rFonts w:cs="David" w:hint="cs"/>
                <w:sz w:val="24"/>
                <w:szCs w:val="24"/>
                <w:rtl/>
              </w:rPr>
              <w:t>או</w:t>
            </w:r>
            <w:r w:rsidRPr="007118F1">
              <w:rPr>
                <w:rFonts w:cs="David"/>
                <w:sz w:val="24"/>
                <w:szCs w:val="24"/>
                <w:rtl/>
              </w:rPr>
              <w:t xml:space="preserve"> </w:t>
            </w:r>
            <w:r w:rsidRPr="007118F1">
              <w:rPr>
                <w:rFonts w:cs="David" w:hint="cs"/>
                <w:sz w:val="24"/>
                <w:szCs w:val="24"/>
                <w:rtl/>
              </w:rPr>
              <w:t>לאחריו</w:t>
            </w:r>
            <w:r w:rsidRPr="007118F1">
              <w:rPr>
                <w:rFonts w:cs="David"/>
                <w:sz w:val="24"/>
                <w:szCs w:val="24"/>
                <w:rtl/>
              </w:rPr>
              <w:t xml:space="preserve">; </w:t>
            </w:r>
            <w:r w:rsidRPr="007118F1">
              <w:rPr>
                <w:rFonts w:cs="David" w:hint="cs"/>
                <w:sz w:val="24"/>
                <w:szCs w:val="24"/>
                <w:rtl/>
              </w:rPr>
              <w:t>ואולם</w:t>
            </w:r>
            <w:r w:rsidRPr="007118F1">
              <w:rPr>
                <w:rFonts w:cs="David"/>
                <w:sz w:val="24"/>
                <w:szCs w:val="24"/>
                <w:rtl/>
              </w:rPr>
              <w:t xml:space="preserve">, </w:t>
            </w:r>
            <w:r w:rsidRPr="007118F1">
              <w:rPr>
                <w:rFonts w:cs="David" w:hint="cs"/>
                <w:sz w:val="24"/>
                <w:szCs w:val="24"/>
                <w:rtl/>
              </w:rPr>
              <w:t>ההוראות</w:t>
            </w:r>
            <w:r w:rsidRPr="007118F1">
              <w:rPr>
                <w:rFonts w:cs="David"/>
                <w:sz w:val="24"/>
                <w:szCs w:val="24"/>
                <w:rtl/>
              </w:rPr>
              <w:t xml:space="preserve"> </w:t>
            </w:r>
            <w:r w:rsidRPr="007118F1">
              <w:rPr>
                <w:rFonts w:cs="David" w:hint="cs"/>
                <w:sz w:val="24"/>
                <w:szCs w:val="24"/>
                <w:rtl/>
              </w:rPr>
              <w:t>הבאות</w:t>
            </w:r>
            <w:r w:rsidRPr="007118F1">
              <w:rPr>
                <w:rFonts w:cs="David"/>
                <w:sz w:val="24"/>
                <w:szCs w:val="24"/>
                <w:rtl/>
              </w:rPr>
              <w:t xml:space="preserve"> </w:t>
            </w:r>
            <w:r w:rsidRPr="007118F1">
              <w:rPr>
                <w:rFonts w:cs="David" w:hint="cs"/>
                <w:sz w:val="24"/>
                <w:szCs w:val="24"/>
                <w:rtl/>
              </w:rPr>
              <w:t>יחולו</w:t>
            </w:r>
            <w:r w:rsidRPr="007118F1">
              <w:rPr>
                <w:rFonts w:cs="David"/>
                <w:sz w:val="24"/>
                <w:szCs w:val="24"/>
                <w:rtl/>
              </w:rPr>
              <w:t xml:space="preserve"> </w:t>
            </w:r>
            <w:r w:rsidRPr="007118F1">
              <w:rPr>
                <w:rFonts w:cs="David" w:hint="cs"/>
                <w:sz w:val="24"/>
                <w:szCs w:val="24"/>
                <w:rtl/>
              </w:rPr>
              <w:t>מיום</w:t>
            </w:r>
            <w:r w:rsidRPr="007118F1">
              <w:rPr>
                <w:rFonts w:cs="David"/>
                <w:sz w:val="24"/>
                <w:szCs w:val="24"/>
                <w:rtl/>
              </w:rPr>
              <w:t xml:space="preserve"> </w:t>
            </w:r>
            <w:r w:rsidRPr="007118F1">
              <w:rPr>
                <w:rFonts w:cs="David" w:hint="cs"/>
                <w:sz w:val="24"/>
                <w:szCs w:val="24"/>
                <w:rtl/>
              </w:rPr>
              <w:t>התחילה</w:t>
            </w:r>
            <w:r>
              <w:rPr>
                <w:rFonts w:cs="David" w:hint="cs"/>
                <w:sz w:val="24"/>
                <w:szCs w:val="24"/>
                <w:rtl/>
              </w:rPr>
              <w:t>:</w:t>
            </w:r>
          </w:p>
          <w:p w:rsidR="000C4102" w:rsidRPr="00161EC7" w:rsidRDefault="00F91AA0" w:rsidP="00633AD9">
            <w:pPr>
              <w:pStyle w:val="af2"/>
              <w:widowControl w:val="0"/>
              <w:numPr>
                <w:ilvl w:val="1"/>
                <w:numId w:val="163"/>
              </w:numPr>
              <w:suppressAutoHyphens/>
              <w:autoSpaceDE w:val="0"/>
              <w:autoSpaceDN w:val="0"/>
              <w:spacing w:before="72" w:after="0" w:line="360" w:lineRule="auto"/>
              <w:jc w:val="both"/>
              <w:rPr>
                <w:rFonts w:cs="David"/>
                <w:sz w:val="24"/>
                <w:szCs w:val="24"/>
                <w:rtl/>
              </w:rPr>
            </w:pPr>
            <w:r w:rsidRPr="00161EC7">
              <w:rPr>
                <w:rFonts w:cs="David" w:hint="cs"/>
                <w:sz w:val="24"/>
                <w:szCs w:val="24"/>
                <w:rtl/>
              </w:rPr>
              <w:t>על</w:t>
            </w:r>
            <w:r w:rsidRPr="00161EC7">
              <w:rPr>
                <w:rFonts w:cs="David"/>
                <w:sz w:val="24"/>
                <w:szCs w:val="24"/>
                <w:rtl/>
              </w:rPr>
              <w:t xml:space="preserve"> </w:t>
            </w:r>
            <w:r w:rsidRPr="00161EC7">
              <w:rPr>
                <w:rFonts w:cs="David" w:hint="cs"/>
                <w:sz w:val="24"/>
                <w:szCs w:val="24"/>
                <w:rtl/>
              </w:rPr>
              <w:t>הליכים</w:t>
            </w:r>
            <w:r w:rsidRPr="00161EC7">
              <w:rPr>
                <w:rFonts w:cs="David"/>
                <w:sz w:val="24"/>
                <w:szCs w:val="24"/>
                <w:rtl/>
              </w:rPr>
              <w:t xml:space="preserve"> </w:t>
            </w:r>
            <w:r w:rsidRPr="00161EC7">
              <w:rPr>
                <w:rFonts w:cs="David" w:hint="cs"/>
                <w:sz w:val="24"/>
                <w:szCs w:val="24"/>
                <w:rtl/>
              </w:rPr>
              <w:t>שנפתחו</w:t>
            </w:r>
            <w:r w:rsidRPr="00161EC7">
              <w:rPr>
                <w:rFonts w:cs="David"/>
                <w:sz w:val="24"/>
                <w:szCs w:val="24"/>
                <w:rtl/>
              </w:rPr>
              <w:t xml:space="preserve"> </w:t>
            </w:r>
            <w:r w:rsidRPr="00161EC7">
              <w:rPr>
                <w:rFonts w:cs="David" w:hint="cs"/>
                <w:sz w:val="24"/>
                <w:szCs w:val="24"/>
                <w:rtl/>
              </w:rPr>
              <w:t>ערב</w:t>
            </w:r>
            <w:r w:rsidRPr="00161EC7">
              <w:rPr>
                <w:rFonts w:cs="David"/>
                <w:sz w:val="24"/>
                <w:szCs w:val="24"/>
                <w:rtl/>
              </w:rPr>
              <w:t xml:space="preserve"> </w:t>
            </w:r>
            <w:r w:rsidRPr="00161EC7">
              <w:rPr>
                <w:rFonts w:cs="David" w:hint="cs"/>
                <w:sz w:val="24"/>
                <w:szCs w:val="24"/>
                <w:rtl/>
              </w:rPr>
              <w:t>יום</w:t>
            </w:r>
            <w:r w:rsidRPr="00161EC7">
              <w:rPr>
                <w:rFonts w:cs="David"/>
                <w:sz w:val="24"/>
                <w:szCs w:val="24"/>
                <w:rtl/>
              </w:rPr>
              <w:t xml:space="preserve"> </w:t>
            </w:r>
            <w:r w:rsidRPr="00161EC7">
              <w:rPr>
                <w:rFonts w:cs="David" w:hint="cs"/>
                <w:sz w:val="24"/>
                <w:szCs w:val="24"/>
                <w:rtl/>
              </w:rPr>
              <w:t>התחילה</w:t>
            </w:r>
            <w:r>
              <w:rPr>
                <w:rFonts w:cs="David" w:hint="cs"/>
                <w:sz w:val="24"/>
                <w:szCs w:val="24"/>
                <w:rtl/>
              </w:rPr>
              <w:t>-</w:t>
            </w:r>
            <w:r w:rsidRPr="00161EC7">
              <w:rPr>
                <w:rFonts w:cs="David"/>
                <w:sz w:val="24"/>
                <w:szCs w:val="24"/>
                <w:rtl/>
              </w:rPr>
              <w:t xml:space="preserve"> </w:t>
            </w:r>
            <w:r w:rsidRPr="00161EC7">
              <w:rPr>
                <w:rFonts w:cs="David" w:hint="cs"/>
                <w:sz w:val="24"/>
                <w:szCs w:val="24"/>
                <w:rtl/>
              </w:rPr>
              <w:t>חלק</w:t>
            </w:r>
            <w:r w:rsidRPr="00161EC7">
              <w:rPr>
                <w:rFonts w:cs="David"/>
                <w:sz w:val="24"/>
                <w:szCs w:val="24"/>
                <w:rtl/>
              </w:rPr>
              <w:t xml:space="preserve"> </w:t>
            </w:r>
            <w:r w:rsidRPr="00161EC7">
              <w:rPr>
                <w:rFonts w:cs="David" w:hint="cs"/>
                <w:sz w:val="24"/>
                <w:szCs w:val="24"/>
                <w:rtl/>
              </w:rPr>
              <w:t>א</w:t>
            </w:r>
            <w:r w:rsidRPr="00161EC7">
              <w:rPr>
                <w:rFonts w:cs="David"/>
                <w:sz w:val="24"/>
                <w:szCs w:val="24"/>
                <w:rtl/>
              </w:rPr>
              <w:t>'</w:t>
            </w:r>
            <w:r w:rsidR="00676B54">
              <w:rPr>
                <w:rFonts w:cs="David" w:hint="cs"/>
                <w:sz w:val="24"/>
                <w:szCs w:val="24"/>
                <w:rtl/>
              </w:rPr>
              <w:t>, ובחלק ב'-</w:t>
            </w:r>
            <w:r>
              <w:rPr>
                <w:rFonts w:cs="David" w:hint="cs"/>
                <w:sz w:val="24"/>
                <w:szCs w:val="24"/>
                <w:rtl/>
              </w:rPr>
              <w:t xml:space="preserve"> תקנות 30 ו-33</w:t>
            </w:r>
            <w:r w:rsidRPr="00161EC7">
              <w:rPr>
                <w:rFonts w:cs="David"/>
                <w:sz w:val="24"/>
                <w:szCs w:val="24"/>
                <w:rtl/>
              </w:rPr>
              <w:t xml:space="preserve"> </w:t>
            </w:r>
            <w:r>
              <w:rPr>
                <w:rFonts w:cs="David" w:hint="cs"/>
                <w:sz w:val="24"/>
                <w:szCs w:val="24"/>
                <w:rtl/>
              </w:rPr>
              <w:t xml:space="preserve">בפרק ג', </w:t>
            </w:r>
            <w:r w:rsidRPr="00161EC7">
              <w:rPr>
                <w:rFonts w:cs="David" w:hint="cs"/>
                <w:sz w:val="24"/>
                <w:szCs w:val="24"/>
                <w:rtl/>
              </w:rPr>
              <w:t>פרקים</w:t>
            </w:r>
            <w:r w:rsidRPr="00161EC7">
              <w:rPr>
                <w:rFonts w:cs="David"/>
                <w:sz w:val="24"/>
                <w:szCs w:val="24"/>
                <w:rtl/>
              </w:rPr>
              <w:t xml:space="preserve"> </w:t>
            </w:r>
            <w:r w:rsidRPr="00161EC7">
              <w:rPr>
                <w:rFonts w:cs="David" w:hint="cs"/>
                <w:sz w:val="24"/>
                <w:szCs w:val="24"/>
                <w:rtl/>
              </w:rPr>
              <w:t>ה</w:t>
            </w:r>
            <w:r w:rsidRPr="00161EC7">
              <w:rPr>
                <w:rFonts w:cs="David"/>
                <w:sz w:val="24"/>
                <w:szCs w:val="24"/>
                <w:rtl/>
              </w:rPr>
              <w:t>'</w:t>
            </w:r>
            <w:r>
              <w:rPr>
                <w:rFonts w:cs="David" w:hint="cs"/>
                <w:sz w:val="24"/>
                <w:szCs w:val="24"/>
                <w:rtl/>
              </w:rPr>
              <w:t xml:space="preserve"> עד </w:t>
            </w:r>
            <w:r w:rsidRPr="00161EC7">
              <w:rPr>
                <w:rFonts w:cs="David" w:hint="cs"/>
                <w:sz w:val="24"/>
                <w:szCs w:val="24"/>
                <w:rtl/>
              </w:rPr>
              <w:t>ז</w:t>
            </w:r>
            <w:r w:rsidRPr="00161EC7">
              <w:rPr>
                <w:rFonts w:cs="David"/>
                <w:sz w:val="24"/>
                <w:szCs w:val="24"/>
                <w:rtl/>
              </w:rPr>
              <w:t>'</w:t>
            </w:r>
            <w:r>
              <w:rPr>
                <w:rFonts w:cs="David" w:hint="cs"/>
                <w:sz w:val="24"/>
                <w:szCs w:val="24"/>
                <w:rtl/>
              </w:rPr>
              <w:t>, תקנות 50-55 בפרק ח',</w:t>
            </w:r>
            <w:r w:rsidRPr="00161EC7">
              <w:rPr>
                <w:rFonts w:cs="David"/>
                <w:sz w:val="24"/>
                <w:szCs w:val="24"/>
                <w:rtl/>
              </w:rPr>
              <w:t xml:space="preserve"> </w:t>
            </w:r>
            <w:r w:rsidRPr="00161EC7">
              <w:rPr>
                <w:rFonts w:cs="David" w:hint="cs"/>
                <w:sz w:val="24"/>
                <w:szCs w:val="24"/>
                <w:rtl/>
              </w:rPr>
              <w:t>י</w:t>
            </w:r>
            <w:r w:rsidRPr="00161EC7">
              <w:rPr>
                <w:rFonts w:cs="David"/>
                <w:sz w:val="24"/>
                <w:szCs w:val="24"/>
                <w:rtl/>
              </w:rPr>
              <w:t>"</w:t>
            </w:r>
            <w:r w:rsidRPr="00161EC7">
              <w:rPr>
                <w:rFonts w:cs="David" w:hint="cs"/>
                <w:sz w:val="24"/>
                <w:szCs w:val="24"/>
                <w:rtl/>
              </w:rPr>
              <w:t>א</w:t>
            </w:r>
            <w:r w:rsidRPr="00161EC7">
              <w:rPr>
                <w:rFonts w:cs="David"/>
                <w:sz w:val="24"/>
                <w:szCs w:val="24"/>
                <w:rtl/>
              </w:rPr>
              <w:t xml:space="preserve">, </w:t>
            </w:r>
            <w:r w:rsidRPr="00161EC7">
              <w:rPr>
                <w:rFonts w:cs="David" w:hint="cs"/>
                <w:sz w:val="24"/>
                <w:szCs w:val="24"/>
                <w:rtl/>
              </w:rPr>
              <w:t>י</w:t>
            </w:r>
            <w:r w:rsidRPr="00161EC7">
              <w:rPr>
                <w:rFonts w:cs="David"/>
                <w:sz w:val="24"/>
                <w:szCs w:val="24"/>
                <w:rtl/>
              </w:rPr>
              <w:t>"</w:t>
            </w:r>
            <w:r w:rsidRPr="00161EC7">
              <w:rPr>
                <w:rFonts w:cs="David" w:hint="cs"/>
                <w:sz w:val="24"/>
                <w:szCs w:val="24"/>
                <w:rtl/>
              </w:rPr>
              <w:t>ב</w:t>
            </w:r>
            <w:r w:rsidRPr="00161EC7">
              <w:rPr>
                <w:rFonts w:cs="David"/>
                <w:sz w:val="24"/>
                <w:szCs w:val="24"/>
                <w:rtl/>
              </w:rPr>
              <w:t xml:space="preserve">, </w:t>
            </w:r>
            <w:r w:rsidRPr="00161EC7">
              <w:rPr>
                <w:rFonts w:cs="David" w:hint="cs"/>
                <w:sz w:val="24"/>
                <w:szCs w:val="24"/>
                <w:rtl/>
              </w:rPr>
              <w:t>ט</w:t>
            </w:r>
            <w:r w:rsidRPr="00161EC7">
              <w:rPr>
                <w:rFonts w:cs="David"/>
                <w:sz w:val="24"/>
                <w:szCs w:val="24"/>
                <w:rtl/>
              </w:rPr>
              <w:t>"</w:t>
            </w:r>
            <w:r w:rsidRPr="00161EC7">
              <w:rPr>
                <w:rFonts w:cs="David" w:hint="cs"/>
                <w:sz w:val="24"/>
                <w:szCs w:val="24"/>
                <w:rtl/>
              </w:rPr>
              <w:t>ז</w:t>
            </w:r>
            <w:r w:rsidRPr="00161EC7">
              <w:rPr>
                <w:rFonts w:cs="David"/>
                <w:sz w:val="24"/>
                <w:szCs w:val="24"/>
                <w:rtl/>
              </w:rPr>
              <w:t xml:space="preserve">, </w:t>
            </w:r>
            <w:r w:rsidRPr="00161EC7">
              <w:rPr>
                <w:rFonts w:cs="David" w:hint="cs"/>
                <w:sz w:val="24"/>
                <w:szCs w:val="24"/>
                <w:rtl/>
              </w:rPr>
              <w:t>י</w:t>
            </w:r>
            <w:r w:rsidRPr="00161EC7">
              <w:rPr>
                <w:rFonts w:cs="David"/>
                <w:sz w:val="24"/>
                <w:szCs w:val="24"/>
                <w:rtl/>
              </w:rPr>
              <w:t>"</w:t>
            </w:r>
            <w:r w:rsidRPr="00161EC7">
              <w:rPr>
                <w:rFonts w:cs="David" w:hint="cs"/>
                <w:sz w:val="24"/>
                <w:szCs w:val="24"/>
                <w:rtl/>
              </w:rPr>
              <w:t>ח</w:t>
            </w:r>
            <w:r w:rsidRPr="00161EC7">
              <w:rPr>
                <w:rFonts w:cs="David"/>
                <w:sz w:val="24"/>
                <w:szCs w:val="24"/>
                <w:rtl/>
              </w:rPr>
              <w:t xml:space="preserve">, </w:t>
            </w:r>
            <w:r w:rsidRPr="00161EC7">
              <w:rPr>
                <w:rFonts w:cs="David" w:hint="cs"/>
                <w:sz w:val="24"/>
                <w:szCs w:val="24"/>
                <w:rtl/>
              </w:rPr>
              <w:t>י</w:t>
            </w:r>
            <w:r w:rsidRPr="00161EC7">
              <w:rPr>
                <w:rFonts w:cs="David"/>
                <w:sz w:val="24"/>
                <w:szCs w:val="24"/>
                <w:rtl/>
              </w:rPr>
              <w:t>"</w:t>
            </w:r>
            <w:r w:rsidRPr="00161EC7">
              <w:rPr>
                <w:rFonts w:cs="David" w:hint="cs"/>
                <w:sz w:val="24"/>
                <w:szCs w:val="24"/>
                <w:rtl/>
              </w:rPr>
              <w:t>ט</w:t>
            </w:r>
            <w:r w:rsidRPr="00161EC7">
              <w:rPr>
                <w:rFonts w:cs="David"/>
                <w:sz w:val="24"/>
                <w:szCs w:val="24"/>
                <w:rtl/>
              </w:rPr>
              <w:t xml:space="preserve">, </w:t>
            </w:r>
            <w:r w:rsidRPr="00161EC7">
              <w:rPr>
                <w:rFonts w:cs="David" w:hint="cs"/>
                <w:sz w:val="24"/>
                <w:szCs w:val="24"/>
                <w:rtl/>
              </w:rPr>
              <w:t>כ</w:t>
            </w:r>
            <w:r w:rsidRPr="00161EC7">
              <w:rPr>
                <w:rFonts w:cs="David"/>
                <w:sz w:val="24"/>
                <w:szCs w:val="24"/>
                <w:rtl/>
              </w:rPr>
              <w:t xml:space="preserve">' </w:t>
            </w:r>
            <w:r w:rsidRPr="00161EC7">
              <w:rPr>
                <w:rFonts w:cs="David" w:hint="cs"/>
                <w:sz w:val="24"/>
                <w:szCs w:val="24"/>
                <w:rtl/>
              </w:rPr>
              <w:t>וכל</w:t>
            </w:r>
            <w:r w:rsidRPr="00161EC7">
              <w:rPr>
                <w:rFonts w:cs="David"/>
                <w:sz w:val="24"/>
                <w:szCs w:val="24"/>
                <w:rtl/>
              </w:rPr>
              <w:t xml:space="preserve"> </w:t>
            </w:r>
            <w:r w:rsidRPr="00161EC7">
              <w:rPr>
                <w:rFonts w:cs="David" w:hint="cs"/>
                <w:sz w:val="24"/>
                <w:szCs w:val="24"/>
                <w:rtl/>
              </w:rPr>
              <w:t>תקנה</w:t>
            </w:r>
            <w:r w:rsidRPr="00161EC7">
              <w:rPr>
                <w:rFonts w:cs="David"/>
                <w:sz w:val="24"/>
                <w:szCs w:val="24"/>
                <w:rtl/>
              </w:rPr>
              <w:t xml:space="preserve"> </w:t>
            </w:r>
            <w:r w:rsidRPr="00161EC7">
              <w:rPr>
                <w:rFonts w:cs="David" w:hint="cs"/>
                <w:sz w:val="24"/>
                <w:szCs w:val="24"/>
                <w:rtl/>
              </w:rPr>
              <w:t>אחרת</w:t>
            </w:r>
            <w:r w:rsidRPr="00161EC7">
              <w:rPr>
                <w:rFonts w:cs="David"/>
                <w:sz w:val="24"/>
                <w:szCs w:val="24"/>
                <w:rtl/>
              </w:rPr>
              <w:t xml:space="preserve"> </w:t>
            </w:r>
            <w:r w:rsidRPr="00161EC7">
              <w:rPr>
                <w:rFonts w:cs="David" w:hint="cs"/>
                <w:sz w:val="24"/>
                <w:szCs w:val="24"/>
                <w:rtl/>
              </w:rPr>
              <w:t>שבית</w:t>
            </w:r>
            <w:r w:rsidRPr="00161EC7">
              <w:rPr>
                <w:rFonts w:cs="David"/>
                <w:sz w:val="24"/>
                <w:szCs w:val="24"/>
                <w:rtl/>
              </w:rPr>
              <w:t xml:space="preserve"> </w:t>
            </w:r>
            <w:r w:rsidRPr="00161EC7">
              <w:rPr>
                <w:rFonts w:cs="David" w:hint="cs"/>
                <w:sz w:val="24"/>
                <w:szCs w:val="24"/>
                <w:rtl/>
              </w:rPr>
              <w:t>המשפט</w:t>
            </w:r>
            <w:r w:rsidRPr="00161EC7">
              <w:rPr>
                <w:rFonts w:cs="David"/>
                <w:sz w:val="24"/>
                <w:szCs w:val="24"/>
                <w:rtl/>
              </w:rPr>
              <w:t xml:space="preserve"> </w:t>
            </w:r>
            <w:r w:rsidRPr="00161EC7">
              <w:rPr>
                <w:rFonts w:cs="David" w:hint="cs"/>
                <w:sz w:val="24"/>
                <w:szCs w:val="24"/>
                <w:rtl/>
              </w:rPr>
              <w:t>הורה</w:t>
            </w:r>
            <w:r w:rsidRPr="00161EC7">
              <w:rPr>
                <w:rFonts w:cs="David"/>
                <w:sz w:val="24"/>
                <w:szCs w:val="24"/>
                <w:rtl/>
              </w:rPr>
              <w:t xml:space="preserve"> </w:t>
            </w:r>
            <w:r w:rsidRPr="00161EC7">
              <w:rPr>
                <w:rFonts w:cs="David" w:hint="cs"/>
                <w:sz w:val="24"/>
                <w:szCs w:val="24"/>
                <w:rtl/>
              </w:rPr>
              <w:t>לבעלי</w:t>
            </w:r>
            <w:r w:rsidRPr="00161EC7">
              <w:rPr>
                <w:rFonts w:cs="David"/>
                <w:sz w:val="24"/>
                <w:szCs w:val="24"/>
                <w:rtl/>
              </w:rPr>
              <w:t xml:space="preserve"> </w:t>
            </w:r>
            <w:r w:rsidRPr="00161EC7">
              <w:rPr>
                <w:rFonts w:cs="David" w:hint="cs"/>
                <w:sz w:val="24"/>
                <w:szCs w:val="24"/>
                <w:rtl/>
              </w:rPr>
              <w:t>הדין</w:t>
            </w:r>
            <w:r w:rsidRPr="00161EC7">
              <w:rPr>
                <w:rFonts w:cs="David"/>
                <w:sz w:val="24"/>
                <w:szCs w:val="24"/>
                <w:rtl/>
              </w:rPr>
              <w:t xml:space="preserve"> </w:t>
            </w:r>
            <w:r w:rsidRPr="00161EC7">
              <w:rPr>
                <w:rFonts w:cs="David" w:hint="cs"/>
                <w:sz w:val="24"/>
                <w:szCs w:val="24"/>
                <w:rtl/>
              </w:rPr>
              <w:t>לקיימה</w:t>
            </w:r>
            <w:r w:rsidRPr="00161EC7">
              <w:rPr>
                <w:rFonts w:cs="David"/>
                <w:sz w:val="24"/>
                <w:szCs w:val="24"/>
                <w:rtl/>
              </w:rPr>
              <w:t xml:space="preserve">;  </w:t>
            </w:r>
          </w:p>
          <w:p w:rsidR="000C4102" w:rsidRDefault="00F91AA0" w:rsidP="008564EC">
            <w:pPr>
              <w:pStyle w:val="af2"/>
              <w:widowControl w:val="0"/>
              <w:numPr>
                <w:ilvl w:val="1"/>
                <w:numId w:val="163"/>
              </w:numPr>
              <w:suppressAutoHyphens/>
              <w:autoSpaceDE w:val="0"/>
              <w:autoSpaceDN w:val="0"/>
              <w:spacing w:before="72" w:after="0" w:line="360" w:lineRule="auto"/>
              <w:jc w:val="both"/>
              <w:rPr>
                <w:rFonts w:cs="David"/>
                <w:sz w:val="24"/>
                <w:szCs w:val="24"/>
              </w:rPr>
            </w:pPr>
            <w:r w:rsidRPr="00DD793D">
              <w:rPr>
                <w:rFonts w:cs="David" w:hint="cs"/>
                <w:sz w:val="24"/>
                <w:szCs w:val="24"/>
                <w:rtl/>
              </w:rPr>
              <w:t xml:space="preserve">על הליכים שטרם </w:t>
            </w:r>
            <w:r>
              <w:rPr>
                <w:rFonts w:cs="David" w:hint="cs"/>
                <w:sz w:val="24"/>
                <w:szCs w:val="24"/>
                <w:rtl/>
              </w:rPr>
              <w:t>התקיים בעניינם מסירת שאלונים, גילוי ועיון במסמכים - יחול בנוסף על האמור בפסקה (1) פרק ט';</w:t>
            </w:r>
          </w:p>
          <w:p w:rsidR="000C4102" w:rsidRPr="007118F1" w:rsidRDefault="00F91AA0" w:rsidP="007118F1">
            <w:pPr>
              <w:pStyle w:val="af2"/>
              <w:widowControl w:val="0"/>
              <w:numPr>
                <w:ilvl w:val="1"/>
                <w:numId w:val="163"/>
              </w:numPr>
              <w:suppressAutoHyphens/>
              <w:autoSpaceDE w:val="0"/>
              <w:autoSpaceDN w:val="0"/>
              <w:spacing w:before="72" w:after="0" w:line="360" w:lineRule="auto"/>
              <w:jc w:val="both"/>
              <w:rPr>
                <w:rFonts w:cs="David"/>
                <w:sz w:val="24"/>
                <w:szCs w:val="24"/>
                <w:rtl/>
              </w:rPr>
            </w:pPr>
            <w:r>
              <w:rPr>
                <w:rFonts w:cs="David" w:hint="cs"/>
                <w:sz w:val="24"/>
                <w:szCs w:val="24"/>
                <w:rtl/>
              </w:rPr>
              <w:t xml:space="preserve">על הליכים שנקבעה לגביהם </w:t>
            </w:r>
            <w:r w:rsidRPr="00DD793D">
              <w:rPr>
                <w:rFonts w:cs="David" w:hint="cs"/>
                <w:sz w:val="24"/>
                <w:szCs w:val="24"/>
                <w:rtl/>
              </w:rPr>
              <w:t>ישיבת קדם משפט ב</w:t>
            </w:r>
            <w:r>
              <w:rPr>
                <w:rFonts w:cs="David" w:hint="cs"/>
                <w:sz w:val="24"/>
                <w:szCs w:val="24"/>
                <w:rtl/>
              </w:rPr>
              <w:t>מועד המאוחר בשישים ימים מ</w:t>
            </w:r>
            <w:r w:rsidRPr="00DD793D">
              <w:rPr>
                <w:rFonts w:cs="David" w:hint="cs"/>
                <w:sz w:val="24"/>
                <w:szCs w:val="24"/>
                <w:rtl/>
              </w:rPr>
              <w:t xml:space="preserve">יום התחילה יחולו </w:t>
            </w:r>
            <w:r>
              <w:rPr>
                <w:rFonts w:cs="David" w:hint="cs"/>
                <w:sz w:val="24"/>
                <w:szCs w:val="24"/>
                <w:rtl/>
              </w:rPr>
              <w:t xml:space="preserve">בנוסף על האמור בפסקה (1) </w:t>
            </w:r>
            <w:r w:rsidRPr="00DD793D">
              <w:rPr>
                <w:rFonts w:cs="David" w:hint="cs"/>
                <w:sz w:val="24"/>
                <w:szCs w:val="24"/>
                <w:rtl/>
              </w:rPr>
              <w:t>פרקים ח'</w:t>
            </w:r>
            <w:r>
              <w:rPr>
                <w:rFonts w:cs="David" w:hint="cs"/>
                <w:sz w:val="24"/>
                <w:szCs w:val="24"/>
                <w:rtl/>
              </w:rPr>
              <w:t>,</w:t>
            </w:r>
            <w:r w:rsidRPr="00DD793D">
              <w:rPr>
                <w:rFonts w:cs="David" w:hint="cs"/>
                <w:sz w:val="24"/>
                <w:szCs w:val="24"/>
                <w:rtl/>
              </w:rPr>
              <w:t xml:space="preserve"> י'</w:t>
            </w:r>
            <w:r>
              <w:rPr>
                <w:rFonts w:cs="David" w:hint="cs"/>
                <w:sz w:val="24"/>
                <w:szCs w:val="24"/>
                <w:rtl/>
              </w:rPr>
              <w:t xml:space="preserve"> וי"ג;</w:t>
            </w:r>
          </w:p>
        </w:tc>
      </w:tr>
    </w:tbl>
    <w:p w:rsidR="006D5943" w:rsidRDefault="006D5943" w:rsidP="00B630F6">
      <w:pPr>
        <w:spacing w:before="120" w:after="0" w:line="360" w:lineRule="auto"/>
        <w:ind w:right="-720"/>
        <w:jc w:val="center"/>
        <w:rPr>
          <w:rFonts w:cs="David"/>
          <w:b/>
          <w:bCs/>
          <w:sz w:val="24"/>
          <w:szCs w:val="24"/>
          <w:u w:val="single"/>
          <w:rtl/>
        </w:rPr>
      </w:pPr>
      <w:bookmarkStart w:id="16" w:name="hed228"/>
      <w:bookmarkEnd w:id="16"/>
    </w:p>
    <w:p w:rsidR="00FE7197" w:rsidRDefault="00F91AA0" w:rsidP="00B630F6">
      <w:pPr>
        <w:spacing w:before="120" w:after="0" w:line="360" w:lineRule="auto"/>
        <w:ind w:right="-720"/>
        <w:jc w:val="center"/>
        <w:rPr>
          <w:rFonts w:cs="David"/>
          <w:b/>
          <w:bCs/>
          <w:sz w:val="24"/>
          <w:szCs w:val="24"/>
          <w:u w:val="single"/>
          <w:rtl/>
        </w:rPr>
      </w:pPr>
      <w:r>
        <w:rPr>
          <w:rFonts w:cs="David"/>
          <w:b/>
          <w:bCs/>
          <w:sz w:val="24"/>
          <w:szCs w:val="24"/>
          <w:u w:val="single"/>
          <w:rtl/>
        </w:rPr>
        <w:br w:type="page"/>
      </w:r>
      <w:r w:rsidR="005171BA">
        <w:rPr>
          <w:rFonts w:cs="David" w:hint="cs"/>
          <w:b/>
          <w:bCs/>
          <w:sz w:val="24"/>
          <w:szCs w:val="24"/>
          <w:u w:val="single"/>
          <w:rtl/>
        </w:rPr>
        <w:lastRenderedPageBreak/>
        <w:t xml:space="preserve">תוספת ראשונה </w:t>
      </w:r>
    </w:p>
    <w:p w:rsidR="00D96083" w:rsidRDefault="00F91AA0" w:rsidP="00B630F6">
      <w:pPr>
        <w:spacing w:before="120" w:after="0" w:line="360" w:lineRule="auto"/>
        <w:ind w:right="-720"/>
        <w:jc w:val="center"/>
        <w:rPr>
          <w:rFonts w:cs="David"/>
          <w:b/>
          <w:bCs/>
          <w:sz w:val="24"/>
          <w:szCs w:val="24"/>
          <w:u w:val="single"/>
          <w:rtl/>
        </w:rPr>
      </w:pPr>
      <w:r>
        <w:rPr>
          <w:rFonts w:cs="David" w:hint="cs"/>
          <w:b/>
          <w:bCs/>
          <w:sz w:val="24"/>
          <w:szCs w:val="24"/>
          <w:u w:val="single"/>
          <w:rtl/>
        </w:rPr>
        <w:t xml:space="preserve">לפי תקנה 10, </w:t>
      </w:r>
      <w:r w:rsidR="00382673">
        <w:rPr>
          <w:rFonts w:cs="David" w:hint="cs"/>
          <w:b/>
          <w:bCs/>
          <w:sz w:val="24"/>
          <w:szCs w:val="24"/>
          <w:u w:val="single"/>
          <w:rtl/>
        </w:rPr>
        <w:t>17, 36, 79, 89, 96, 114, 122</w:t>
      </w:r>
    </w:p>
    <w:p w:rsidR="00280435" w:rsidRPr="00BF1FD8" w:rsidRDefault="00F91AA0" w:rsidP="00B630F6">
      <w:pPr>
        <w:spacing w:before="120" w:after="0" w:line="360" w:lineRule="auto"/>
        <w:ind w:right="-720"/>
        <w:jc w:val="center"/>
        <w:rPr>
          <w:rFonts w:cs="David"/>
          <w:b/>
          <w:bCs/>
          <w:sz w:val="24"/>
          <w:szCs w:val="24"/>
          <w:u w:val="single"/>
          <w:rtl/>
        </w:rPr>
      </w:pPr>
      <w:r w:rsidRPr="00BF1FD8">
        <w:rPr>
          <w:rFonts w:cs="David" w:hint="cs"/>
          <w:b/>
          <w:bCs/>
          <w:sz w:val="24"/>
          <w:szCs w:val="24"/>
          <w:u w:val="single"/>
          <w:rtl/>
        </w:rPr>
        <w:t>טופס 1</w:t>
      </w:r>
    </w:p>
    <w:p w:rsidR="00280435" w:rsidRDefault="00F91AA0" w:rsidP="00154F6D">
      <w:pPr>
        <w:spacing w:before="120" w:after="0" w:line="360" w:lineRule="auto"/>
        <w:ind w:right="-720"/>
        <w:jc w:val="center"/>
        <w:rPr>
          <w:rFonts w:cs="David"/>
          <w:b/>
          <w:bCs/>
          <w:sz w:val="24"/>
          <w:szCs w:val="24"/>
          <w:u w:val="single"/>
          <w:rtl/>
        </w:rPr>
      </w:pPr>
      <w:r w:rsidRPr="00BF1FD8">
        <w:rPr>
          <w:rFonts w:cs="David" w:hint="cs"/>
          <w:b/>
          <w:bCs/>
          <w:sz w:val="24"/>
          <w:szCs w:val="24"/>
          <w:u w:val="single"/>
          <w:rtl/>
        </w:rPr>
        <w:t xml:space="preserve">(תקנה </w:t>
      </w:r>
      <w:r w:rsidR="00154F6D">
        <w:rPr>
          <w:rFonts w:cs="David" w:hint="cs"/>
          <w:b/>
          <w:bCs/>
          <w:sz w:val="24"/>
          <w:szCs w:val="24"/>
          <w:u w:val="single"/>
          <w:rtl/>
        </w:rPr>
        <w:t>10</w:t>
      </w:r>
      <w:r w:rsidRPr="00BF1FD8">
        <w:rPr>
          <w:rFonts w:cs="David" w:hint="cs"/>
          <w:b/>
          <w:bCs/>
          <w:sz w:val="24"/>
          <w:szCs w:val="24"/>
          <w:u w:val="single"/>
          <w:rtl/>
        </w:rPr>
        <w:t>)</w:t>
      </w:r>
    </w:p>
    <w:p w:rsidR="00BC192E" w:rsidRPr="007118F1" w:rsidRDefault="00F91AA0" w:rsidP="00BC192E">
      <w:pPr>
        <w:bidi w:val="0"/>
        <w:jc w:val="center"/>
        <w:rPr>
          <w:rFonts w:cs="David"/>
          <w:b/>
          <w:bCs/>
          <w:sz w:val="28"/>
          <w:szCs w:val="28"/>
          <w:u w:val="single"/>
        </w:rPr>
      </w:pPr>
      <w:r w:rsidRPr="007118F1">
        <w:rPr>
          <w:rFonts w:cs="David" w:hint="cs"/>
          <w:b/>
          <w:bCs/>
          <w:sz w:val="28"/>
          <w:szCs w:val="28"/>
          <w:u w:val="single"/>
          <w:rtl/>
        </w:rPr>
        <w:t>כתב</w:t>
      </w:r>
      <w:r w:rsidRPr="007118F1">
        <w:rPr>
          <w:rFonts w:cs="David"/>
          <w:b/>
          <w:bCs/>
          <w:sz w:val="28"/>
          <w:szCs w:val="28"/>
          <w:u w:val="single"/>
          <w:rtl/>
        </w:rPr>
        <w:t xml:space="preserve"> </w:t>
      </w:r>
      <w:r w:rsidRPr="007118F1">
        <w:rPr>
          <w:rFonts w:cs="David" w:hint="cs"/>
          <w:b/>
          <w:bCs/>
          <w:sz w:val="28"/>
          <w:szCs w:val="28"/>
          <w:u w:val="single"/>
          <w:rtl/>
        </w:rPr>
        <w:t>ויתור</w:t>
      </w:r>
      <w:r w:rsidRPr="007118F1">
        <w:rPr>
          <w:rFonts w:cs="David"/>
          <w:b/>
          <w:bCs/>
          <w:sz w:val="28"/>
          <w:szCs w:val="28"/>
          <w:u w:val="single"/>
          <w:rtl/>
        </w:rPr>
        <w:t xml:space="preserve"> </w:t>
      </w:r>
      <w:r w:rsidRPr="007118F1">
        <w:rPr>
          <w:rFonts w:cs="David" w:hint="cs"/>
          <w:b/>
          <w:bCs/>
          <w:sz w:val="28"/>
          <w:szCs w:val="28"/>
          <w:u w:val="single"/>
          <w:rtl/>
        </w:rPr>
        <w:t>על</w:t>
      </w:r>
      <w:r w:rsidRPr="007118F1">
        <w:rPr>
          <w:rFonts w:cs="David"/>
          <w:b/>
          <w:bCs/>
          <w:sz w:val="28"/>
          <w:szCs w:val="28"/>
          <w:u w:val="single"/>
          <w:rtl/>
        </w:rPr>
        <w:t xml:space="preserve"> </w:t>
      </w:r>
      <w:r w:rsidRPr="007118F1">
        <w:rPr>
          <w:rFonts w:cs="David" w:hint="cs"/>
          <w:b/>
          <w:bCs/>
          <w:sz w:val="28"/>
          <w:szCs w:val="28"/>
          <w:u w:val="single"/>
          <w:rtl/>
        </w:rPr>
        <w:t>סודיות</w:t>
      </w:r>
      <w:r w:rsidRPr="007118F1">
        <w:rPr>
          <w:rFonts w:cs="David"/>
          <w:b/>
          <w:bCs/>
          <w:sz w:val="28"/>
          <w:szCs w:val="28"/>
          <w:u w:val="single"/>
          <w:rtl/>
        </w:rPr>
        <w:t xml:space="preserve"> </w:t>
      </w:r>
      <w:r w:rsidRPr="007118F1">
        <w:rPr>
          <w:rFonts w:cs="David" w:hint="cs"/>
          <w:b/>
          <w:bCs/>
          <w:sz w:val="28"/>
          <w:szCs w:val="28"/>
          <w:u w:val="single"/>
          <w:rtl/>
        </w:rPr>
        <w:t>רפואית</w:t>
      </w:r>
    </w:p>
    <w:p w:rsidR="00BC192E" w:rsidRDefault="00F91AA0" w:rsidP="00BC192E">
      <w:pPr>
        <w:rPr>
          <w:rFonts w:cs="David"/>
          <w:sz w:val="24"/>
          <w:szCs w:val="24"/>
          <w:rtl/>
        </w:rPr>
      </w:pPr>
      <w:r w:rsidRPr="00042AE5">
        <w:rPr>
          <w:rFonts w:cs="David" w:hint="cs"/>
          <w:sz w:val="24"/>
          <w:szCs w:val="24"/>
          <w:rtl/>
        </w:rPr>
        <w:t>שם התובע: _____________________ מספר הזהות: ____________</w:t>
      </w:r>
      <w:r>
        <w:rPr>
          <w:rFonts w:cs="David" w:hint="cs"/>
          <w:sz w:val="24"/>
          <w:szCs w:val="24"/>
          <w:rtl/>
        </w:rPr>
        <w:t>_____</w:t>
      </w:r>
    </w:p>
    <w:p w:rsidR="008741B0" w:rsidRDefault="00F91AA0" w:rsidP="00BC192E">
      <w:pPr>
        <w:rPr>
          <w:rFonts w:cs="David"/>
          <w:sz w:val="24"/>
          <w:szCs w:val="24"/>
          <w:rtl/>
        </w:rPr>
      </w:pPr>
      <w:r>
        <w:rPr>
          <w:rFonts w:cs="David" w:hint="cs"/>
          <w:sz w:val="24"/>
          <w:szCs w:val="24"/>
          <w:rtl/>
        </w:rPr>
        <w:t>שמות קודמים: _______________________________________________</w:t>
      </w:r>
    </w:p>
    <w:p w:rsidR="00BC192E" w:rsidRPr="00042AE5" w:rsidRDefault="00F91AA0" w:rsidP="00BC192E">
      <w:pPr>
        <w:rPr>
          <w:rFonts w:cs="David"/>
          <w:sz w:val="24"/>
          <w:szCs w:val="24"/>
          <w:rtl/>
        </w:rPr>
      </w:pPr>
      <w:r>
        <w:rPr>
          <w:rFonts w:cs="David" w:hint="cs"/>
          <w:sz w:val="24"/>
          <w:szCs w:val="24"/>
          <w:rtl/>
        </w:rPr>
        <w:t>מרחוב ______________________________________________________</w:t>
      </w:r>
    </w:p>
    <w:p w:rsidR="00BC192E" w:rsidRPr="00042AE5" w:rsidRDefault="00F91AA0" w:rsidP="00C64A3E">
      <w:pPr>
        <w:pStyle w:val="af2"/>
        <w:numPr>
          <w:ilvl w:val="0"/>
          <w:numId w:val="126"/>
        </w:numPr>
        <w:contextualSpacing/>
        <w:jc w:val="center"/>
        <w:rPr>
          <w:rFonts w:cs="David"/>
          <w:b/>
          <w:bCs/>
          <w:sz w:val="24"/>
          <w:szCs w:val="24"/>
        </w:rPr>
      </w:pPr>
      <w:r w:rsidRPr="00042AE5">
        <w:rPr>
          <w:rFonts w:cs="David" w:hint="cs"/>
          <w:b/>
          <w:bCs/>
          <w:sz w:val="24"/>
          <w:szCs w:val="24"/>
          <w:rtl/>
        </w:rPr>
        <w:t>נגד  -</w:t>
      </w:r>
    </w:p>
    <w:p w:rsidR="00BC192E" w:rsidRDefault="00F91AA0" w:rsidP="00BC192E">
      <w:pPr>
        <w:rPr>
          <w:rFonts w:cs="David"/>
          <w:sz w:val="24"/>
          <w:szCs w:val="24"/>
          <w:rtl/>
        </w:rPr>
      </w:pPr>
      <w:r>
        <w:rPr>
          <w:rFonts w:cs="David" w:hint="cs"/>
          <w:sz w:val="24"/>
          <w:szCs w:val="24"/>
          <w:rtl/>
        </w:rPr>
        <w:t xml:space="preserve">שם </w:t>
      </w:r>
      <w:r w:rsidRPr="00042AE5">
        <w:rPr>
          <w:rFonts w:cs="David" w:hint="cs"/>
          <w:sz w:val="24"/>
          <w:szCs w:val="24"/>
          <w:rtl/>
        </w:rPr>
        <w:t>הנתבע: _______________________ מספר הזהות</w:t>
      </w:r>
      <w:r>
        <w:rPr>
          <w:rFonts w:cs="David" w:hint="cs"/>
          <w:sz w:val="24"/>
          <w:szCs w:val="24"/>
          <w:rtl/>
        </w:rPr>
        <w:t>/ ח.פ</w:t>
      </w:r>
      <w:r w:rsidRPr="00042AE5">
        <w:rPr>
          <w:rFonts w:cs="David" w:hint="cs"/>
          <w:sz w:val="24"/>
          <w:szCs w:val="24"/>
          <w:rtl/>
        </w:rPr>
        <w:t>: ____________</w:t>
      </w:r>
    </w:p>
    <w:p w:rsidR="00BC192E" w:rsidRPr="00042AE5" w:rsidRDefault="00F91AA0" w:rsidP="00BC192E">
      <w:pPr>
        <w:rPr>
          <w:rFonts w:cs="David"/>
          <w:sz w:val="24"/>
          <w:szCs w:val="24"/>
          <w:rtl/>
        </w:rPr>
      </w:pPr>
      <w:r>
        <w:rPr>
          <w:rFonts w:cs="David" w:hint="cs"/>
          <w:sz w:val="24"/>
          <w:szCs w:val="24"/>
          <w:rtl/>
        </w:rPr>
        <w:t>מרחוב _________________________________</w:t>
      </w:r>
    </w:p>
    <w:p w:rsidR="00113FB9" w:rsidRDefault="00113FB9" w:rsidP="00BC192E">
      <w:pPr>
        <w:jc w:val="center"/>
        <w:rPr>
          <w:rFonts w:cs="David"/>
          <w:b/>
          <w:bCs/>
          <w:sz w:val="28"/>
          <w:szCs w:val="28"/>
          <w:u w:val="single"/>
          <w:rtl/>
        </w:rPr>
      </w:pPr>
    </w:p>
    <w:p w:rsidR="00BC192E" w:rsidRPr="00170869" w:rsidRDefault="00F91AA0" w:rsidP="00BC192E">
      <w:pPr>
        <w:jc w:val="center"/>
        <w:rPr>
          <w:rFonts w:cs="David"/>
          <w:b/>
          <w:bCs/>
          <w:sz w:val="28"/>
          <w:szCs w:val="28"/>
          <w:u w:val="single"/>
          <w:rtl/>
        </w:rPr>
      </w:pPr>
      <w:r>
        <w:rPr>
          <w:rFonts w:cs="David" w:hint="cs"/>
          <w:b/>
          <w:bCs/>
          <w:sz w:val="28"/>
          <w:szCs w:val="28"/>
          <w:u w:val="single"/>
          <w:rtl/>
        </w:rPr>
        <w:t>כתב ויתור על סודיות רפואית</w:t>
      </w:r>
    </w:p>
    <w:p w:rsidR="00475CFF" w:rsidRDefault="00F91AA0" w:rsidP="0048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David"/>
          <w:sz w:val="24"/>
          <w:szCs w:val="24"/>
          <w:rtl/>
        </w:rPr>
      </w:pPr>
      <w:r w:rsidRPr="008D6577">
        <w:rPr>
          <w:rFonts w:ascii="Courier New" w:eastAsia="Times New Roman" w:hAnsi="Courier New" w:cs="David"/>
          <w:sz w:val="24"/>
          <w:szCs w:val="24"/>
          <w:rtl/>
        </w:rPr>
        <w:t>אני החתום מטה</w:t>
      </w:r>
      <w:r>
        <w:rPr>
          <w:rFonts w:ascii="Courier New" w:eastAsia="Times New Roman" w:hAnsi="Courier New" w:cs="David" w:hint="cs"/>
          <w:sz w:val="24"/>
          <w:szCs w:val="24"/>
          <w:rtl/>
        </w:rPr>
        <w:t xml:space="preserve"> __________</w:t>
      </w:r>
      <w:r w:rsidRPr="008D6577">
        <w:rPr>
          <w:rFonts w:ascii="Courier New" w:eastAsia="Times New Roman" w:hAnsi="Courier New" w:cs="David"/>
          <w:sz w:val="24"/>
          <w:szCs w:val="24"/>
          <w:rtl/>
        </w:rPr>
        <w:t>, מ</w:t>
      </w:r>
      <w:r>
        <w:rPr>
          <w:rFonts w:ascii="Courier New" w:eastAsia="Times New Roman" w:hAnsi="Courier New" w:cs="David" w:hint="cs"/>
          <w:sz w:val="24"/>
          <w:szCs w:val="24"/>
          <w:rtl/>
        </w:rPr>
        <w:t>ספר</w:t>
      </w:r>
      <w:r w:rsidRPr="008D6577">
        <w:rPr>
          <w:rFonts w:ascii="Courier New" w:eastAsia="Times New Roman" w:hAnsi="Courier New" w:cs="David"/>
          <w:sz w:val="24"/>
          <w:szCs w:val="24"/>
          <w:rtl/>
        </w:rPr>
        <w:t xml:space="preserve"> ת</w:t>
      </w:r>
      <w:r>
        <w:rPr>
          <w:rFonts w:ascii="Courier New" w:eastAsia="Times New Roman" w:hAnsi="Courier New" w:cs="David" w:hint="cs"/>
          <w:sz w:val="24"/>
          <w:szCs w:val="24"/>
          <w:rtl/>
        </w:rPr>
        <w:t>עודת זהות</w:t>
      </w:r>
      <w:r w:rsidRPr="008D6577">
        <w:rPr>
          <w:rFonts w:ascii="Courier New" w:eastAsia="Times New Roman" w:hAnsi="Courier New" w:cs="David"/>
          <w:sz w:val="24"/>
          <w:szCs w:val="24"/>
          <w:rtl/>
        </w:rPr>
        <w:t>: ___</w:t>
      </w:r>
      <w:r>
        <w:rPr>
          <w:rFonts w:ascii="Courier New" w:eastAsia="Times New Roman" w:hAnsi="Courier New" w:cs="David"/>
          <w:sz w:val="24"/>
          <w:szCs w:val="24"/>
          <w:rtl/>
        </w:rPr>
        <w:t>__________ נותן בזה רשות ל</w:t>
      </w:r>
      <w:r>
        <w:rPr>
          <w:rFonts w:ascii="Courier New" w:eastAsia="Times New Roman" w:hAnsi="Courier New" w:cs="David" w:hint="cs"/>
          <w:sz w:val="24"/>
          <w:szCs w:val="24"/>
          <w:rtl/>
        </w:rPr>
        <w:t xml:space="preserve">כל </w:t>
      </w:r>
      <w:r>
        <w:rPr>
          <w:rFonts w:ascii="Courier New" w:eastAsia="Times New Roman" w:hAnsi="Courier New" w:cs="David"/>
          <w:sz w:val="24"/>
          <w:szCs w:val="24"/>
          <w:rtl/>
        </w:rPr>
        <w:t xml:space="preserve">מוסד </w:t>
      </w:r>
      <w:r w:rsidRPr="00BC192E">
        <w:rPr>
          <w:rFonts w:ascii="Courier New" w:eastAsia="Times New Roman" w:hAnsi="Courier New" w:cs="David"/>
          <w:sz w:val="24"/>
          <w:szCs w:val="24"/>
          <w:rtl/>
        </w:rPr>
        <w:t xml:space="preserve">רפואי </w:t>
      </w:r>
      <w:r w:rsidR="006B7708">
        <w:rPr>
          <w:rFonts w:ascii="Courier New" w:eastAsia="Times New Roman" w:hAnsi="Courier New" w:cs="David" w:hint="cs"/>
          <w:sz w:val="24"/>
          <w:szCs w:val="24"/>
          <w:rtl/>
        </w:rPr>
        <w:t xml:space="preserve">לרבות </w:t>
      </w:r>
      <w:r w:rsidRPr="00BC192E">
        <w:rPr>
          <w:rFonts w:ascii="Courier New" w:eastAsia="Times New Roman" w:hAnsi="Courier New" w:cs="David" w:hint="cs"/>
          <w:sz w:val="24"/>
          <w:szCs w:val="24"/>
          <w:rtl/>
        </w:rPr>
        <w:t xml:space="preserve"> קופת חולים </w:t>
      </w:r>
      <w:r w:rsidR="006B7708">
        <w:rPr>
          <w:rFonts w:ascii="Courier New" w:eastAsia="Times New Roman" w:hAnsi="Courier New" w:cs="David" w:hint="cs"/>
          <w:sz w:val="24"/>
          <w:szCs w:val="24"/>
          <w:rtl/>
        </w:rPr>
        <w:t>ובית חולים</w:t>
      </w:r>
      <w:r w:rsidR="008741B0">
        <w:rPr>
          <w:rFonts w:ascii="Courier New" w:eastAsia="Times New Roman" w:hAnsi="Courier New" w:cs="David" w:hint="cs"/>
          <w:sz w:val="24"/>
          <w:szCs w:val="24"/>
          <w:rtl/>
        </w:rPr>
        <w:t xml:space="preserve">, </w:t>
      </w:r>
      <w:r w:rsidRPr="00BC192E">
        <w:rPr>
          <w:rFonts w:ascii="Courier New" w:eastAsia="Times New Roman" w:hAnsi="Courier New" w:cs="David" w:hint="cs"/>
          <w:sz w:val="24"/>
          <w:szCs w:val="24"/>
          <w:rtl/>
        </w:rPr>
        <w:t>למוסד לביטוח לאומי</w:t>
      </w:r>
      <w:r w:rsidR="008741B0">
        <w:rPr>
          <w:rFonts w:ascii="Courier New" w:eastAsia="Times New Roman" w:hAnsi="Courier New" w:cs="David" w:hint="cs"/>
          <w:sz w:val="24"/>
          <w:szCs w:val="24"/>
          <w:rtl/>
        </w:rPr>
        <w:t xml:space="preserve">, </w:t>
      </w:r>
      <w:r w:rsidRPr="00BC192E">
        <w:rPr>
          <w:rFonts w:ascii="Courier New" w:eastAsia="Times New Roman" w:hAnsi="Courier New" w:cs="David" w:hint="cs"/>
          <w:sz w:val="24"/>
          <w:szCs w:val="24"/>
          <w:rtl/>
        </w:rPr>
        <w:t>למשרד הביטחון</w:t>
      </w:r>
      <w:r w:rsidR="008741B0">
        <w:rPr>
          <w:rFonts w:ascii="Courier New" w:eastAsia="Times New Roman" w:hAnsi="Courier New" w:cs="David" w:hint="cs"/>
          <w:sz w:val="24"/>
          <w:szCs w:val="24"/>
          <w:rtl/>
        </w:rPr>
        <w:t>,</w:t>
      </w:r>
      <w:r w:rsidR="00113FB9">
        <w:rPr>
          <w:rFonts w:ascii="Courier New" w:eastAsia="Times New Roman" w:hAnsi="Courier New" w:cs="David" w:hint="cs"/>
          <w:sz w:val="24"/>
          <w:szCs w:val="24"/>
          <w:rtl/>
        </w:rPr>
        <w:t xml:space="preserve"> </w:t>
      </w:r>
      <w:r w:rsidRPr="00BC192E">
        <w:rPr>
          <w:rFonts w:ascii="Courier New" w:eastAsia="Times New Roman" w:hAnsi="Courier New" w:cs="David" w:hint="cs"/>
          <w:sz w:val="24"/>
          <w:szCs w:val="24"/>
          <w:rtl/>
        </w:rPr>
        <w:t>לצבא הגנה לישראל</w:t>
      </w:r>
      <w:r w:rsidR="008741B0">
        <w:rPr>
          <w:rFonts w:ascii="Courier New" w:eastAsia="Times New Roman" w:hAnsi="Courier New" w:cs="David" w:hint="cs"/>
          <w:sz w:val="24"/>
          <w:szCs w:val="24"/>
          <w:rtl/>
        </w:rPr>
        <w:t>,</w:t>
      </w:r>
      <w:r w:rsidR="006B7708">
        <w:rPr>
          <w:rFonts w:ascii="Courier New" w:eastAsia="Times New Roman" w:hAnsi="Courier New" w:cs="David" w:hint="cs"/>
          <w:sz w:val="24"/>
          <w:szCs w:val="24"/>
          <w:rtl/>
        </w:rPr>
        <w:t xml:space="preserve"> </w:t>
      </w:r>
      <w:r w:rsidR="006B7708" w:rsidRPr="001E7DFF">
        <w:rPr>
          <w:rFonts w:ascii="Courier New" w:eastAsia="Times New Roman" w:hAnsi="Courier New" w:cs="David" w:hint="cs"/>
          <w:sz w:val="24"/>
          <w:szCs w:val="24"/>
          <w:rtl/>
        </w:rPr>
        <w:t>ל</w:t>
      </w:r>
      <w:r w:rsidR="006B7708" w:rsidRPr="001E7DFF">
        <w:rPr>
          <w:rFonts w:ascii="Courier New" w:eastAsia="Times New Roman" w:hAnsi="Courier New" w:cs="David"/>
          <w:sz w:val="24"/>
          <w:szCs w:val="24"/>
          <w:rtl/>
        </w:rPr>
        <w:t xml:space="preserve">יחידה הרפואית לעובדי </w:t>
      </w:r>
      <w:r w:rsidR="008741B0">
        <w:rPr>
          <w:rFonts w:ascii="Courier New" w:eastAsia="Times New Roman" w:hAnsi="Courier New" w:cs="David" w:hint="cs"/>
          <w:sz w:val="24"/>
          <w:szCs w:val="24"/>
          <w:rtl/>
        </w:rPr>
        <w:t>ה</w:t>
      </w:r>
      <w:r w:rsidR="006B7708" w:rsidRPr="001E7DFF">
        <w:rPr>
          <w:rFonts w:ascii="Courier New" w:eastAsia="Times New Roman" w:hAnsi="Courier New" w:cs="David"/>
          <w:sz w:val="24"/>
          <w:szCs w:val="24"/>
          <w:rtl/>
        </w:rPr>
        <w:t xml:space="preserve">מדינה, </w:t>
      </w:r>
      <w:r w:rsidR="006B7708" w:rsidRPr="001E7DFF">
        <w:rPr>
          <w:rFonts w:ascii="Courier New" w:eastAsia="Times New Roman" w:hAnsi="Courier New" w:cs="David" w:hint="cs"/>
          <w:sz w:val="24"/>
          <w:szCs w:val="24"/>
          <w:rtl/>
        </w:rPr>
        <w:t>ל</w:t>
      </w:r>
      <w:r w:rsidR="006B7708" w:rsidRPr="001E7DFF">
        <w:rPr>
          <w:rFonts w:ascii="Courier New" w:eastAsia="Times New Roman" w:hAnsi="Courier New" w:cs="David"/>
          <w:sz w:val="24"/>
          <w:szCs w:val="24"/>
          <w:rtl/>
        </w:rPr>
        <w:t xml:space="preserve">מרפאות בריאות הנפש, </w:t>
      </w:r>
      <w:r w:rsidR="006B7708" w:rsidRPr="001E7DFF">
        <w:rPr>
          <w:rFonts w:ascii="Courier New" w:eastAsia="Times New Roman" w:hAnsi="Courier New" w:cs="David" w:hint="cs"/>
          <w:sz w:val="24"/>
          <w:szCs w:val="24"/>
          <w:rtl/>
        </w:rPr>
        <w:t>ל</w:t>
      </w:r>
      <w:r w:rsidR="006B7708" w:rsidRPr="001E7DFF">
        <w:rPr>
          <w:rFonts w:ascii="Courier New" w:eastAsia="Times New Roman" w:hAnsi="Courier New" w:cs="David"/>
          <w:sz w:val="24"/>
          <w:szCs w:val="24"/>
          <w:rtl/>
        </w:rPr>
        <w:t>שרות בתי הסוהר</w:t>
      </w:r>
      <w:r w:rsidRPr="00BC192E">
        <w:rPr>
          <w:rFonts w:ascii="Courier New" w:eastAsia="Times New Roman" w:hAnsi="Courier New" w:cs="David" w:hint="cs"/>
          <w:sz w:val="24"/>
          <w:szCs w:val="24"/>
          <w:rtl/>
        </w:rPr>
        <w:t xml:space="preserve"> (להלן - </w:t>
      </w:r>
      <w:r w:rsidRPr="00BC192E">
        <w:rPr>
          <w:rFonts w:ascii="Courier New" w:eastAsia="Times New Roman" w:hAnsi="Courier New" w:cs="David"/>
          <w:sz w:val="24"/>
          <w:szCs w:val="24"/>
          <w:rtl/>
        </w:rPr>
        <w:t>ה</w:t>
      </w:r>
      <w:r w:rsidRPr="00BC192E">
        <w:rPr>
          <w:rFonts w:ascii="Courier New" w:eastAsia="Times New Roman" w:hAnsi="Courier New" w:cs="David" w:hint="cs"/>
          <w:sz w:val="24"/>
          <w:szCs w:val="24"/>
          <w:rtl/>
        </w:rPr>
        <w:t>מוסדות</w:t>
      </w:r>
      <w:r w:rsidRPr="008D6577">
        <w:rPr>
          <w:rFonts w:ascii="Courier New" w:eastAsia="Times New Roman" w:hAnsi="Courier New" w:cs="David"/>
          <w:sz w:val="24"/>
          <w:szCs w:val="24"/>
          <w:rtl/>
        </w:rPr>
        <w:t xml:space="preserve">), </w:t>
      </w:r>
      <w:r>
        <w:rPr>
          <w:rFonts w:ascii="Courier New" w:eastAsia="Times New Roman" w:hAnsi="Courier New" w:cs="David" w:hint="cs"/>
          <w:sz w:val="24"/>
          <w:szCs w:val="24"/>
          <w:rtl/>
        </w:rPr>
        <w:t>למסור לנתבע/ים  או לאחד מהם או למי מטעמם כל עותק מכל מסמך רפואי שברשותם</w:t>
      </w:r>
      <w:r w:rsidR="005171BA">
        <w:rPr>
          <w:rFonts w:ascii="Courier New" w:eastAsia="Times New Roman" w:hAnsi="Courier New" w:cs="David" w:hint="cs"/>
          <w:sz w:val="24"/>
          <w:szCs w:val="24"/>
          <w:rtl/>
        </w:rPr>
        <w:t xml:space="preserve">, </w:t>
      </w:r>
      <w:r w:rsidR="005171BA" w:rsidRPr="008741B0">
        <w:rPr>
          <w:rFonts w:ascii="Courier New" w:eastAsia="Times New Roman" w:hAnsi="Courier New" w:cs="David"/>
          <w:sz w:val="24"/>
          <w:szCs w:val="24"/>
          <w:rtl/>
        </w:rPr>
        <w:t xml:space="preserve">ללא יוצא מן הכלל, על מצב בריאותי או כל מחלה שחליתי בה בעבר, או שאני חולה בה כעת, לרבות מידע </w:t>
      </w:r>
      <w:r w:rsidR="005171BA" w:rsidRPr="008741B0">
        <w:rPr>
          <w:rFonts w:ascii="Courier New" w:eastAsia="Times New Roman" w:hAnsi="Courier New" w:cs="David" w:hint="cs"/>
          <w:sz w:val="24"/>
          <w:szCs w:val="24"/>
          <w:rtl/>
        </w:rPr>
        <w:t>בתחומים</w:t>
      </w:r>
      <w:r w:rsidR="005171BA" w:rsidRPr="008741B0">
        <w:rPr>
          <w:rFonts w:ascii="Courier New" w:eastAsia="Times New Roman" w:hAnsi="Courier New" w:cs="David"/>
          <w:sz w:val="24"/>
          <w:szCs w:val="24"/>
          <w:rtl/>
        </w:rPr>
        <w:t xml:space="preserve"> פסיכיאטריים או נפשיים אחרים (מחק את המיותר)</w:t>
      </w:r>
      <w:r w:rsidR="005171BA" w:rsidRPr="008741B0">
        <w:rPr>
          <w:rFonts w:ascii="Courier New" w:eastAsia="Times New Roman" w:hAnsi="Courier New" w:cs="David" w:hint="cs"/>
          <w:sz w:val="24"/>
          <w:szCs w:val="24"/>
          <w:rtl/>
        </w:rPr>
        <w:t xml:space="preserve">, על מצבי הסיעודי, השיקומי </w:t>
      </w:r>
      <w:r w:rsidR="005171BA">
        <w:rPr>
          <w:rFonts w:ascii="Courier New" w:eastAsia="Times New Roman" w:hAnsi="Courier New" w:cs="David" w:hint="cs"/>
          <w:sz w:val="24"/>
          <w:szCs w:val="24"/>
          <w:rtl/>
        </w:rPr>
        <w:t>ו</w:t>
      </w:r>
      <w:r w:rsidR="005171BA" w:rsidRPr="008741B0">
        <w:rPr>
          <w:rFonts w:ascii="Courier New" w:eastAsia="Times New Roman" w:hAnsi="Courier New" w:cs="David" w:hint="cs"/>
          <w:sz w:val="24"/>
          <w:szCs w:val="24"/>
          <w:rtl/>
        </w:rPr>
        <w:t>התפקודי.</w:t>
      </w:r>
    </w:p>
    <w:p w:rsidR="008741B0" w:rsidRPr="008741B0" w:rsidRDefault="00F91AA0" w:rsidP="0020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David"/>
          <w:sz w:val="24"/>
          <w:szCs w:val="24"/>
        </w:rPr>
      </w:pPr>
      <w:r w:rsidRPr="008741B0">
        <w:rPr>
          <w:rFonts w:ascii="Courier New" w:eastAsia="Times New Roman" w:hAnsi="Courier New" w:cs="David" w:hint="cs"/>
          <w:sz w:val="24"/>
          <w:szCs w:val="24"/>
          <w:rtl/>
        </w:rPr>
        <w:t xml:space="preserve">הריני </w:t>
      </w:r>
      <w:r w:rsidRPr="008741B0">
        <w:rPr>
          <w:rFonts w:ascii="Courier New" w:eastAsia="Times New Roman" w:hAnsi="Courier New" w:cs="David"/>
          <w:sz w:val="24"/>
          <w:szCs w:val="24"/>
          <w:rtl/>
        </w:rPr>
        <w:t xml:space="preserve">משחרר </w:t>
      </w:r>
      <w:r w:rsidRPr="008741B0">
        <w:rPr>
          <w:rFonts w:ascii="Courier New" w:eastAsia="Times New Roman" w:hAnsi="Courier New" w:cs="David" w:hint="cs"/>
          <w:sz w:val="24"/>
          <w:szCs w:val="24"/>
          <w:rtl/>
        </w:rPr>
        <w:t xml:space="preserve">ופוטר </w:t>
      </w:r>
      <w:r w:rsidRPr="008741B0">
        <w:rPr>
          <w:rFonts w:ascii="Courier New" w:eastAsia="Times New Roman" w:hAnsi="Courier New" w:cs="David"/>
          <w:sz w:val="24"/>
          <w:szCs w:val="24"/>
          <w:rtl/>
        </w:rPr>
        <w:t xml:space="preserve">אתכם או את עובדיכם או את כל מי שפועל מטעמכם או בשליחותכם מחובת שמירה על סודיות רפואית בכל הנוגע למצב בריאותי או מחלותיי </w:t>
      </w:r>
      <w:r w:rsidR="002020D7">
        <w:rPr>
          <w:rFonts w:ascii="Courier New" w:eastAsia="Times New Roman" w:hAnsi="Courier New" w:cs="David" w:hint="cs"/>
          <w:sz w:val="24"/>
          <w:szCs w:val="24"/>
          <w:rtl/>
        </w:rPr>
        <w:t>האמורים</w:t>
      </w:r>
      <w:r w:rsidRPr="008741B0">
        <w:rPr>
          <w:rFonts w:ascii="Courier New" w:eastAsia="Times New Roman" w:hAnsi="Courier New" w:cs="David"/>
          <w:sz w:val="24"/>
          <w:szCs w:val="24"/>
          <w:rtl/>
        </w:rPr>
        <w:t xml:space="preserve"> ומוותר על סודיות זו כלפי המבקש</w:t>
      </w:r>
      <w:r w:rsidRPr="008741B0">
        <w:rPr>
          <w:rFonts w:ascii="Courier New" w:eastAsia="Times New Roman" w:hAnsi="Courier New" w:cs="David" w:hint="cs"/>
          <w:sz w:val="24"/>
          <w:szCs w:val="24"/>
          <w:rtl/>
        </w:rPr>
        <w:t>ים</w:t>
      </w:r>
      <w:r w:rsidRPr="008741B0">
        <w:rPr>
          <w:rFonts w:ascii="Courier New" w:eastAsia="Times New Roman" w:hAnsi="Courier New" w:cs="David"/>
          <w:sz w:val="24"/>
          <w:szCs w:val="24"/>
          <w:rtl/>
        </w:rPr>
        <w:t>, ולא תהיה לי אליכם כל טענה או תביעה מסוג כלשהו בקשר ל</w:t>
      </w:r>
      <w:r w:rsidRPr="008741B0">
        <w:rPr>
          <w:rFonts w:ascii="Courier New" w:eastAsia="Times New Roman" w:hAnsi="Courier New" w:cs="David" w:hint="cs"/>
          <w:sz w:val="24"/>
          <w:szCs w:val="24"/>
          <w:rtl/>
        </w:rPr>
        <w:t xml:space="preserve">מסירת המידע האמור. </w:t>
      </w:r>
    </w:p>
    <w:p w:rsidR="00475CFF" w:rsidRDefault="00F91AA0" w:rsidP="004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David"/>
          <w:sz w:val="24"/>
          <w:szCs w:val="24"/>
          <w:rtl/>
        </w:rPr>
      </w:pPr>
      <w:r w:rsidRPr="00BC192E">
        <w:rPr>
          <w:rFonts w:ascii="Courier New" w:eastAsia="Times New Roman" w:hAnsi="Courier New" w:cs="David"/>
          <w:sz w:val="24"/>
          <w:szCs w:val="24"/>
          <w:rtl/>
        </w:rPr>
        <w:t>כתב ויתור זה מחייב אותי, את עזבוני ובאי כוחי וכל מי שיבוא במקומי.</w:t>
      </w:r>
    </w:p>
    <w:p w:rsidR="00113FB9" w:rsidRDefault="00113FB9" w:rsidP="00BC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b/>
          <w:bCs/>
          <w:sz w:val="24"/>
          <w:szCs w:val="24"/>
          <w:rtl/>
        </w:rPr>
      </w:pPr>
    </w:p>
    <w:p w:rsidR="00BC192E" w:rsidRPr="00A61DB6" w:rsidRDefault="00F91AA0" w:rsidP="002E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b/>
          <w:bCs/>
          <w:sz w:val="24"/>
          <w:szCs w:val="24"/>
        </w:rPr>
      </w:pPr>
      <w:r w:rsidRPr="00A61DB6">
        <w:rPr>
          <w:rFonts w:ascii="Courier New" w:eastAsia="Times New Roman" w:hAnsi="Courier New" w:cs="David" w:hint="cs"/>
          <w:b/>
          <w:bCs/>
          <w:sz w:val="24"/>
          <w:szCs w:val="24"/>
          <w:rtl/>
        </w:rPr>
        <w:t>שם החותם</w:t>
      </w:r>
      <w:r w:rsidRPr="00A61DB6">
        <w:rPr>
          <w:rFonts w:ascii="Courier New" w:eastAsia="Times New Roman" w:hAnsi="Courier New" w:cs="David"/>
          <w:b/>
          <w:bCs/>
          <w:sz w:val="24"/>
          <w:szCs w:val="24"/>
          <w:rtl/>
        </w:rPr>
        <w:t xml:space="preserve"> (</w:t>
      </w:r>
      <w:r w:rsidRPr="00144DCC">
        <w:rPr>
          <w:rFonts w:ascii="Courier New" w:eastAsia="Times New Roman" w:hAnsi="Courier New" w:cs="David"/>
          <w:b/>
          <w:bCs/>
          <w:sz w:val="24"/>
          <w:szCs w:val="24"/>
          <w:rtl/>
        </w:rPr>
        <w:t xml:space="preserve">במקרה של </w:t>
      </w:r>
      <w:r w:rsidR="002E3E27">
        <w:rPr>
          <w:rFonts w:ascii="Courier New" w:eastAsia="Times New Roman" w:hAnsi="Courier New" w:cs="David" w:hint="cs"/>
          <w:b/>
          <w:bCs/>
          <w:sz w:val="24"/>
          <w:szCs w:val="24"/>
          <w:rtl/>
        </w:rPr>
        <w:t xml:space="preserve">אדם שמונה לו אפוטרופוס </w:t>
      </w:r>
      <w:r w:rsidRPr="00144DCC">
        <w:rPr>
          <w:rFonts w:ascii="Courier New" w:eastAsia="Times New Roman" w:hAnsi="Courier New" w:cs="David"/>
          <w:b/>
          <w:bCs/>
          <w:sz w:val="24"/>
          <w:szCs w:val="24"/>
          <w:rtl/>
        </w:rPr>
        <w:t>יחתום</w:t>
      </w:r>
      <w:r w:rsidRPr="00A61DB6">
        <w:rPr>
          <w:rFonts w:ascii="Courier New" w:eastAsia="Times New Roman" w:hAnsi="Courier New" w:cs="David"/>
          <w:b/>
          <w:bCs/>
          <w:sz w:val="24"/>
          <w:szCs w:val="24"/>
          <w:rtl/>
        </w:rPr>
        <w:t xml:space="preserve"> על המסמך האפוטרופוס החוקי</w:t>
      </w:r>
      <w:r w:rsidRPr="00A61DB6">
        <w:rPr>
          <w:rFonts w:ascii="Courier New" w:eastAsia="Times New Roman" w:hAnsi="Courier New" w:cs="David" w:hint="cs"/>
          <w:b/>
          <w:bCs/>
          <w:sz w:val="24"/>
          <w:szCs w:val="24"/>
          <w:rtl/>
        </w:rPr>
        <w:t>):</w:t>
      </w:r>
      <w:r w:rsidR="007F415D">
        <w:rPr>
          <w:rFonts w:ascii="Courier New" w:eastAsia="Times New Roman" w:hAnsi="Courier New" w:cs="David" w:hint="cs"/>
          <w:b/>
          <w:bCs/>
          <w:sz w:val="24"/>
          <w:szCs w:val="24"/>
          <w:rtl/>
        </w:rPr>
        <w:t xml:space="preserve"> </w:t>
      </w:r>
    </w:p>
    <w:p w:rsidR="00BC192E" w:rsidRDefault="00F91AA0" w:rsidP="00BC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sz w:val="24"/>
          <w:szCs w:val="24"/>
          <w:rtl/>
        </w:rPr>
      </w:pPr>
      <w:r w:rsidRPr="008D6577">
        <w:rPr>
          <w:rFonts w:ascii="Courier New" w:eastAsia="Times New Roman" w:hAnsi="Courier New" w:cs="David"/>
          <w:sz w:val="24"/>
          <w:szCs w:val="24"/>
          <w:rtl/>
        </w:rPr>
        <w:t xml:space="preserve">שם משפחה: ____________ שם פרטי: __________ </w:t>
      </w:r>
      <w:r>
        <w:rPr>
          <w:rFonts w:ascii="Courier New" w:eastAsia="Times New Roman" w:hAnsi="Courier New" w:cs="David" w:hint="cs"/>
          <w:sz w:val="24"/>
          <w:szCs w:val="24"/>
          <w:rtl/>
        </w:rPr>
        <w:t>מספר תעודת זהות</w:t>
      </w:r>
      <w:r w:rsidRPr="008D6577">
        <w:rPr>
          <w:rFonts w:ascii="Courier New" w:eastAsia="Times New Roman" w:hAnsi="Courier New" w:cs="David"/>
          <w:sz w:val="24"/>
          <w:szCs w:val="24"/>
          <w:rtl/>
        </w:rPr>
        <w:t>: _____________</w:t>
      </w:r>
    </w:p>
    <w:p w:rsidR="00BC192E" w:rsidRPr="008D6577" w:rsidRDefault="00F91AA0" w:rsidP="00BC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sz w:val="24"/>
          <w:szCs w:val="24"/>
        </w:rPr>
      </w:pPr>
      <w:r w:rsidRPr="008D6577">
        <w:rPr>
          <w:rFonts w:ascii="Courier New" w:eastAsia="Times New Roman" w:hAnsi="Courier New" w:cs="David"/>
          <w:sz w:val="24"/>
          <w:szCs w:val="24"/>
          <w:rtl/>
        </w:rPr>
        <w:t>כתובת: ____</w:t>
      </w:r>
      <w:r>
        <w:rPr>
          <w:rFonts w:ascii="Courier New" w:eastAsia="Times New Roman" w:hAnsi="Courier New" w:cs="David"/>
          <w:sz w:val="24"/>
          <w:szCs w:val="24"/>
          <w:rtl/>
        </w:rPr>
        <w:t>____________</w:t>
      </w:r>
      <w:r>
        <w:rPr>
          <w:rFonts w:ascii="Courier New" w:eastAsia="Times New Roman" w:hAnsi="Courier New" w:cs="David" w:hint="cs"/>
          <w:sz w:val="24"/>
          <w:szCs w:val="24"/>
          <w:rtl/>
        </w:rPr>
        <w:t>_</w:t>
      </w:r>
      <w:r w:rsidRPr="008D6577">
        <w:rPr>
          <w:rFonts w:ascii="Courier New" w:eastAsia="Times New Roman" w:hAnsi="Courier New" w:cs="David"/>
          <w:sz w:val="24"/>
          <w:szCs w:val="24"/>
          <w:rtl/>
        </w:rPr>
        <w:t>עיר: _____________ מיקוד</w:t>
      </w:r>
      <w:r>
        <w:rPr>
          <w:rFonts w:ascii="Courier New" w:eastAsia="Times New Roman" w:hAnsi="Courier New" w:cs="David" w:hint="cs"/>
          <w:sz w:val="24"/>
          <w:szCs w:val="24"/>
          <w:rtl/>
        </w:rPr>
        <w:t>:</w:t>
      </w:r>
      <w:r w:rsidRPr="008D6577">
        <w:rPr>
          <w:rFonts w:ascii="Courier New" w:eastAsia="Times New Roman" w:hAnsi="Courier New" w:cs="David"/>
          <w:sz w:val="24"/>
          <w:szCs w:val="24"/>
        </w:rPr>
        <w:t xml:space="preserve"> _________</w:t>
      </w:r>
    </w:p>
    <w:p w:rsidR="00BC192E" w:rsidRPr="008D6577" w:rsidRDefault="00F91AA0" w:rsidP="00BC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sz w:val="24"/>
          <w:szCs w:val="24"/>
        </w:rPr>
      </w:pPr>
      <w:r w:rsidRPr="008D6577">
        <w:rPr>
          <w:rFonts w:ascii="Courier New" w:eastAsia="Times New Roman" w:hAnsi="Courier New" w:cs="David"/>
          <w:sz w:val="24"/>
          <w:szCs w:val="24"/>
          <w:rtl/>
        </w:rPr>
        <w:t>תאריך: ___________________ חתימה</w:t>
      </w:r>
      <w:r>
        <w:rPr>
          <w:rFonts w:ascii="Courier New" w:eastAsia="Times New Roman" w:hAnsi="Courier New" w:cs="David" w:hint="cs"/>
          <w:sz w:val="24"/>
          <w:szCs w:val="24"/>
          <w:rtl/>
        </w:rPr>
        <w:t>:</w:t>
      </w:r>
      <w:r w:rsidRPr="008D6577">
        <w:rPr>
          <w:rFonts w:ascii="Courier New" w:eastAsia="Times New Roman" w:hAnsi="Courier New" w:cs="David"/>
          <w:sz w:val="24"/>
          <w:szCs w:val="24"/>
        </w:rPr>
        <w:t>____________________</w:t>
      </w:r>
    </w:p>
    <w:p w:rsidR="00BC192E" w:rsidRDefault="00BC192E" w:rsidP="00BC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sz w:val="24"/>
          <w:szCs w:val="24"/>
          <w:rtl/>
        </w:rPr>
      </w:pPr>
    </w:p>
    <w:p w:rsidR="00BC192E" w:rsidRPr="00A61DB6" w:rsidRDefault="00F91AA0" w:rsidP="00BC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b/>
          <w:bCs/>
          <w:sz w:val="24"/>
          <w:szCs w:val="24"/>
        </w:rPr>
      </w:pPr>
      <w:r w:rsidRPr="00A61DB6">
        <w:rPr>
          <w:rFonts w:ascii="Courier New" w:eastAsia="Times New Roman" w:hAnsi="Courier New" w:cs="David"/>
          <w:b/>
          <w:bCs/>
          <w:sz w:val="24"/>
          <w:szCs w:val="24"/>
          <w:rtl/>
        </w:rPr>
        <w:t>פרטי העד לחתימה: (רופא, אחות, עו</w:t>
      </w:r>
      <w:r>
        <w:rPr>
          <w:rFonts w:ascii="Courier New" w:eastAsia="Times New Roman" w:hAnsi="Courier New" w:cs="David" w:hint="cs"/>
          <w:b/>
          <w:bCs/>
          <w:sz w:val="24"/>
          <w:szCs w:val="24"/>
          <w:rtl/>
        </w:rPr>
        <w:t>רך דין, עובד סוציאלי,</w:t>
      </w:r>
      <w:r w:rsidRPr="00A61DB6">
        <w:rPr>
          <w:rFonts w:ascii="Courier New" w:eastAsia="Times New Roman" w:hAnsi="Courier New" w:cs="David"/>
          <w:b/>
          <w:bCs/>
          <w:sz w:val="24"/>
          <w:szCs w:val="24"/>
          <w:rtl/>
        </w:rPr>
        <w:t xml:space="preserve"> פסיכולוג, סוכן ביטוח, מורשה חתימה בבנק</w:t>
      </w:r>
      <w:r w:rsidRPr="00A61DB6">
        <w:rPr>
          <w:rFonts w:ascii="Courier New" w:eastAsia="Times New Roman" w:hAnsi="Courier New" w:cs="David" w:hint="cs"/>
          <w:b/>
          <w:bCs/>
          <w:sz w:val="24"/>
          <w:szCs w:val="24"/>
          <w:rtl/>
        </w:rPr>
        <w:t>)</w:t>
      </w:r>
    </w:p>
    <w:p w:rsidR="00BC192E" w:rsidRPr="008D6577" w:rsidRDefault="00F91AA0" w:rsidP="00BC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sz w:val="24"/>
          <w:szCs w:val="24"/>
        </w:rPr>
      </w:pPr>
      <w:r w:rsidRPr="008D6577">
        <w:rPr>
          <w:rFonts w:ascii="Courier New" w:eastAsia="Times New Roman" w:hAnsi="Courier New" w:cs="David"/>
          <w:sz w:val="24"/>
          <w:szCs w:val="24"/>
          <w:rtl/>
        </w:rPr>
        <w:t>תפקיד: ______________ שם משפחה:</w:t>
      </w:r>
      <w:r>
        <w:rPr>
          <w:rFonts w:ascii="Courier New" w:eastAsia="Times New Roman" w:hAnsi="Courier New" w:cs="David"/>
          <w:sz w:val="24"/>
          <w:szCs w:val="24"/>
          <w:rtl/>
        </w:rPr>
        <w:t xml:space="preserve"> ___________ שם פרטי: ______ </w:t>
      </w:r>
      <w:r>
        <w:rPr>
          <w:rFonts w:ascii="Courier New" w:eastAsia="Times New Roman" w:hAnsi="Courier New" w:cs="David" w:hint="cs"/>
          <w:sz w:val="24"/>
          <w:szCs w:val="24"/>
          <w:rtl/>
        </w:rPr>
        <w:tab/>
        <w:t xml:space="preserve">          מספר תעודת זהות:</w:t>
      </w:r>
      <w:r w:rsidRPr="008D6577">
        <w:rPr>
          <w:rFonts w:ascii="Courier New" w:eastAsia="Times New Roman" w:hAnsi="Courier New" w:cs="David"/>
          <w:sz w:val="24"/>
          <w:szCs w:val="24"/>
        </w:rPr>
        <w:t>____________</w:t>
      </w:r>
    </w:p>
    <w:p w:rsidR="00BC192E" w:rsidRDefault="00F91AA0" w:rsidP="00BC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sz w:val="24"/>
          <w:szCs w:val="24"/>
          <w:rtl/>
        </w:rPr>
      </w:pPr>
      <w:r w:rsidRPr="008D6577">
        <w:rPr>
          <w:rFonts w:ascii="Courier New" w:eastAsia="Times New Roman" w:hAnsi="Courier New" w:cs="David"/>
          <w:sz w:val="24"/>
          <w:szCs w:val="24"/>
          <w:rtl/>
        </w:rPr>
        <w:t xml:space="preserve">כתובת: _____________________________________ </w:t>
      </w:r>
    </w:p>
    <w:p w:rsidR="00BC192E" w:rsidRPr="008D6577" w:rsidRDefault="00F91AA0" w:rsidP="00BC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sz w:val="24"/>
          <w:szCs w:val="24"/>
        </w:rPr>
      </w:pPr>
      <w:r w:rsidRPr="008D6577">
        <w:rPr>
          <w:rFonts w:ascii="Courier New" w:eastAsia="Times New Roman" w:hAnsi="Courier New" w:cs="David"/>
          <w:sz w:val="24"/>
          <w:szCs w:val="24"/>
          <w:rtl/>
        </w:rPr>
        <w:lastRenderedPageBreak/>
        <w:t>מס</w:t>
      </w:r>
      <w:r>
        <w:rPr>
          <w:rFonts w:ascii="Courier New" w:eastAsia="Times New Roman" w:hAnsi="Courier New" w:cs="David" w:hint="cs"/>
          <w:sz w:val="24"/>
          <w:szCs w:val="24"/>
          <w:rtl/>
        </w:rPr>
        <w:t>פר</w:t>
      </w:r>
      <w:r w:rsidRPr="008D6577">
        <w:rPr>
          <w:rFonts w:ascii="Courier New" w:eastAsia="Times New Roman" w:hAnsi="Courier New" w:cs="David"/>
          <w:sz w:val="24"/>
          <w:szCs w:val="24"/>
          <w:rtl/>
        </w:rPr>
        <w:t xml:space="preserve"> רישיון</w:t>
      </w:r>
      <w:r>
        <w:rPr>
          <w:rFonts w:ascii="Courier New" w:eastAsia="Times New Roman" w:hAnsi="Courier New" w:cs="David" w:hint="cs"/>
          <w:sz w:val="24"/>
          <w:szCs w:val="24"/>
          <w:rtl/>
        </w:rPr>
        <w:t>:</w:t>
      </w:r>
      <w:r w:rsidRPr="008D6577">
        <w:rPr>
          <w:rFonts w:ascii="Courier New" w:eastAsia="Times New Roman" w:hAnsi="Courier New" w:cs="David"/>
          <w:sz w:val="24"/>
          <w:szCs w:val="24"/>
        </w:rPr>
        <w:t xml:space="preserve"> _____________________</w:t>
      </w:r>
    </w:p>
    <w:p w:rsidR="00BC192E" w:rsidRDefault="00F91AA0" w:rsidP="00BC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sz w:val="24"/>
          <w:szCs w:val="24"/>
          <w:rtl/>
        </w:rPr>
      </w:pPr>
      <w:r w:rsidRPr="008D6577">
        <w:rPr>
          <w:rFonts w:ascii="Courier New" w:eastAsia="Times New Roman" w:hAnsi="Courier New" w:cs="David"/>
          <w:sz w:val="24"/>
          <w:szCs w:val="24"/>
          <w:rtl/>
        </w:rPr>
        <w:t>תאריך: _____________ חתימה וחותמת</w:t>
      </w:r>
      <w:r>
        <w:rPr>
          <w:rFonts w:ascii="Courier New" w:eastAsia="Times New Roman" w:hAnsi="Courier New" w:cs="David" w:hint="cs"/>
          <w:sz w:val="24"/>
          <w:szCs w:val="24"/>
          <w:rtl/>
        </w:rPr>
        <w:t>:</w:t>
      </w:r>
      <w:r w:rsidRPr="008D6577">
        <w:rPr>
          <w:rFonts w:ascii="Courier New" w:eastAsia="Times New Roman" w:hAnsi="Courier New" w:cs="David"/>
          <w:sz w:val="24"/>
          <w:szCs w:val="24"/>
        </w:rPr>
        <w:t xml:space="preserve"> __________________</w:t>
      </w:r>
    </w:p>
    <w:p w:rsidR="00484A98" w:rsidRPr="008D6577" w:rsidRDefault="00F91AA0" w:rsidP="00C64A3E">
      <w:pPr>
        <w:numPr>
          <w:ilvl w:val="0"/>
          <w:numId w:val="1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David"/>
          <w:sz w:val="24"/>
          <w:szCs w:val="24"/>
        </w:rPr>
      </w:pPr>
      <w:r>
        <w:rPr>
          <w:rFonts w:ascii="Courier New" w:eastAsia="Times New Roman" w:hAnsi="Courier New" w:cs="David" w:hint="cs"/>
          <w:sz w:val="24"/>
          <w:szCs w:val="24"/>
          <w:rtl/>
        </w:rPr>
        <w:t xml:space="preserve">בתביעות עיזבון יש לצרף טופס זה בשינויים המחויבים. </w:t>
      </w:r>
    </w:p>
    <w:p w:rsidR="00753BE9" w:rsidRPr="00BF1FD8" w:rsidRDefault="00F91AA0" w:rsidP="00280435">
      <w:pPr>
        <w:spacing w:before="120" w:after="0" w:line="360" w:lineRule="auto"/>
        <w:ind w:right="-720"/>
        <w:jc w:val="center"/>
        <w:rPr>
          <w:rFonts w:cs="David"/>
          <w:b/>
          <w:bCs/>
          <w:sz w:val="24"/>
          <w:szCs w:val="24"/>
          <w:u w:val="single"/>
          <w:rtl/>
        </w:rPr>
      </w:pPr>
      <w:r>
        <w:rPr>
          <w:rFonts w:cs="David"/>
          <w:b/>
          <w:bCs/>
          <w:sz w:val="24"/>
          <w:szCs w:val="24"/>
          <w:u w:val="single"/>
          <w:rtl/>
        </w:rPr>
        <w:br w:type="page"/>
      </w:r>
      <w:r w:rsidR="005171BA" w:rsidRPr="00BF1FD8">
        <w:rPr>
          <w:rFonts w:cs="David" w:hint="cs"/>
          <w:b/>
          <w:bCs/>
          <w:sz w:val="24"/>
          <w:szCs w:val="24"/>
          <w:u w:val="single"/>
          <w:rtl/>
        </w:rPr>
        <w:lastRenderedPageBreak/>
        <w:t>טופס 2</w:t>
      </w:r>
    </w:p>
    <w:p w:rsidR="00753BE9" w:rsidRPr="00BF1FD8" w:rsidRDefault="00F91AA0" w:rsidP="003B0F41">
      <w:pPr>
        <w:spacing w:before="120" w:after="0" w:line="360" w:lineRule="auto"/>
        <w:ind w:right="-720"/>
        <w:jc w:val="center"/>
        <w:rPr>
          <w:rFonts w:cs="David"/>
          <w:b/>
          <w:bCs/>
          <w:sz w:val="24"/>
          <w:szCs w:val="24"/>
          <w:u w:val="single"/>
          <w:rtl/>
        </w:rPr>
      </w:pPr>
      <w:r w:rsidRPr="00BF1FD8">
        <w:rPr>
          <w:rFonts w:cs="David" w:hint="cs"/>
          <w:b/>
          <w:bCs/>
          <w:sz w:val="24"/>
          <w:szCs w:val="24"/>
          <w:u w:val="single"/>
          <w:rtl/>
        </w:rPr>
        <w:t xml:space="preserve">(תקנה </w:t>
      </w:r>
      <w:r w:rsidR="003B0F41">
        <w:rPr>
          <w:rFonts w:cs="David" w:hint="cs"/>
          <w:b/>
          <w:bCs/>
          <w:sz w:val="24"/>
          <w:szCs w:val="24"/>
          <w:u w:val="single"/>
          <w:rtl/>
        </w:rPr>
        <w:t>10</w:t>
      </w:r>
      <w:r w:rsidRPr="00BF1FD8">
        <w:rPr>
          <w:rFonts w:cs="David" w:hint="cs"/>
          <w:b/>
          <w:bCs/>
          <w:sz w:val="24"/>
          <w:szCs w:val="24"/>
          <w:u w:val="single"/>
          <w:rtl/>
        </w:rPr>
        <w:t>)</w:t>
      </w:r>
    </w:p>
    <w:p w:rsidR="00753BE9" w:rsidRPr="00BF1FD8" w:rsidRDefault="00753BE9" w:rsidP="00753BE9">
      <w:pPr>
        <w:ind w:left="360"/>
        <w:rPr>
          <w:rFonts w:cs="David"/>
          <w:sz w:val="24"/>
          <w:szCs w:val="24"/>
          <w:rtl/>
        </w:rPr>
      </w:pPr>
    </w:p>
    <w:p w:rsidR="00753BE9" w:rsidRPr="00BF1FD8" w:rsidRDefault="00F91AA0" w:rsidP="00753BE9">
      <w:pPr>
        <w:jc w:val="center"/>
        <w:rPr>
          <w:rFonts w:cs="David"/>
          <w:b/>
          <w:bCs/>
          <w:sz w:val="28"/>
          <w:szCs w:val="28"/>
          <w:u w:val="single"/>
          <w:rtl/>
        </w:rPr>
      </w:pPr>
      <w:r w:rsidRPr="00BF1FD8">
        <w:rPr>
          <w:rFonts w:cs="David" w:hint="cs"/>
          <w:b/>
          <w:bCs/>
          <w:sz w:val="28"/>
          <w:szCs w:val="28"/>
          <w:u w:val="single"/>
          <w:rtl/>
        </w:rPr>
        <w:t>הזמנה לדין</w:t>
      </w:r>
    </w:p>
    <w:p w:rsidR="003C1363" w:rsidRPr="003C1363" w:rsidRDefault="00F91AA0" w:rsidP="005626EB">
      <w:pPr>
        <w:spacing w:after="120" w:line="360" w:lineRule="auto"/>
        <w:jc w:val="both"/>
        <w:rPr>
          <w:rFonts w:cs="David"/>
          <w:sz w:val="24"/>
          <w:szCs w:val="24"/>
          <w:rtl/>
        </w:rPr>
      </w:pPr>
      <w:r w:rsidRPr="003C1363">
        <w:rPr>
          <w:rFonts w:cs="David" w:hint="cs"/>
          <w:sz w:val="24"/>
          <w:szCs w:val="24"/>
          <w:rtl/>
        </w:rPr>
        <w:t xml:space="preserve">הואיל ו ___________________ הגיש </w:t>
      </w:r>
      <w:r w:rsidR="0009282A">
        <w:rPr>
          <w:rFonts w:cs="David" w:hint="cs"/>
          <w:sz w:val="24"/>
          <w:szCs w:val="24"/>
          <w:rtl/>
        </w:rPr>
        <w:t>ל</w:t>
      </w:r>
      <w:r w:rsidRPr="003C1363">
        <w:rPr>
          <w:rFonts w:cs="David" w:hint="cs"/>
          <w:sz w:val="24"/>
          <w:szCs w:val="24"/>
          <w:rtl/>
        </w:rPr>
        <w:t xml:space="preserve">מחוז שיפוט זה כתב תביעה נגדך, המצורף בזאת, </w:t>
      </w:r>
      <w:r w:rsidR="005C65FE">
        <w:rPr>
          <w:rFonts w:cs="David" w:hint="cs"/>
          <w:sz w:val="24"/>
          <w:szCs w:val="24"/>
          <w:rtl/>
        </w:rPr>
        <w:t>אתה</w:t>
      </w:r>
      <w:r w:rsidR="005C65FE" w:rsidRPr="003C1363">
        <w:rPr>
          <w:rFonts w:cs="David" w:hint="cs"/>
          <w:sz w:val="24"/>
          <w:szCs w:val="24"/>
          <w:rtl/>
        </w:rPr>
        <w:t xml:space="preserve"> </w:t>
      </w:r>
      <w:r w:rsidRPr="003C1363">
        <w:rPr>
          <w:rFonts w:cs="David" w:hint="cs"/>
          <w:sz w:val="24"/>
          <w:szCs w:val="24"/>
          <w:rtl/>
        </w:rPr>
        <w:t xml:space="preserve">מוזמן להגיש כתב הגנה </w:t>
      </w:r>
      <w:r w:rsidR="00E82E45">
        <w:rPr>
          <w:rFonts w:cs="David" w:hint="cs"/>
          <w:sz w:val="24"/>
          <w:szCs w:val="24"/>
          <w:rtl/>
        </w:rPr>
        <w:t>ב</w:t>
      </w:r>
      <w:r w:rsidRPr="003C1363">
        <w:rPr>
          <w:rFonts w:cs="David" w:hint="cs"/>
          <w:sz w:val="24"/>
          <w:szCs w:val="24"/>
          <w:rtl/>
        </w:rPr>
        <w:t>תוך שישים ימים מיום שהומצאה לך הזמנה זו</w:t>
      </w:r>
      <w:r w:rsidR="005626EB">
        <w:rPr>
          <w:rFonts w:cs="David" w:hint="cs"/>
          <w:sz w:val="24"/>
          <w:szCs w:val="24"/>
          <w:rtl/>
        </w:rPr>
        <w:t xml:space="preserve"> ולגבי דיון במסלול מהיר- בתוך ארבעים וחמישה ימים מיום שהומצאה לך הזמנה כאמור</w:t>
      </w:r>
      <w:r w:rsidR="00676B54">
        <w:rPr>
          <w:rFonts w:cs="David" w:hint="cs"/>
          <w:sz w:val="24"/>
          <w:szCs w:val="24"/>
          <w:rtl/>
        </w:rPr>
        <w:t>.</w:t>
      </w:r>
      <w:r w:rsidRPr="003C1363">
        <w:rPr>
          <w:rFonts w:cs="David" w:hint="cs"/>
          <w:sz w:val="24"/>
          <w:szCs w:val="24"/>
          <w:rtl/>
        </w:rPr>
        <w:t xml:space="preserve"> </w:t>
      </w:r>
    </w:p>
    <w:p w:rsidR="003C1363" w:rsidRPr="003C1363" w:rsidRDefault="00F91AA0" w:rsidP="003C1363">
      <w:pPr>
        <w:spacing w:after="120" w:line="360" w:lineRule="auto"/>
        <w:jc w:val="both"/>
        <w:rPr>
          <w:rFonts w:cs="David"/>
          <w:sz w:val="24"/>
          <w:szCs w:val="24"/>
          <w:rtl/>
        </w:rPr>
      </w:pPr>
      <w:r w:rsidRPr="003C1363">
        <w:rPr>
          <w:rFonts w:cs="David" w:hint="cs"/>
          <w:sz w:val="24"/>
          <w:szCs w:val="24"/>
          <w:rtl/>
        </w:rPr>
        <w:t xml:space="preserve"> </w:t>
      </w:r>
    </w:p>
    <w:p w:rsidR="003C1363" w:rsidRPr="003C1363" w:rsidRDefault="00F91AA0" w:rsidP="006A0888">
      <w:pPr>
        <w:spacing w:after="120" w:line="360" w:lineRule="auto"/>
        <w:jc w:val="both"/>
        <w:rPr>
          <w:rFonts w:cs="David"/>
          <w:sz w:val="24"/>
          <w:szCs w:val="24"/>
          <w:rtl/>
        </w:rPr>
      </w:pPr>
      <w:r w:rsidRPr="003C1363">
        <w:rPr>
          <w:rFonts w:cs="David" w:hint="cs"/>
          <w:sz w:val="24"/>
          <w:szCs w:val="24"/>
          <w:rtl/>
        </w:rPr>
        <w:t xml:space="preserve">לתשומת ליבך, אם לא תגיש כתב הגנה לפי תקנה </w:t>
      </w:r>
      <w:r w:rsidR="006A0888">
        <w:rPr>
          <w:rFonts w:cs="David" w:hint="cs"/>
          <w:sz w:val="24"/>
          <w:szCs w:val="24"/>
          <w:rtl/>
        </w:rPr>
        <w:t>130 לתקנות סדר הדין האזרחי, התשע"ט-2018</w:t>
      </w:r>
      <w:r w:rsidR="006A0888" w:rsidRPr="003C1363">
        <w:rPr>
          <w:rFonts w:cs="David" w:hint="cs"/>
          <w:sz w:val="24"/>
          <w:szCs w:val="24"/>
          <w:rtl/>
        </w:rPr>
        <w:t xml:space="preserve"> </w:t>
      </w:r>
      <w:r w:rsidRPr="003C1363">
        <w:rPr>
          <w:rFonts w:cs="David" w:hint="cs"/>
          <w:sz w:val="24"/>
          <w:szCs w:val="24"/>
          <w:rtl/>
        </w:rPr>
        <w:t xml:space="preserve">תהיה לתובע הזכות לקבל פסק דין שלא בפניך. </w:t>
      </w:r>
    </w:p>
    <w:p w:rsidR="003C1363" w:rsidRPr="003C1363" w:rsidRDefault="003C1363" w:rsidP="003C1363">
      <w:pPr>
        <w:spacing w:after="120" w:line="360" w:lineRule="auto"/>
        <w:jc w:val="both"/>
        <w:rPr>
          <w:rFonts w:cs="David"/>
          <w:sz w:val="24"/>
          <w:szCs w:val="24"/>
          <w:rtl/>
        </w:rPr>
      </w:pPr>
    </w:p>
    <w:p w:rsidR="00753BE9" w:rsidRPr="00BF1FD8" w:rsidRDefault="00753BE9" w:rsidP="00753BE9">
      <w:pPr>
        <w:spacing w:after="120" w:line="360" w:lineRule="auto"/>
        <w:jc w:val="both"/>
        <w:rPr>
          <w:rFonts w:cs="David"/>
          <w:sz w:val="24"/>
          <w:szCs w:val="24"/>
          <w:rtl/>
        </w:rPr>
      </w:pPr>
    </w:p>
    <w:p w:rsidR="00753BE9" w:rsidRPr="00BF1FD8" w:rsidRDefault="00F91AA0" w:rsidP="00753BE9">
      <w:pPr>
        <w:spacing w:after="120" w:line="360" w:lineRule="auto"/>
        <w:jc w:val="both"/>
        <w:rPr>
          <w:rFonts w:cs="David"/>
          <w:sz w:val="24"/>
          <w:szCs w:val="24"/>
          <w:rtl/>
        </w:rPr>
      </w:pPr>
      <w:r w:rsidRPr="00BF1FD8">
        <w:rPr>
          <w:rFonts w:cs="David" w:hint="cs"/>
          <w:sz w:val="24"/>
          <w:szCs w:val="24"/>
          <w:rtl/>
        </w:rPr>
        <w:tab/>
      </w:r>
      <w:r w:rsidRPr="00BF1FD8">
        <w:rPr>
          <w:rFonts w:cs="David" w:hint="cs"/>
          <w:sz w:val="24"/>
          <w:szCs w:val="24"/>
          <w:rtl/>
        </w:rPr>
        <w:tab/>
      </w:r>
      <w:r w:rsidRPr="00BF1FD8">
        <w:rPr>
          <w:rFonts w:cs="David" w:hint="cs"/>
          <w:sz w:val="24"/>
          <w:szCs w:val="24"/>
          <w:rtl/>
        </w:rPr>
        <w:tab/>
      </w:r>
      <w:r w:rsidRPr="00BF1FD8">
        <w:rPr>
          <w:rFonts w:cs="David" w:hint="cs"/>
          <w:sz w:val="24"/>
          <w:szCs w:val="24"/>
          <w:rtl/>
        </w:rPr>
        <w:tab/>
      </w:r>
      <w:r w:rsidRPr="00BF1FD8">
        <w:rPr>
          <w:rFonts w:cs="David" w:hint="cs"/>
          <w:sz w:val="24"/>
          <w:szCs w:val="24"/>
          <w:rtl/>
        </w:rPr>
        <w:tab/>
      </w:r>
      <w:r w:rsidRPr="00BF1FD8">
        <w:rPr>
          <w:rFonts w:cs="David" w:hint="cs"/>
          <w:sz w:val="24"/>
          <w:szCs w:val="24"/>
          <w:rtl/>
        </w:rPr>
        <w:tab/>
      </w:r>
      <w:r w:rsidRPr="00BF1FD8">
        <w:rPr>
          <w:rFonts w:cs="David" w:hint="cs"/>
          <w:sz w:val="24"/>
          <w:szCs w:val="24"/>
          <w:rtl/>
        </w:rPr>
        <w:tab/>
      </w:r>
      <w:r w:rsidRPr="00BF1FD8">
        <w:rPr>
          <w:rFonts w:cs="David" w:hint="cs"/>
          <w:sz w:val="24"/>
          <w:szCs w:val="24"/>
          <w:rtl/>
        </w:rPr>
        <w:tab/>
      </w:r>
    </w:p>
    <w:p w:rsidR="00753BE9" w:rsidRPr="00BF1FD8" w:rsidRDefault="00753BE9" w:rsidP="00753BE9">
      <w:pPr>
        <w:jc w:val="right"/>
        <w:rPr>
          <w:rFonts w:cs="David"/>
          <w:sz w:val="24"/>
          <w:szCs w:val="24"/>
          <w:rtl/>
        </w:rPr>
      </w:pPr>
    </w:p>
    <w:p w:rsidR="00643A5B" w:rsidRPr="00BF1FD8" w:rsidRDefault="00F91AA0" w:rsidP="00643A5B">
      <w:pPr>
        <w:spacing w:before="120" w:after="0" w:line="360" w:lineRule="auto"/>
        <w:ind w:right="-720"/>
        <w:jc w:val="center"/>
        <w:rPr>
          <w:rFonts w:cs="David"/>
          <w:b/>
          <w:bCs/>
          <w:sz w:val="24"/>
          <w:szCs w:val="24"/>
          <w:u w:val="single"/>
          <w:rtl/>
        </w:rPr>
      </w:pPr>
      <w:r w:rsidRPr="00BF1FD8">
        <w:rPr>
          <w:rFonts w:cs="David"/>
          <w:b/>
          <w:bCs/>
          <w:sz w:val="24"/>
          <w:szCs w:val="24"/>
          <w:u w:val="single"/>
          <w:rtl/>
        </w:rPr>
        <w:br w:type="page"/>
      </w:r>
      <w:r w:rsidR="005171BA" w:rsidRPr="00BF1FD8">
        <w:rPr>
          <w:rFonts w:cs="David" w:hint="cs"/>
          <w:b/>
          <w:bCs/>
          <w:sz w:val="24"/>
          <w:szCs w:val="24"/>
          <w:u w:val="single"/>
          <w:rtl/>
        </w:rPr>
        <w:lastRenderedPageBreak/>
        <w:t xml:space="preserve">טופס </w:t>
      </w:r>
      <w:r w:rsidR="005171BA">
        <w:rPr>
          <w:rFonts w:cs="David" w:hint="cs"/>
          <w:b/>
          <w:bCs/>
          <w:sz w:val="24"/>
          <w:szCs w:val="24"/>
          <w:u w:val="single"/>
          <w:rtl/>
        </w:rPr>
        <w:t>3</w:t>
      </w:r>
    </w:p>
    <w:p w:rsidR="00643A5B" w:rsidRDefault="00F91AA0" w:rsidP="003B0F41">
      <w:pPr>
        <w:spacing w:before="120" w:after="0" w:line="360" w:lineRule="auto"/>
        <w:ind w:right="-720"/>
        <w:jc w:val="center"/>
        <w:rPr>
          <w:rFonts w:cs="David"/>
          <w:b/>
          <w:bCs/>
          <w:sz w:val="24"/>
          <w:szCs w:val="24"/>
          <w:u w:val="single"/>
          <w:rtl/>
        </w:rPr>
      </w:pPr>
      <w:r w:rsidRPr="00BF1FD8">
        <w:rPr>
          <w:rFonts w:cs="David" w:hint="cs"/>
          <w:b/>
          <w:bCs/>
          <w:sz w:val="24"/>
          <w:szCs w:val="24"/>
          <w:u w:val="single"/>
          <w:rtl/>
        </w:rPr>
        <w:t xml:space="preserve">(תקנה </w:t>
      </w:r>
      <w:r w:rsidR="003B0F41">
        <w:rPr>
          <w:rFonts w:cs="David" w:hint="cs"/>
          <w:b/>
          <w:bCs/>
          <w:sz w:val="24"/>
          <w:szCs w:val="24"/>
          <w:u w:val="single"/>
          <w:rtl/>
        </w:rPr>
        <w:t>17</w:t>
      </w:r>
      <w:r w:rsidRPr="00BF1FD8">
        <w:rPr>
          <w:rFonts w:cs="David" w:hint="cs"/>
          <w:b/>
          <w:bCs/>
          <w:sz w:val="24"/>
          <w:szCs w:val="24"/>
          <w:u w:val="single"/>
          <w:rtl/>
        </w:rPr>
        <w:t>)</w:t>
      </w:r>
    </w:p>
    <w:p w:rsidR="00DB5B59" w:rsidRPr="007118F1" w:rsidRDefault="00DB5B59" w:rsidP="003B0F41">
      <w:pPr>
        <w:spacing w:before="120" w:after="0" w:line="360" w:lineRule="auto"/>
        <w:ind w:right="-720"/>
        <w:jc w:val="center"/>
        <w:rPr>
          <w:rFonts w:cs="David"/>
          <w:b/>
          <w:bCs/>
          <w:sz w:val="28"/>
          <w:szCs w:val="28"/>
          <w:u w:val="single"/>
          <w:rtl/>
        </w:rPr>
      </w:pPr>
      <w:r w:rsidRPr="007118F1">
        <w:rPr>
          <w:rFonts w:cs="David" w:hint="cs"/>
          <w:b/>
          <w:bCs/>
          <w:sz w:val="28"/>
          <w:szCs w:val="28"/>
          <w:u w:val="single"/>
          <w:rtl/>
        </w:rPr>
        <w:t>שאלון</w:t>
      </w:r>
      <w:r w:rsidRPr="007118F1">
        <w:rPr>
          <w:rFonts w:cs="David"/>
          <w:b/>
          <w:bCs/>
          <w:sz w:val="28"/>
          <w:szCs w:val="28"/>
          <w:u w:val="single"/>
          <w:rtl/>
        </w:rPr>
        <w:t xml:space="preserve"> </w:t>
      </w:r>
      <w:r w:rsidRPr="007118F1">
        <w:rPr>
          <w:rFonts w:cs="David" w:hint="cs"/>
          <w:b/>
          <w:bCs/>
          <w:sz w:val="28"/>
          <w:szCs w:val="28"/>
          <w:u w:val="single"/>
          <w:rtl/>
        </w:rPr>
        <w:t>לתובע</w:t>
      </w:r>
      <w:r w:rsidRPr="007118F1">
        <w:rPr>
          <w:rFonts w:cs="David"/>
          <w:b/>
          <w:bCs/>
          <w:sz w:val="28"/>
          <w:szCs w:val="28"/>
          <w:u w:val="single"/>
          <w:rtl/>
        </w:rPr>
        <w:t xml:space="preserve"> </w:t>
      </w:r>
      <w:r w:rsidRPr="007118F1">
        <w:rPr>
          <w:rFonts w:cs="David" w:hint="cs"/>
          <w:b/>
          <w:bCs/>
          <w:sz w:val="28"/>
          <w:szCs w:val="28"/>
          <w:u w:val="single"/>
          <w:rtl/>
        </w:rPr>
        <w:t>בתביעה</w:t>
      </w:r>
      <w:r w:rsidRPr="007118F1">
        <w:rPr>
          <w:rFonts w:cs="David"/>
          <w:b/>
          <w:bCs/>
          <w:sz w:val="28"/>
          <w:szCs w:val="28"/>
          <w:u w:val="single"/>
          <w:rtl/>
        </w:rPr>
        <w:t xml:space="preserve"> </w:t>
      </w:r>
      <w:r w:rsidRPr="007118F1">
        <w:rPr>
          <w:rFonts w:cs="David" w:hint="cs"/>
          <w:b/>
          <w:bCs/>
          <w:sz w:val="28"/>
          <w:szCs w:val="28"/>
          <w:u w:val="single"/>
          <w:rtl/>
        </w:rPr>
        <w:t>לנזקי</w:t>
      </w:r>
      <w:r w:rsidRPr="007118F1">
        <w:rPr>
          <w:rFonts w:cs="David"/>
          <w:b/>
          <w:bCs/>
          <w:sz w:val="28"/>
          <w:szCs w:val="28"/>
          <w:u w:val="single"/>
          <w:rtl/>
        </w:rPr>
        <w:t xml:space="preserve"> </w:t>
      </w:r>
      <w:r w:rsidRPr="007118F1">
        <w:rPr>
          <w:rFonts w:cs="David" w:hint="cs"/>
          <w:b/>
          <w:bCs/>
          <w:sz w:val="28"/>
          <w:szCs w:val="28"/>
          <w:u w:val="single"/>
          <w:rtl/>
        </w:rPr>
        <w:t>גוף</w:t>
      </w:r>
    </w:p>
    <w:p w:rsidR="00643A5B" w:rsidRPr="00BF1FD8" w:rsidRDefault="00F91AA0" w:rsidP="002020D7">
      <w:p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תובע בתביעה לנזק גוף י</w:t>
      </w:r>
      <w:r>
        <w:rPr>
          <w:rFonts w:ascii="Times New Roman" w:eastAsia="Times New Roman" w:hAnsi="Times New Roman" w:cs="David" w:hint="cs"/>
          <w:sz w:val="20"/>
          <w:szCs w:val="24"/>
          <w:rtl/>
        </w:rPr>
        <w:t xml:space="preserve">ענה בתצהיר על הפרטים והשאלות המפורטים להלן </w:t>
      </w:r>
      <w:r w:rsidR="002020D7">
        <w:rPr>
          <w:rFonts w:ascii="Times New Roman" w:eastAsia="Times New Roman" w:hAnsi="Times New Roman" w:cs="David" w:hint="cs"/>
          <w:sz w:val="20"/>
          <w:szCs w:val="24"/>
          <w:rtl/>
        </w:rPr>
        <w:t xml:space="preserve">אם </w:t>
      </w:r>
      <w:r>
        <w:rPr>
          <w:rFonts w:ascii="Times New Roman" w:eastAsia="Times New Roman" w:hAnsi="Times New Roman" w:cs="David" w:hint="cs"/>
          <w:sz w:val="20"/>
          <w:szCs w:val="24"/>
          <w:rtl/>
        </w:rPr>
        <w:t>הם נוגעים לעניין</w:t>
      </w:r>
      <w:r w:rsidRPr="00BF1FD8">
        <w:rPr>
          <w:rFonts w:ascii="Times New Roman" w:eastAsia="Times New Roman" w:hAnsi="Times New Roman" w:cs="David" w:hint="cs"/>
          <w:sz w:val="20"/>
          <w:szCs w:val="24"/>
          <w:rtl/>
        </w:rPr>
        <w:t xml:space="preserve"> ויעבירם </w:t>
      </w:r>
      <w:r>
        <w:rPr>
          <w:rFonts w:ascii="Times New Roman" w:eastAsia="Times New Roman" w:hAnsi="Times New Roman" w:cs="David" w:hint="cs"/>
          <w:sz w:val="20"/>
          <w:szCs w:val="24"/>
          <w:rtl/>
        </w:rPr>
        <w:t>לבעל הדין</w:t>
      </w:r>
      <w:r w:rsidRPr="00BF1FD8">
        <w:rPr>
          <w:rFonts w:ascii="Times New Roman" w:eastAsia="Times New Roman" w:hAnsi="Times New Roman" w:cs="David" w:hint="cs"/>
          <w:sz w:val="20"/>
          <w:szCs w:val="24"/>
          <w:rtl/>
        </w:rPr>
        <w:t xml:space="preserve"> שכנגד: </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תאריך לידה;</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שמות קודמים;</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פרטי קופות חולים בעבר ובהווה;</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פרטי הרופאים שטיפלו בעבר ובהווה;</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 xml:space="preserve">אשפוזים וטיפולים בעבר או בהווה </w:t>
      </w:r>
      <w:r w:rsidRPr="00BF1FD8">
        <w:rPr>
          <w:rFonts w:ascii="Times New Roman" w:eastAsia="Times New Roman" w:hAnsi="Times New Roman" w:cs="David"/>
          <w:sz w:val="20"/>
          <w:szCs w:val="24"/>
          <w:rtl/>
        </w:rPr>
        <w:t>–</w:t>
      </w:r>
      <w:r w:rsidRPr="00BF1FD8">
        <w:rPr>
          <w:rFonts w:ascii="Times New Roman" w:eastAsia="Times New Roman" w:hAnsi="Times New Roman" w:cs="David" w:hint="cs"/>
          <w:sz w:val="20"/>
          <w:szCs w:val="24"/>
          <w:rtl/>
        </w:rPr>
        <w:t xml:space="preserve"> פרטי בית החולים, המועד וסיבת האשפוז או הטיפול;</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תרופות שנוטל באופן קבוע;</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 xml:space="preserve">האם עבר תאונות בעבר? אם כן </w:t>
      </w:r>
      <w:r w:rsidRPr="00BF1FD8">
        <w:rPr>
          <w:rFonts w:ascii="Times New Roman" w:eastAsia="Times New Roman" w:hAnsi="Times New Roman" w:cs="David"/>
          <w:sz w:val="20"/>
          <w:szCs w:val="24"/>
          <w:rtl/>
        </w:rPr>
        <w:t>–</w:t>
      </w:r>
      <w:r w:rsidRPr="00BF1FD8">
        <w:rPr>
          <w:rFonts w:ascii="Times New Roman" w:eastAsia="Times New Roman" w:hAnsi="Times New Roman" w:cs="David" w:hint="cs"/>
          <w:sz w:val="20"/>
          <w:szCs w:val="24"/>
          <w:rtl/>
        </w:rPr>
        <w:t xml:space="preserve"> מתי ומה טיב הפגיעה;</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האם הגיש תביעות קודמות ב</w:t>
      </w:r>
      <w:r w:rsidR="002020D7">
        <w:rPr>
          <w:rFonts w:ascii="Times New Roman" w:eastAsia="Times New Roman" w:hAnsi="Times New Roman" w:cs="David" w:hint="cs"/>
          <w:sz w:val="20"/>
          <w:szCs w:val="24"/>
          <w:rtl/>
        </w:rPr>
        <w:t>של</w:t>
      </w:r>
      <w:r w:rsidRPr="00BF1FD8">
        <w:rPr>
          <w:rFonts w:ascii="Times New Roman" w:eastAsia="Times New Roman" w:hAnsi="Times New Roman" w:cs="David" w:hint="cs"/>
          <w:sz w:val="20"/>
          <w:szCs w:val="24"/>
          <w:rtl/>
        </w:rPr>
        <w:t xml:space="preserve"> נזק גוף? אם כן </w:t>
      </w:r>
      <w:r w:rsidRPr="00BF1FD8">
        <w:rPr>
          <w:rFonts w:ascii="Times New Roman" w:eastAsia="Times New Roman" w:hAnsi="Times New Roman" w:cs="David"/>
          <w:sz w:val="20"/>
          <w:szCs w:val="24"/>
          <w:rtl/>
        </w:rPr>
        <w:t>–</w:t>
      </w:r>
      <w:r w:rsidRPr="00BF1FD8">
        <w:rPr>
          <w:rFonts w:ascii="Times New Roman" w:eastAsia="Times New Roman" w:hAnsi="Times New Roman" w:cs="David" w:hint="cs"/>
          <w:sz w:val="20"/>
          <w:szCs w:val="24"/>
          <w:rtl/>
        </w:rPr>
        <w:t xml:space="preserve"> פירוט;</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tl/>
        </w:rPr>
      </w:pPr>
      <w:r w:rsidRPr="00BF1FD8">
        <w:rPr>
          <w:rFonts w:ascii="Times New Roman" w:eastAsia="Times New Roman" w:hAnsi="Times New Roman" w:cs="David"/>
          <w:sz w:val="20"/>
          <w:szCs w:val="24"/>
          <w:rtl/>
        </w:rPr>
        <w:t>האם סובל ממחלות כרוניות</w:t>
      </w:r>
      <w:r w:rsidRPr="00BF1FD8">
        <w:rPr>
          <w:rFonts w:ascii="Times New Roman" w:eastAsia="Times New Roman" w:hAnsi="Times New Roman" w:cs="David" w:hint="cs"/>
          <w:sz w:val="20"/>
          <w:szCs w:val="24"/>
          <w:rtl/>
        </w:rPr>
        <w:t xml:space="preserve"> או קשות או מנכות שלא עקב האירוע</w:t>
      </w:r>
      <w:r w:rsidRPr="00BF1FD8">
        <w:rPr>
          <w:rFonts w:ascii="Times New Roman" w:eastAsia="Times New Roman" w:hAnsi="Times New Roman" w:cs="David"/>
          <w:sz w:val="20"/>
          <w:szCs w:val="24"/>
          <w:rtl/>
        </w:rPr>
        <w:t xml:space="preserve">? </w:t>
      </w:r>
      <w:r w:rsidRPr="00BF1FD8">
        <w:rPr>
          <w:rFonts w:ascii="Times New Roman" w:eastAsia="Times New Roman" w:hAnsi="Times New Roman" w:cs="David" w:hint="cs"/>
          <w:sz w:val="20"/>
          <w:szCs w:val="24"/>
          <w:rtl/>
        </w:rPr>
        <w:t xml:space="preserve">אם כן </w:t>
      </w:r>
      <w:r w:rsidRPr="00BF1FD8">
        <w:rPr>
          <w:rFonts w:ascii="Times New Roman" w:eastAsia="Times New Roman" w:hAnsi="Times New Roman" w:cs="David"/>
          <w:sz w:val="20"/>
          <w:szCs w:val="24"/>
          <w:rtl/>
        </w:rPr>
        <w:t>–</w:t>
      </w:r>
      <w:r w:rsidRPr="00BF1FD8">
        <w:rPr>
          <w:rFonts w:ascii="Times New Roman" w:eastAsia="Times New Roman" w:hAnsi="Times New Roman" w:cs="David" w:hint="cs"/>
          <w:sz w:val="20"/>
          <w:szCs w:val="24"/>
          <w:rtl/>
        </w:rPr>
        <w:t xml:space="preserve"> פ</w:t>
      </w:r>
      <w:r>
        <w:rPr>
          <w:rFonts w:ascii="Times New Roman" w:eastAsia="Times New Roman" w:hAnsi="Times New Roman" w:cs="David" w:hint="cs"/>
          <w:sz w:val="20"/>
          <w:szCs w:val="24"/>
          <w:rtl/>
        </w:rPr>
        <w:t>י</w:t>
      </w:r>
      <w:r w:rsidRPr="00BF1FD8">
        <w:rPr>
          <w:rFonts w:ascii="Times New Roman" w:eastAsia="Times New Roman" w:hAnsi="Times New Roman" w:cs="David" w:hint="cs"/>
          <w:sz w:val="20"/>
          <w:szCs w:val="24"/>
          <w:rtl/>
        </w:rPr>
        <w:t>רוט;</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 xml:space="preserve">האם היה בטיפול פסיכיאטרי או פסיכולוגי אי פעם? אם כן </w:t>
      </w:r>
      <w:r w:rsidRPr="00BF1FD8">
        <w:rPr>
          <w:rFonts w:ascii="Times New Roman" w:eastAsia="Times New Roman" w:hAnsi="Times New Roman" w:cs="David"/>
          <w:sz w:val="20"/>
          <w:szCs w:val="24"/>
          <w:rtl/>
        </w:rPr>
        <w:t>–</w:t>
      </w:r>
      <w:r w:rsidRPr="00BF1FD8">
        <w:rPr>
          <w:rFonts w:ascii="Times New Roman" w:eastAsia="Times New Roman" w:hAnsi="Times New Roman" w:cs="David" w:hint="cs"/>
          <w:sz w:val="20"/>
          <w:szCs w:val="24"/>
          <w:rtl/>
        </w:rPr>
        <w:t xml:space="preserve"> פירוט;</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tl/>
        </w:rPr>
      </w:pPr>
      <w:r w:rsidRPr="00BF1FD8">
        <w:rPr>
          <w:rFonts w:ascii="Times New Roman" w:eastAsia="Times New Roman" w:hAnsi="Times New Roman" w:cs="David"/>
          <w:sz w:val="20"/>
          <w:szCs w:val="24"/>
          <w:rtl/>
        </w:rPr>
        <w:t xml:space="preserve">האם </w:t>
      </w:r>
      <w:r w:rsidRPr="00BF1FD8">
        <w:rPr>
          <w:rFonts w:ascii="Times New Roman" w:eastAsia="Times New Roman" w:hAnsi="Times New Roman" w:cs="David" w:hint="cs"/>
          <w:sz w:val="20"/>
          <w:szCs w:val="24"/>
          <w:rtl/>
        </w:rPr>
        <w:t xml:space="preserve">הגיש אי פעם </w:t>
      </w:r>
      <w:r w:rsidRPr="00BF1FD8">
        <w:rPr>
          <w:rFonts w:ascii="Times New Roman" w:eastAsia="Times New Roman" w:hAnsi="Times New Roman" w:cs="David"/>
          <w:sz w:val="20"/>
          <w:szCs w:val="24"/>
          <w:rtl/>
        </w:rPr>
        <w:t>תביעה למוסד לביטוח לאומי</w:t>
      </w:r>
      <w:r w:rsidRPr="00BF1FD8">
        <w:rPr>
          <w:rFonts w:ascii="Times New Roman" w:eastAsia="Times New Roman" w:hAnsi="Times New Roman" w:cs="David" w:hint="cs"/>
          <w:sz w:val="20"/>
          <w:szCs w:val="24"/>
          <w:rtl/>
        </w:rPr>
        <w:t>, לקצין התגמולים או לשירות התעסוקה,</w:t>
      </w:r>
      <w:r>
        <w:rPr>
          <w:rFonts w:ascii="Times New Roman" w:eastAsia="Times New Roman" w:hAnsi="Times New Roman" w:cs="David" w:hint="cs"/>
          <w:sz w:val="20"/>
          <w:szCs w:val="24"/>
          <w:rtl/>
        </w:rPr>
        <w:t xml:space="preserve"> </w:t>
      </w:r>
      <w:r w:rsidRPr="00BF1FD8">
        <w:rPr>
          <w:rFonts w:ascii="Times New Roman" w:eastAsia="Times New Roman" w:hAnsi="Times New Roman" w:cs="David" w:hint="cs"/>
          <w:sz w:val="20"/>
          <w:szCs w:val="24"/>
          <w:rtl/>
        </w:rPr>
        <w:t xml:space="preserve">ואם כן </w:t>
      </w:r>
      <w:r w:rsidRPr="00BF1FD8">
        <w:rPr>
          <w:rFonts w:ascii="Times New Roman" w:eastAsia="Times New Roman" w:hAnsi="Times New Roman" w:cs="David"/>
          <w:sz w:val="20"/>
          <w:szCs w:val="24"/>
          <w:rtl/>
        </w:rPr>
        <w:t>–</w:t>
      </w:r>
      <w:r w:rsidRPr="00BF1FD8">
        <w:rPr>
          <w:rFonts w:ascii="Times New Roman" w:eastAsia="Times New Roman" w:hAnsi="Times New Roman" w:cs="David" w:hint="cs"/>
          <w:sz w:val="20"/>
          <w:szCs w:val="24"/>
          <w:rtl/>
        </w:rPr>
        <w:t xml:space="preserve"> פרטיה ותוצאותיה;</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פירוט ההטבות שהתקבלו בעקבות האירוע מכל גורם שהוא, לרבות ביטוח לאומי;</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פרטי מוסדות חינוך שבהם למד וההשכלה;</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פרטי כל מקומות העבודה, תקופת העבודה והתפקיד;</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נתוני שכר מלאים משנתיים שלפני האירוע עד הגשת כתב התביעה;</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תקופת היעדרות מלאה או חלקית מהעבודה;</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אם שירת בצ</w:t>
      </w:r>
      <w:r>
        <w:rPr>
          <w:rFonts w:ascii="Times New Roman" w:eastAsia="Times New Roman" w:hAnsi="Times New Roman" w:cs="David" w:hint="cs"/>
          <w:sz w:val="20"/>
          <w:szCs w:val="24"/>
          <w:rtl/>
        </w:rPr>
        <w:t xml:space="preserve">בא ההגנה לישראל </w:t>
      </w:r>
      <w:r w:rsidRPr="00BF1FD8">
        <w:rPr>
          <w:rFonts w:ascii="Times New Roman" w:eastAsia="Times New Roman" w:hAnsi="Times New Roman" w:cs="David"/>
          <w:sz w:val="20"/>
          <w:szCs w:val="24"/>
          <w:rtl/>
        </w:rPr>
        <w:t>–</w:t>
      </w:r>
      <w:r w:rsidRPr="00BF1FD8">
        <w:rPr>
          <w:rFonts w:ascii="Times New Roman" w:eastAsia="Times New Roman" w:hAnsi="Times New Roman" w:cs="David" w:hint="cs"/>
          <w:sz w:val="20"/>
          <w:szCs w:val="24"/>
          <w:rtl/>
        </w:rPr>
        <w:t xml:space="preserve"> מספר אישי ותקופת השירות;</w:t>
      </w:r>
    </w:p>
    <w:p w:rsidR="00643A5B" w:rsidRPr="00BF1FD8" w:rsidRDefault="00F91AA0" w:rsidP="00C64A3E">
      <w:pPr>
        <w:numPr>
          <w:ilvl w:val="0"/>
          <w:numId w:val="109"/>
        </w:numPr>
        <w:spacing w:after="120" w:line="360" w:lineRule="auto"/>
        <w:jc w:val="both"/>
        <w:rPr>
          <w:rFonts w:ascii="Times New Roman" w:eastAsia="Times New Roman" w:hAnsi="Times New Roman" w:cs="David"/>
          <w:sz w:val="20"/>
          <w:szCs w:val="24"/>
        </w:rPr>
      </w:pPr>
      <w:r w:rsidRPr="00BF1FD8">
        <w:rPr>
          <w:rFonts w:ascii="Times New Roman" w:eastAsia="Times New Roman" w:hAnsi="Times New Roman" w:cs="David" w:hint="cs"/>
          <w:sz w:val="20"/>
          <w:szCs w:val="24"/>
          <w:rtl/>
        </w:rPr>
        <w:t>האם הייתה הזדקקות לעזרת הזולת לאחר האירוע וכתוצאה ממנו</w:t>
      </w:r>
      <w:r>
        <w:rPr>
          <w:rFonts w:ascii="Times New Roman" w:eastAsia="Times New Roman" w:hAnsi="Times New Roman" w:cs="David" w:hint="cs"/>
          <w:sz w:val="20"/>
          <w:szCs w:val="24"/>
          <w:rtl/>
        </w:rPr>
        <w:t xml:space="preserve"> ומה העזרה שלה נזקק לפני האירוע.</w:t>
      </w:r>
    </w:p>
    <w:p w:rsidR="00643A5B" w:rsidRPr="00BF1FD8" w:rsidRDefault="00643A5B" w:rsidP="00643A5B">
      <w:pPr>
        <w:spacing w:after="120" w:line="360" w:lineRule="auto"/>
        <w:ind w:left="708"/>
        <w:jc w:val="both"/>
        <w:rPr>
          <w:rFonts w:ascii="Times New Roman" w:eastAsia="Times New Roman" w:hAnsi="Times New Roman" w:cs="David"/>
          <w:sz w:val="20"/>
          <w:szCs w:val="24"/>
          <w:rtl/>
        </w:rPr>
      </w:pPr>
    </w:p>
    <w:p w:rsidR="003D773B" w:rsidRDefault="00F91AA0" w:rsidP="00643A5B">
      <w:pPr>
        <w:spacing w:before="120" w:after="0" w:line="360" w:lineRule="auto"/>
        <w:ind w:right="-720"/>
        <w:jc w:val="center"/>
        <w:rPr>
          <w:rFonts w:cs="David"/>
          <w:b/>
          <w:bCs/>
          <w:sz w:val="24"/>
          <w:szCs w:val="24"/>
          <w:u w:val="single"/>
          <w:rtl/>
        </w:rPr>
      </w:pPr>
      <w:r>
        <w:rPr>
          <w:rFonts w:cs="David"/>
          <w:b/>
          <w:bCs/>
          <w:sz w:val="24"/>
          <w:szCs w:val="24"/>
          <w:u w:val="single"/>
          <w:rtl/>
        </w:rPr>
        <w:br w:type="page"/>
      </w:r>
      <w:r w:rsidR="005171BA">
        <w:rPr>
          <w:rFonts w:cs="David" w:hint="cs"/>
          <w:b/>
          <w:bCs/>
          <w:sz w:val="24"/>
          <w:szCs w:val="24"/>
          <w:u w:val="single"/>
          <w:rtl/>
        </w:rPr>
        <w:lastRenderedPageBreak/>
        <w:t xml:space="preserve">טופס </w:t>
      </w:r>
      <w:r>
        <w:rPr>
          <w:rFonts w:cs="David" w:hint="cs"/>
          <w:b/>
          <w:bCs/>
          <w:sz w:val="24"/>
          <w:szCs w:val="24"/>
          <w:u w:val="single"/>
          <w:rtl/>
        </w:rPr>
        <w:t>4</w:t>
      </w:r>
    </w:p>
    <w:p w:rsidR="003D773B" w:rsidRDefault="00F91AA0" w:rsidP="003B0F41">
      <w:pPr>
        <w:spacing w:before="120" w:after="0" w:line="360" w:lineRule="auto"/>
        <w:ind w:right="-720"/>
        <w:jc w:val="center"/>
        <w:rPr>
          <w:rFonts w:cs="David"/>
          <w:b/>
          <w:bCs/>
          <w:sz w:val="24"/>
          <w:szCs w:val="24"/>
          <w:u w:val="single"/>
          <w:rtl/>
        </w:rPr>
      </w:pPr>
      <w:r>
        <w:rPr>
          <w:rFonts w:cs="David" w:hint="cs"/>
          <w:b/>
          <w:bCs/>
          <w:sz w:val="24"/>
          <w:szCs w:val="24"/>
          <w:u w:val="single"/>
          <w:rtl/>
        </w:rPr>
        <w:t xml:space="preserve">(תקנה </w:t>
      </w:r>
      <w:r w:rsidR="003B0F41">
        <w:rPr>
          <w:rFonts w:cs="David" w:hint="cs"/>
          <w:b/>
          <w:bCs/>
          <w:sz w:val="24"/>
          <w:szCs w:val="24"/>
          <w:u w:val="single"/>
          <w:rtl/>
        </w:rPr>
        <w:t>36</w:t>
      </w:r>
      <w:r w:rsidR="00643A5B">
        <w:rPr>
          <w:rFonts w:cs="David" w:hint="cs"/>
          <w:b/>
          <w:bCs/>
          <w:sz w:val="24"/>
          <w:szCs w:val="24"/>
          <w:u w:val="single"/>
          <w:rtl/>
        </w:rPr>
        <w:t>)</w:t>
      </w:r>
    </w:p>
    <w:p w:rsidR="00CD102E" w:rsidRPr="007118F1" w:rsidRDefault="00F91AA0" w:rsidP="003B0F41">
      <w:pPr>
        <w:spacing w:before="120" w:after="0" w:line="360" w:lineRule="auto"/>
        <w:jc w:val="center"/>
        <w:rPr>
          <w:rFonts w:cs="David"/>
          <w:b/>
          <w:bCs/>
          <w:sz w:val="28"/>
          <w:szCs w:val="28"/>
          <w:u w:val="single"/>
          <w:rtl/>
        </w:rPr>
      </w:pPr>
      <w:r w:rsidRPr="007118F1">
        <w:rPr>
          <w:rFonts w:cs="David" w:hint="cs"/>
          <w:b/>
          <w:bCs/>
          <w:sz w:val="28"/>
          <w:szCs w:val="28"/>
          <w:u w:val="single"/>
          <w:rtl/>
        </w:rPr>
        <w:t>דיווח</w:t>
      </w:r>
      <w:r w:rsidRPr="007118F1">
        <w:rPr>
          <w:rFonts w:cs="David"/>
          <w:b/>
          <w:bCs/>
          <w:sz w:val="28"/>
          <w:szCs w:val="28"/>
          <w:u w:val="single"/>
          <w:rtl/>
        </w:rPr>
        <w:t xml:space="preserve"> </w:t>
      </w:r>
      <w:r w:rsidRPr="007118F1">
        <w:rPr>
          <w:rFonts w:cs="David" w:hint="cs"/>
          <w:b/>
          <w:bCs/>
          <w:sz w:val="28"/>
          <w:szCs w:val="28"/>
          <w:u w:val="single"/>
          <w:rtl/>
        </w:rPr>
        <w:t>לבית</w:t>
      </w:r>
      <w:r w:rsidRPr="007118F1">
        <w:rPr>
          <w:rFonts w:cs="David"/>
          <w:b/>
          <w:bCs/>
          <w:sz w:val="28"/>
          <w:szCs w:val="28"/>
          <w:u w:val="single"/>
          <w:rtl/>
        </w:rPr>
        <w:t xml:space="preserve"> </w:t>
      </w:r>
      <w:r w:rsidRPr="007118F1">
        <w:rPr>
          <w:rFonts w:cs="David" w:hint="cs"/>
          <w:b/>
          <w:bCs/>
          <w:sz w:val="28"/>
          <w:szCs w:val="28"/>
          <w:u w:val="single"/>
          <w:rtl/>
        </w:rPr>
        <w:t>המשפט</w:t>
      </w:r>
      <w:r w:rsidRPr="007118F1">
        <w:rPr>
          <w:rFonts w:cs="David"/>
          <w:b/>
          <w:bCs/>
          <w:sz w:val="28"/>
          <w:szCs w:val="28"/>
          <w:u w:val="single"/>
          <w:rtl/>
        </w:rPr>
        <w:t xml:space="preserve"> </w:t>
      </w:r>
      <w:r w:rsidRPr="007118F1">
        <w:rPr>
          <w:rFonts w:cs="David" w:hint="cs"/>
          <w:b/>
          <w:bCs/>
          <w:sz w:val="28"/>
          <w:szCs w:val="28"/>
          <w:u w:val="single"/>
          <w:rtl/>
        </w:rPr>
        <w:t>בדבר</w:t>
      </w:r>
      <w:r w:rsidRPr="007118F1">
        <w:rPr>
          <w:rFonts w:cs="David"/>
          <w:b/>
          <w:bCs/>
          <w:sz w:val="28"/>
          <w:szCs w:val="28"/>
          <w:u w:val="single"/>
          <w:rtl/>
        </w:rPr>
        <w:t xml:space="preserve"> </w:t>
      </w:r>
      <w:r w:rsidR="00A97CAB" w:rsidRPr="007118F1">
        <w:rPr>
          <w:rFonts w:cs="David" w:hint="cs"/>
          <w:b/>
          <w:bCs/>
          <w:sz w:val="28"/>
          <w:szCs w:val="28"/>
          <w:u w:val="single"/>
          <w:rtl/>
        </w:rPr>
        <w:t>הדיון</w:t>
      </w:r>
      <w:r w:rsidR="00A97CAB" w:rsidRPr="007118F1">
        <w:rPr>
          <w:rFonts w:cs="David"/>
          <w:b/>
          <w:bCs/>
          <w:sz w:val="28"/>
          <w:szCs w:val="28"/>
          <w:u w:val="single"/>
          <w:rtl/>
        </w:rPr>
        <w:t xml:space="preserve"> </w:t>
      </w:r>
      <w:r w:rsidR="00A97CAB" w:rsidRPr="007118F1">
        <w:rPr>
          <w:rFonts w:cs="David" w:hint="cs"/>
          <w:b/>
          <w:bCs/>
          <w:sz w:val="28"/>
          <w:szCs w:val="28"/>
          <w:u w:val="single"/>
          <w:rtl/>
        </w:rPr>
        <w:t>המקדמי</w:t>
      </w:r>
      <w:r w:rsidRPr="007118F1">
        <w:rPr>
          <w:rFonts w:cs="David"/>
          <w:b/>
          <w:bCs/>
          <w:sz w:val="28"/>
          <w:szCs w:val="28"/>
          <w:u w:val="single"/>
          <w:rtl/>
        </w:rPr>
        <w:t xml:space="preserve"> (</w:t>
      </w:r>
      <w:r w:rsidR="00A97CAB" w:rsidRPr="007118F1">
        <w:rPr>
          <w:rFonts w:cs="David" w:hint="cs"/>
          <w:b/>
          <w:bCs/>
          <w:sz w:val="28"/>
          <w:szCs w:val="28"/>
          <w:u w:val="single"/>
          <w:rtl/>
        </w:rPr>
        <w:t>לפי</w:t>
      </w:r>
      <w:r w:rsidR="00A97CAB" w:rsidRPr="007118F1">
        <w:rPr>
          <w:rFonts w:cs="David"/>
          <w:b/>
          <w:bCs/>
          <w:sz w:val="28"/>
          <w:szCs w:val="28"/>
          <w:u w:val="single"/>
          <w:rtl/>
        </w:rPr>
        <w:t xml:space="preserve"> </w:t>
      </w:r>
      <w:r w:rsidRPr="007118F1">
        <w:rPr>
          <w:rFonts w:cs="David" w:hint="cs"/>
          <w:b/>
          <w:bCs/>
          <w:sz w:val="28"/>
          <w:szCs w:val="28"/>
          <w:u w:val="single"/>
          <w:rtl/>
        </w:rPr>
        <w:t>תקנה</w:t>
      </w:r>
      <w:r w:rsidRPr="007118F1">
        <w:rPr>
          <w:rFonts w:cs="David"/>
          <w:b/>
          <w:bCs/>
          <w:sz w:val="28"/>
          <w:szCs w:val="28"/>
          <w:u w:val="single"/>
          <w:rtl/>
        </w:rPr>
        <w:t xml:space="preserve"> </w:t>
      </w:r>
      <w:r w:rsidR="003B0F41" w:rsidRPr="007118F1">
        <w:rPr>
          <w:rFonts w:cs="David"/>
          <w:b/>
          <w:bCs/>
          <w:sz w:val="28"/>
          <w:szCs w:val="28"/>
          <w:u w:val="single"/>
          <w:rtl/>
        </w:rPr>
        <w:t>36</w:t>
      </w:r>
      <w:r w:rsidR="00A97CAB" w:rsidRPr="007118F1">
        <w:rPr>
          <w:rFonts w:cs="David"/>
          <w:b/>
          <w:bCs/>
          <w:sz w:val="28"/>
          <w:szCs w:val="28"/>
          <w:u w:val="single"/>
          <w:rtl/>
        </w:rPr>
        <w:t xml:space="preserve"> </w:t>
      </w:r>
      <w:r w:rsidRPr="007118F1">
        <w:rPr>
          <w:rFonts w:cs="David" w:hint="cs"/>
          <w:b/>
          <w:bCs/>
          <w:sz w:val="28"/>
          <w:szCs w:val="28"/>
          <w:u w:val="single"/>
          <w:rtl/>
        </w:rPr>
        <w:t>לתקנות</w:t>
      </w:r>
      <w:r w:rsidRPr="007118F1">
        <w:rPr>
          <w:rFonts w:cs="David"/>
          <w:b/>
          <w:bCs/>
          <w:sz w:val="28"/>
          <w:szCs w:val="28"/>
          <w:u w:val="single"/>
          <w:rtl/>
        </w:rPr>
        <w:t xml:space="preserve"> </w:t>
      </w:r>
      <w:r w:rsidRPr="007118F1">
        <w:rPr>
          <w:rFonts w:cs="David" w:hint="cs"/>
          <w:b/>
          <w:bCs/>
          <w:sz w:val="28"/>
          <w:szCs w:val="28"/>
          <w:u w:val="single"/>
          <w:rtl/>
        </w:rPr>
        <w:t>סדר</w:t>
      </w:r>
      <w:r w:rsidRPr="007118F1">
        <w:rPr>
          <w:rFonts w:cs="David"/>
          <w:b/>
          <w:bCs/>
          <w:sz w:val="28"/>
          <w:szCs w:val="28"/>
          <w:u w:val="single"/>
          <w:rtl/>
        </w:rPr>
        <w:t xml:space="preserve"> </w:t>
      </w:r>
      <w:r w:rsidRPr="007118F1">
        <w:rPr>
          <w:rFonts w:cs="David" w:hint="cs"/>
          <w:b/>
          <w:bCs/>
          <w:sz w:val="28"/>
          <w:szCs w:val="28"/>
          <w:u w:val="single"/>
          <w:rtl/>
        </w:rPr>
        <w:t>הדין</w:t>
      </w:r>
      <w:r w:rsidRPr="007118F1">
        <w:rPr>
          <w:rFonts w:cs="David"/>
          <w:b/>
          <w:bCs/>
          <w:sz w:val="28"/>
          <w:szCs w:val="28"/>
          <w:u w:val="single"/>
          <w:rtl/>
        </w:rPr>
        <w:t xml:space="preserve"> </w:t>
      </w:r>
      <w:r w:rsidRPr="007118F1">
        <w:rPr>
          <w:rFonts w:cs="David" w:hint="cs"/>
          <w:b/>
          <w:bCs/>
          <w:sz w:val="28"/>
          <w:szCs w:val="28"/>
          <w:u w:val="single"/>
          <w:rtl/>
        </w:rPr>
        <w:t>האזרחי</w:t>
      </w:r>
      <w:r w:rsidRPr="007118F1">
        <w:rPr>
          <w:rFonts w:cs="David"/>
          <w:b/>
          <w:bCs/>
          <w:sz w:val="28"/>
          <w:szCs w:val="28"/>
          <w:u w:val="single"/>
          <w:rtl/>
        </w:rPr>
        <w:t>)</w:t>
      </w:r>
    </w:p>
    <w:p w:rsidR="00CD102E" w:rsidRDefault="00F91AA0" w:rsidP="002020D7">
      <w:pPr>
        <w:spacing w:before="120" w:after="0" w:line="360" w:lineRule="auto"/>
        <w:jc w:val="both"/>
        <w:rPr>
          <w:rFonts w:cs="David"/>
          <w:sz w:val="24"/>
          <w:szCs w:val="24"/>
          <w:rtl/>
        </w:rPr>
      </w:pPr>
      <w:r>
        <w:rPr>
          <w:rFonts w:cs="David" w:hint="cs"/>
          <w:sz w:val="24"/>
          <w:szCs w:val="24"/>
          <w:rtl/>
        </w:rPr>
        <w:t xml:space="preserve">מספר </w:t>
      </w:r>
      <w:r w:rsidR="005171BA">
        <w:rPr>
          <w:rFonts w:cs="David" w:hint="cs"/>
          <w:sz w:val="24"/>
          <w:szCs w:val="24"/>
          <w:rtl/>
        </w:rPr>
        <w:t>הליך: _____________________</w:t>
      </w:r>
    </w:p>
    <w:p w:rsidR="00CD102E" w:rsidRDefault="00F91AA0" w:rsidP="00FB390C">
      <w:pPr>
        <w:spacing w:before="120" w:after="0" w:line="360" w:lineRule="auto"/>
        <w:jc w:val="both"/>
        <w:rPr>
          <w:rFonts w:cs="David"/>
          <w:sz w:val="24"/>
          <w:szCs w:val="24"/>
          <w:rtl/>
        </w:rPr>
      </w:pPr>
      <w:r>
        <w:rPr>
          <w:rFonts w:cs="David" w:hint="cs"/>
          <w:sz w:val="24"/>
          <w:szCs w:val="24"/>
          <w:rtl/>
        </w:rPr>
        <w:t xml:space="preserve">שם </w:t>
      </w:r>
      <w:r w:rsidR="00FB390C">
        <w:rPr>
          <w:rFonts w:cs="David" w:hint="cs"/>
          <w:sz w:val="24"/>
          <w:szCs w:val="24"/>
          <w:rtl/>
        </w:rPr>
        <w:t>המדווח/ים</w:t>
      </w:r>
      <w:r>
        <w:rPr>
          <w:rFonts w:cs="David" w:hint="cs"/>
          <w:sz w:val="24"/>
          <w:szCs w:val="24"/>
          <w:rtl/>
        </w:rPr>
        <w:t>: _____________</w:t>
      </w:r>
    </w:p>
    <w:p w:rsidR="00AD3021" w:rsidRDefault="00F91AA0" w:rsidP="00C64A3E">
      <w:pPr>
        <w:numPr>
          <w:ilvl w:val="0"/>
          <w:numId w:val="147"/>
        </w:numPr>
        <w:spacing w:before="120" w:after="0" w:line="360" w:lineRule="auto"/>
        <w:jc w:val="both"/>
        <w:rPr>
          <w:rFonts w:cs="David"/>
          <w:sz w:val="24"/>
          <w:szCs w:val="24"/>
        </w:rPr>
      </w:pPr>
      <w:r>
        <w:rPr>
          <w:rFonts w:cs="David" w:hint="cs"/>
          <w:sz w:val="24"/>
          <w:szCs w:val="24"/>
          <w:rtl/>
        </w:rPr>
        <w:t xml:space="preserve">ביום _______ התקיים </w:t>
      </w:r>
      <w:r w:rsidR="00520467">
        <w:rPr>
          <w:rFonts w:cs="David" w:hint="cs"/>
          <w:sz w:val="24"/>
          <w:szCs w:val="24"/>
          <w:rtl/>
        </w:rPr>
        <w:t xml:space="preserve">ב ___________ דיון מקדמי </w:t>
      </w:r>
      <w:r>
        <w:rPr>
          <w:rFonts w:cs="David" w:hint="cs"/>
          <w:sz w:val="24"/>
          <w:szCs w:val="24"/>
          <w:rtl/>
        </w:rPr>
        <w:t xml:space="preserve">בהשתתפות הגורמים הבאים: </w:t>
      </w:r>
    </w:p>
    <w:p w:rsidR="00CD102E" w:rsidRDefault="00F91AA0" w:rsidP="00AD3021">
      <w:pPr>
        <w:spacing w:before="120" w:after="0" w:line="360" w:lineRule="auto"/>
        <w:ind w:left="360"/>
        <w:jc w:val="both"/>
        <w:rPr>
          <w:rFonts w:cs="David"/>
          <w:sz w:val="24"/>
          <w:szCs w:val="24"/>
        </w:rPr>
      </w:pPr>
      <w:r>
        <w:rPr>
          <w:rFonts w:cs="David" w:hint="cs"/>
          <w:sz w:val="24"/>
          <w:szCs w:val="24"/>
          <w:rtl/>
        </w:rPr>
        <w:t>________</w:t>
      </w:r>
      <w:r w:rsidR="002022F0">
        <w:rPr>
          <w:rFonts w:cs="David" w:hint="cs"/>
          <w:sz w:val="24"/>
          <w:szCs w:val="24"/>
          <w:rtl/>
        </w:rPr>
        <w:t>__________________________________________</w:t>
      </w:r>
      <w:r>
        <w:rPr>
          <w:rFonts w:cs="David" w:hint="cs"/>
          <w:sz w:val="24"/>
          <w:szCs w:val="24"/>
          <w:rtl/>
        </w:rPr>
        <w:t>_</w:t>
      </w:r>
      <w:r w:rsidR="00AD3021">
        <w:rPr>
          <w:rFonts w:cs="David" w:hint="cs"/>
          <w:sz w:val="24"/>
          <w:szCs w:val="24"/>
          <w:rtl/>
        </w:rPr>
        <w:t>________________</w:t>
      </w:r>
      <w:r>
        <w:rPr>
          <w:rFonts w:cs="David" w:hint="cs"/>
          <w:sz w:val="24"/>
          <w:szCs w:val="24"/>
          <w:rtl/>
        </w:rPr>
        <w:t>____.</w:t>
      </w:r>
    </w:p>
    <w:p w:rsidR="00CD102E" w:rsidRDefault="00F91AA0" w:rsidP="00C64A3E">
      <w:pPr>
        <w:numPr>
          <w:ilvl w:val="0"/>
          <w:numId w:val="147"/>
        </w:numPr>
        <w:spacing w:before="120" w:after="0" w:line="360" w:lineRule="auto"/>
        <w:jc w:val="both"/>
        <w:rPr>
          <w:rFonts w:cs="David"/>
          <w:sz w:val="24"/>
          <w:szCs w:val="24"/>
        </w:rPr>
      </w:pPr>
      <w:r w:rsidRPr="002A1952">
        <w:rPr>
          <w:rFonts w:cs="David" w:hint="cs"/>
          <w:sz w:val="24"/>
          <w:szCs w:val="24"/>
          <w:rtl/>
        </w:rPr>
        <w:t>בדיון המקדמי הוסכם על צמצום הפלוגתות והמ</w:t>
      </w:r>
      <w:r>
        <w:rPr>
          <w:rFonts w:cs="David" w:hint="cs"/>
          <w:sz w:val="24"/>
          <w:szCs w:val="24"/>
          <w:rtl/>
        </w:rPr>
        <w:t>חלוקות העובדתיות בעניינים הבאים וגובשו ההסכמות המפורטות להלן:</w:t>
      </w:r>
    </w:p>
    <w:p w:rsidR="00CD102E" w:rsidRPr="002A1952" w:rsidRDefault="00F91AA0" w:rsidP="00CD102E">
      <w:pPr>
        <w:spacing w:before="120" w:after="0" w:line="360" w:lineRule="auto"/>
        <w:ind w:left="360"/>
        <w:jc w:val="both"/>
        <w:rPr>
          <w:rFonts w:cs="David"/>
          <w:sz w:val="24"/>
          <w:szCs w:val="24"/>
        </w:rPr>
      </w:pPr>
      <w:r w:rsidRPr="002A1952">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0467">
        <w:rPr>
          <w:rFonts w:cs="David" w:hint="cs"/>
          <w:sz w:val="24"/>
          <w:szCs w:val="24"/>
          <w:rtl/>
        </w:rPr>
        <w:t>_______________</w:t>
      </w:r>
      <w:r w:rsidRPr="002A1952">
        <w:rPr>
          <w:rFonts w:cs="David" w:hint="cs"/>
          <w:sz w:val="24"/>
          <w:szCs w:val="24"/>
          <w:rtl/>
        </w:rPr>
        <w:t>_________________</w:t>
      </w:r>
    </w:p>
    <w:p w:rsidR="00CD102E" w:rsidRDefault="00F91AA0" w:rsidP="00C64A3E">
      <w:pPr>
        <w:numPr>
          <w:ilvl w:val="0"/>
          <w:numId w:val="147"/>
        </w:numPr>
        <w:spacing w:before="120" w:after="0" w:line="360" w:lineRule="auto"/>
        <w:jc w:val="both"/>
        <w:rPr>
          <w:rFonts w:cs="David"/>
          <w:sz w:val="24"/>
          <w:szCs w:val="24"/>
        </w:rPr>
      </w:pPr>
      <w:r>
        <w:rPr>
          <w:rFonts w:cs="David" w:hint="cs"/>
          <w:sz w:val="24"/>
          <w:szCs w:val="24"/>
          <w:rtl/>
        </w:rPr>
        <w:t xml:space="preserve">פירוט </w:t>
      </w:r>
      <w:r w:rsidR="00520467">
        <w:rPr>
          <w:rFonts w:cs="David" w:hint="cs"/>
          <w:sz w:val="24"/>
          <w:szCs w:val="24"/>
          <w:rtl/>
        </w:rPr>
        <w:t xml:space="preserve">הצעדים שננקטו </w:t>
      </w:r>
      <w:r>
        <w:rPr>
          <w:rFonts w:cs="David" w:hint="cs"/>
          <w:sz w:val="24"/>
          <w:szCs w:val="24"/>
          <w:rtl/>
        </w:rPr>
        <w:t>לצורך צמצום יריעת המחלוקת וייעול ההליך המשפטי (</w:t>
      </w:r>
      <w:r w:rsidRPr="00BF1FD8">
        <w:rPr>
          <w:rFonts w:cs="David" w:hint="cs"/>
          <w:sz w:val="24"/>
          <w:szCs w:val="24"/>
          <w:rtl/>
        </w:rPr>
        <w:t xml:space="preserve">הקדמה של העמדת </w:t>
      </w:r>
      <w:r w:rsidRPr="00BF1FD8">
        <w:rPr>
          <w:rStyle w:val="default"/>
          <w:rFonts w:cs="David" w:hint="cs"/>
          <w:sz w:val="24"/>
          <w:szCs w:val="24"/>
          <w:rtl/>
        </w:rPr>
        <w:t xml:space="preserve">נושא חוות הדעת, אדם או חפץ, לבדיקה בידי מומחה מטעם </w:t>
      </w:r>
      <w:r>
        <w:rPr>
          <w:rStyle w:val="default"/>
          <w:rFonts w:cs="David" w:hint="cs"/>
          <w:sz w:val="24"/>
          <w:szCs w:val="24"/>
          <w:rtl/>
        </w:rPr>
        <w:t xml:space="preserve">הנתבע, </w:t>
      </w:r>
      <w:r w:rsidRPr="00BF1FD8">
        <w:rPr>
          <w:rFonts w:cs="David" w:hint="cs"/>
          <w:sz w:val="24"/>
          <w:szCs w:val="24"/>
          <w:rtl/>
        </w:rPr>
        <w:t>מינוי של מומחה מוסכם</w:t>
      </w:r>
      <w:r>
        <w:rPr>
          <w:rFonts w:cs="David" w:hint="cs"/>
          <w:sz w:val="24"/>
          <w:szCs w:val="24"/>
          <w:rtl/>
        </w:rPr>
        <w:t xml:space="preserve">, הסכמה על ראיות וכדומה): </w:t>
      </w:r>
    </w:p>
    <w:p w:rsidR="002022F0" w:rsidRDefault="00F91AA0" w:rsidP="002022F0">
      <w:pPr>
        <w:spacing w:before="120" w:after="0" w:line="360" w:lineRule="auto"/>
        <w:ind w:left="360"/>
        <w:jc w:val="both"/>
        <w:rPr>
          <w:rFonts w:cs="David"/>
          <w:sz w:val="24"/>
          <w:szCs w:val="24"/>
          <w:rtl/>
        </w:rPr>
      </w:pPr>
      <w:r>
        <w:rPr>
          <w:rFonts w:cs="David" w:hint="cs"/>
          <w:sz w:val="24"/>
          <w:szCs w:val="24"/>
          <w:rtl/>
        </w:rPr>
        <w:t>______________________________________________________________________________________________________________________________________________</w:t>
      </w:r>
      <w:r w:rsidRPr="00A722E4">
        <w:rPr>
          <w:rFonts w:cs="David" w:hint="cs"/>
          <w:sz w:val="24"/>
          <w:szCs w:val="24"/>
          <w:rtl/>
        </w:rPr>
        <w:t>__________________________________________________________________________________________________________________________</w:t>
      </w:r>
      <w:r w:rsidR="005171BA">
        <w:rPr>
          <w:rFonts w:cs="David" w:hint="cs"/>
          <w:sz w:val="24"/>
          <w:szCs w:val="24"/>
          <w:rtl/>
        </w:rPr>
        <w:t>_______________________________</w:t>
      </w:r>
    </w:p>
    <w:p w:rsidR="00E83D89" w:rsidRDefault="00F91AA0" w:rsidP="00C64A3E">
      <w:pPr>
        <w:numPr>
          <w:ilvl w:val="0"/>
          <w:numId w:val="147"/>
        </w:numPr>
        <w:spacing w:before="120" w:after="0" w:line="360" w:lineRule="auto"/>
        <w:jc w:val="both"/>
        <w:rPr>
          <w:rFonts w:cs="David"/>
          <w:sz w:val="24"/>
          <w:szCs w:val="24"/>
        </w:rPr>
      </w:pPr>
      <w:r w:rsidRPr="00E47A10">
        <w:rPr>
          <w:rFonts w:cs="David" w:hint="cs"/>
          <w:sz w:val="24"/>
          <w:szCs w:val="24"/>
          <w:rtl/>
        </w:rPr>
        <w:t xml:space="preserve">פירוט </w:t>
      </w:r>
      <w:r w:rsidR="005171BA">
        <w:rPr>
          <w:rFonts w:cs="David" w:hint="cs"/>
          <w:sz w:val="24"/>
          <w:szCs w:val="24"/>
          <w:rtl/>
        </w:rPr>
        <w:t>ה</w:t>
      </w:r>
      <w:r w:rsidR="005171BA" w:rsidRPr="00E83D89">
        <w:rPr>
          <w:rFonts w:cs="David" w:hint="cs"/>
          <w:sz w:val="24"/>
          <w:szCs w:val="24"/>
          <w:rtl/>
        </w:rPr>
        <w:t>מנגנון</w:t>
      </w:r>
      <w:r w:rsidR="005171BA" w:rsidRPr="00E83D89">
        <w:rPr>
          <w:rFonts w:cs="David"/>
          <w:sz w:val="24"/>
          <w:szCs w:val="24"/>
          <w:rtl/>
        </w:rPr>
        <w:t xml:space="preserve"> </w:t>
      </w:r>
      <w:r w:rsidR="005171BA">
        <w:rPr>
          <w:rFonts w:cs="David" w:hint="cs"/>
          <w:sz w:val="24"/>
          <w:szCs w:val="24"/>
          <w:rtl/>
        </w:rPr>
        <w:t>ה</w:t>
      </w:r>
      <w:r w:rsidR="005171BA" w:rsidRPr="00E83D89">
        <w:rPr>
          <w:rFonts w:cs="David" w:hint="cs"/>
          <w:sz w:val="24"/>
          <w:szCs w:val="24"/>
          <w:rtl/>
        </w:rPr>
        <w:t>חלופי</w:t>
      </w:r>
      <w:r w:rsidR="005171BA" w:rsidRPr="00E83D89">
        <w:rPr>
          <w:rFonts w:cs="David"/>
          <w:sz w:val="24"/>
          <w:szCs w:val="24"/>
          <w:rtl/>
        </w:rPr>
        <w:t xml:space="preserve"> </w:t>
      </w:r>
      <w:r w:rsidR="005171BA" w:rsidRPr="00E83D89">
        <w:rPr>
          <w:rFonts w:cs="David" w:hint="cs"/>
          <w:sz w:val="24"/>
          <w:szCs w:val="24"/>
          <w:rtl/>
        </w:rPr>
        <w:t>ליישוב</w:t>
      </w:r>
      <w:r w:rsidR="005171BA" w:rsidRPr="00E83D89">
        <w:rPr>
          <w:rFonts w:cs="David"/>
          <w:sz w:val="24"/>
          <w:szCs w:val="24"/>
          <w:rtl/>
        </w:rPr>
        <w:t xml:space="preserve"> </w:t>
      </w:r>
      <w:r w:rsidR="005171BA" w:rsidRPr="00E83D89">
        <w:rPr>
          <w:rFonts w:cs="David" w:hint="cs"/>
          <w:sz w:val="24"/>
          <w:szCs w:val="24"/>
          <w:rtl/>
        </w:rPr>
        <w:t xml:space="preserve">סכסוך </w:t>
      </w:r>
      <w:r w:rsidRPr="00E47A10">
        <w:rPr>
          <w:rFonts w:cs="David" w:hint="cs"/>
          <w:sz w:val="24"/>
          <w:szCs w:val="24"/>
          <w:rtl/>
        </w:rPr>
        <w:t xml:space="preserve">שהוצע לצורך פתרון </w:t>
      </w:r>
      <w:r w:rsidR="005171BA">
        <w:rPr>
          <w:rFonts w:cs="David" w:hint="cs"/>
          <w:sz w:val="24"/>
          <w:szCs w:val="24"/>
          <w:rtl/>
        </w:rPr>
        <w:t>המחלוקת</w:t>
      </w:r>
      <w:r w:rsidRPr="00E47A10">
        <w:rPr>
          <w:rFonts w:cs="David" w:hint="cs"/>
          <w:sz w:val="24"/>
          <w:szCs w:val="24"/>
          <w:rtl/>
        </w:rPr>
        <w:t xml:space="preserve">. </w:t>
      </w:r>
    </w:p>
    <w:p w:rsidR="00520467" w:rsidRPr="00E47A10" w:rsidRDefault="00F91AA0" w:rsidP="00E83D89">
      <w:pPr>
        <w:spacing w:before="120" w:after="0" w:line="360" w:lineRule="auto"/>
        <w:ind w:left="360"/>
        <w:jc w:val="both"/>
        <w:rPr>
          <w:rFonts w:cs="David"/>
          <w:sz w:val="24"/>
          <w:szCs w:val="24"/>
          <w:rtl/>
        </w:rPr>
      </w:pPr>
      <w:r w:rsidRPr="00E47A10">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102E" w:rsidRDefault="00F91AA0" w:rsidP="00C64A3E">
      <w:pPr>
        <w:numPr>
          <w:ilvl w:val="0"/>
          <w:numId w:val="147"/>
        </w:numPr>
        <w:spacing w:before="120" w:after="0" w:line="360" w:lineRule="auto"/>
        <w:jc w:val="both"/>
        <w:rPr>
          <w:rFonts w:cs="David"/>
          <w:sz w:val="24"/>
          <w:szCs w:val="24"/>
        </w:rPr>
      </w:pPr>
      <w:r w:rsidRPr="00000F3D">
        <w:rPr>
          <w:rFonts w:cs="David" w:hint="cs"/>
          <w:sz w:val="24"/>
          <w:szCs w:val="24"/>
          <w:rtl/>
        </w:rPr>
        <w:t>ביום _</w:t>
      </w:r>
      <w:r>
        <w:rPr>
          <w:rFonts w:cs="David" w:hint="cs"/>
          <w:sz w:val="24"/>
          <w:szCs w:val="24"/>
          <w:rtl/>
        </w:rPr>
        <w:t>____</w:t>
      </w:r>
      <w:r w:rsidRPr="00000F3D">
        <w:rPr>
          <w:rFonts w:cs="David" w:hint="cs"/>
          <w:sz w:val="24"/>
          <w:szCs w:val="24"/>
          <w:rtl/>
        </w:rPr>
        <w:t>___ הוחלפו בינינו המסמכים הנחוצים לצו</w:t>
      </w:r>
      <w:r>
        <w:rPr>
          <w:rFonts w:cs="David" w:hint="cs"/>
          <w:sz w:val="24"/>
          <w:szCs w:val="24"/>
          <w:rtl/>
        </w:rPr>
        <w:t>רך ליבון הפלוגתות וליבון המחלוקת</w:t>
      </w:r>
      <w:r w:rsidRPr="00000F3D">
        <w:rPr>
          <w:rFonts w:cs="David" w:hint="cs"/>
          <w:sz w:val="24"/>
          <w:szCs w:val="24"/>
          <w:rtl/>
        </w:rPr>
        <w:t xml:space="preserve">.  </w:t>
      </w:r>
    </w:p>
    <w:p w:rsidR="00CD102E" w:rsidRDefault="00F91AA0" w:rsidP="00CD102E">
      <w:pPr>
        <w:spacing w:before="120" w:after="0" w:line="360" w:lineRule="auto"/>
        <w:ind w:left="360"/>
        <w:jc w:val="right"/>
        <w:rPr>
          <w:rFonts w:cs="David"/>
          <w:sz w:val="24"/>
          <w:szCs w:val="24"/>
          <w:rtl/>
        </w:rPr>
      </w:pPr>
      <w:r>
        <w:rPr>
          <w:rFonts w:cs="David" w:hint="cs"/>
          <w:sz w:val="24"/>
          <w:szCs w:val="24"/>
          <w:rtl/>
        </w:rPr>
        <w:t>_________________</w:t>
      </w:r>
    </w:p>
    <w:p w:rsidR="00CD102E" w:rsidRPr="00000F3D" w:rsidRDefault="00F91AA0" w:rsidP="00520467">
      <w:pPr>
        <w:spacing w:before="120" w:after="0" w:line="360" w:lineRule="auto"/>
        <w:ind w:left="360"/>
        <w:jc w:val="right"/>
        <w:rPr>
          <w:rFonts w:cs="David"/>
          <w:sz w:val="24"/>
          <w:szCs w:val="24"/>
        </w:rPr>
      </w:pPr>
      <w:r>
        <w:rPr>
          <w:rFonts w:cs="David" w:hint="cs"/>
          <w:sz w:val="24"/>
          <w:szCs w:val="24"/>
          <w:rtl/>
        </w:rPr>
        <w:t>חתימת המדווח</w:t>
      </w:r>
      <w:r w:rsidR="00FB390C">
        <w:rPr>
          <w:rFonts w:cs="David" w:hint="cs"/>
          <w:sz w:val="24"/>
          <w:szCs w:val="24"/>
          <w:rtl/>
        </w:rPr>
        <w:t>/ים</w:t>
      </w:r>
    </w:p>
    <w:p w:rsidR="003B0F41" w:rsidRDefault="00F91AA0" w:rsidP="003B0F41">
      <w:pPr>
        <w:spacing w:before="120" w:after="0" w:line="360" w:lineRule="auto"/>
        <w:ind w:right="-720"/>
        <w:jc w:val="center"/>
        <w:rPr>
          <w:rFonts w:cs="David"/>
          <w:b/>
          <w:bCs/>
          <w:sz w:val="24"/>
          <w:szCs w:val="24"/>
          <w:u w:val="single"/>
          <w:rtl/>
        </w:rPr>
      </w:pPr>
      <w:r>
        <w:rPr>
          <w:rFonts w:cs="David"/>
          <w:b/>
          <w:bCs/>
          <w:sz w:val="24"/>
          <w:szCs w:val="24"/>
          <w:u w:val="single"/>
          <w:rtl/>
        </w:rPr>
        <w:br w:type="page"/>
      </w:r>
      <w:r w:rsidR="005171BA">
        <w:rPr>
          <w:rFonts w:cs="David" w:hint="cs"/>
          <w:b/>
          <w:bCs/>
          <w:sz w:val="24"/>
          <w:szCs w:val="24"/>
          <w:u w:val="single"/>
          <w:rtl/>
        </w:rPr>
        <w:lastRenderedPageBreak/>
        <w:t>טופס 5</w:t>
      </w:r>
    </w:p>
    <w:p w:rsidR="003B0F41" w:rsidRDefault="00F91AA0" w:rsidP="00D96083">
      <w:pPr>
        <w:spacing w:before="120" w:after="0" w:line="360" w:lineRule="auto"/>
        <w:ind w:right="-720"/>
        <w:jc w:val="center"/>
        <w:rPr>
          <w:rFonts w:cs="David"/>
          <w:b/>
          <w:bCs/>
          <w:sz w:val="24"/>
          <w:szCs w:val="24"/>
          <w:u w:val="single"/>
          <w:rtl/>
        </w:rPr>
      </w:pPr>
      <w:r>
        <w:rPr>
          <w:rFonts w:cs="David" w:hint="cs"/>
          <w:b/>
          <w:bCs/>
          <w:sz w:val="24"/>
          <w:szCs w:val="24"/>
          <w:u w:val="single"/>
          <w:rtl/>
        </w:rPr>
        <w:t xml:space="preserve">(תקנה </w:t>
      </w:r>
      <w:r w:rsidR="00D96083">
        <w:rPr>
          <w:rFonts w:cs="David" w:hint="cs"/>
          <w:b/>
          <w:bCs/>
          <w:sz w:val="24"/>
          <w:szCs w:val="24"/>
          <w:u w:val="single"/>
          <w:rtl/>
        </w:rPr>
        <w:t>79</w:t>
      </w:r>
      <w:r>
        <w:rPr>
          <w:rFonts w:cs="David" w:hint="cs"/>
          <w:b/>
          <w:bCs/>
          <w:sz w:val="24"/>
          <w:szCs w:val="24"/>
          <w:u w:val="single"/>
          <w:rtl/>
        </w:rPr>
        <w:t>)</w:t>
      </w:r>
    </w:p>
    <w:p w:rsidR="003B0F41" w:rsidRPr="007118F1" w:rsidRDefault="00F91AA0" w:rsidP="003B0F41">
      <w:pPr>
        <w:spacing w:before="120" w:after="0" w:line="360" w:lineRule="auto"/>
        <w:ind w:right="-720"/>
        <w:jc w:val="center"/>
        <w:rPr>
          <w:rFonts w:cs="David"/>
          <w:b/>
          <w:bCs/>
          <w:sz w:val="28"/>
          <w:szCs w:val="28"/>
          <w:u w:val="single"/>
          <w:rtl/>
        </w:rPr>
      </w:pPr>
      <w:r w:rsidRPr="007118F1">
        <w:rPr>
          <w:rFonts w:cs="David" w:hint="cs"/>
          <w:b/>
          <w:bCs/>
          <w:sz w:val="28"/>
          <w:szCs w:val="28"/>
          <w:u w:val="single"/>
          <w:rtl/>
        </w:rPr>
        <w:t>תצהיר</w:t>
      </w:r>
      <w:r w:rsidRPr="007118F1">
        <w:rPr>
          <w:rFonts w:cs="David"/>
          <w:b/>
          <w:bCs/>
          <w:sz w:val="28"/>
          <w:szCs w:val="28"/>
          <w:u w:val="single"/>
          <w:rtl/>
        </w:rPr>
        <w:t xml:space="preserve"> </w:t>
      </w:r>
      <w:r w:rsidRPr="007118F1">
        <w:rPr>
          <w:rFonts w:cs="David" w:hint="cs"/>
          <w:b/>
          <w:bCs/>
          <w:sz w:val="28"/>
          <w:szCs w:val="28"/>
          <w:u w:val="single"/>
          <w:rtl/>
        </w:rPr>
        <w:t>לכתב</w:t>
      </w:r>
      <w:r w:rsidRPr="007118F1">
        <w:rPr>
          <w:rFonts w:cs="David"/>
          <w:b/>
          <w:bCs/>
          <w:sz w:val="28"/>
          <w:szCs w:val="28"/>
          <w:u w:val="single"/>
          <w:rtl/>
        </w:rPr>
        <w:t xml:space="preserve"> </w:t>
      </w:r>
      <w:r w:rsidRPr="007118F1">
        <w:rPr>
          <w:rFonts w:cs="David" w:hint="cs"/>
          <w:b/>
          <w:bCs/>
          <w:sz w:val="28"/>
          <w:szCs w:val="28"/>
          <w:u w:val="single"/>
          <w:rtl/>
        </w:rPr>
        <w:t>טענות</w:t>
      </w:r>
      <w:r w:rsidRPr="007118F1">
        <w:rPr>
          <w:rFonts w:cs="David"/>
          <w:b/>
          <w:bCs/>
          <w:sz w:val="28"/>
          <w:szCs w:val="28"/>
          <w:u w:val="single"/>
          <w:rtl/>
        </w:rPr>
        <w:t xml:space="preserve"> </w:t>
      </w:r>
      <w:r w:rsidRPr="007118F1">
        <w:rPr>
          <w:rFonts w:cs="David" w:hint="cs"/>
          <w:b/>
          <w:bCs/>
          <w:sz w:val="28"/>
          <w:szCs w:val="28"/>
          <w:u w:val="single"/>
          <w:rtl/>
        </w:rPr>
        <w:t>בתובענה</w:t>
      </w:r>
      <w:r w:rsidRPr="007118F1">
        <w:rPr>
          <w:rFonts w:cs="David"/>
          <w:b/>
          <w:bCs/>
          <w:sz w:val="28"/>
          <w:szCs w:val="28"/>
          <w:u w:val="single"/>
          <w:rtl/>
        </w:rPr>
        <w:t xml:space="preserve"> </w:t>
      </w:r>
      <w:r w:rsidRPr="007118F1">
        <w:rPr>
          <w:rFonts w:cs="David" w:hint="cs"/>
          <w:b/>
          <w:bCs/>
          <w:sz w:val="28"/>
          <w:szCs w:val="28"/>
          <w:u w:val="single"/>
          <w:rtl/>
        </w:rPr>
        <w:t>בדיון</w:t>
      </w:r>
      <w:r w:rsidRPr="007118F1">
        <w:rPr>
          <w:rFonts w:cs="David"/>
          <w:b/>
          <w:bCs/>
          <w:sz w:val="28"/>
          <w:szCs w:val="28"/>
          <w:u w:val="single"/>
          <w:rtl/>
        </w:rPr>
        <w:t xml:space="preserve"> </w:t>
      </w:r>
      <w:r w:rsidRPr="007118F1">
        <w:rPr>
          <w:rFonts w:cs="David" w:hint="cs"/>
          <w:b/>
          <w:bCs/>
          <w:sz w:val="28"/>
          <w:szCs w:val="28"/>
          <w:u w:val="single"/>
          <w:rtl/>
        </w:rPr>
        <w:t>מהיר</w:t>
      </w:r>
    </w:p>
    <w:p w:rsidR="003B0F41" w:rsidRDefault="00F91AA0" w:rsidP="003B0F41">
      <w:pPr>
        <w:spacing w:before="120" w:after="0" w:line="360" w:lineRule="auto"/>
        <w:ind w:right="-720"/>
        <w:jc w:val="both"/>
        <w:rPr>
          <w:rFonts w:cs="David"/>
          <w:sz w:val="24"/>
          <w:szCs w:val="24"/>
          <w:rtl/>
        </w:rPr>
      </w:pPr>
      <w:r>
        <w:rPr>
          <w:rFonts w:cs="David" w:hint="cs"/>
          <w:sz w:val="24"/>
          <w:szCs w:val="24"/>
          <w:rtl/>
        </w:rPr>
        <w:t xml:space="preserve"> (כתב תביעה/ כתב הגנה/ הודעת צד שלישי </w:t>
      </w:r>
      <w:r>
        <w:rPr>
          <w:rFonts w:cs="David"/>
          <w:sz w:val="24"/>
          <w:szCs w:val="24"/>
          <w:rtl/>
        </w:rPr>
        <w:t>–</w:t>
      </w:r>
      <w:r>
        <w:rPr>
          <w:rFonts w:cs="David" w:hint="cs"/>
          <w:sz w:val="24"/>
          <w:szCs w:val="24"/>
          <w:rtl/>
        </w:rPr>
        <w:t xml:space="preserve"> בתובענה בסדר דין מהיר)</w:t>
      </w:r>
    </w:p>
    <w:p w:rsidR="003B0F41" w:rsidRDefault="00F91AA0" w:rsidP="003B0F41">
      <w:pPr>
        <w:spacing w:before="120" w:after="0" w:line="360" w:lineRule="auto"/>
        <w:ind w:right="-720"/>
        <w:jc w:val="both"/>
        <w:rPr>
          <w:rFonts w:cs="David"/>
          <w:sz w:val="24"/>
          <w:szCs w:val="24"/>
          <w:rtl/>
        </w:rPr>
      </w:pPr>
      <w:r>
        <w:rPr>
          <w:rFonts w:cs="David" w:hint="cs"/>
          <w:sz w:val="24"/>
          <w:szCs w:val="24"/>
          <w:rtl/>
        </w:rPr>
        <w:t>בבית משפט השלום ב__________________________________________________</w:t>
      </w:r>
    </w:p>
    <w:p w:rsidR="003B0F41" w:rsidRPr="00B273C3" w:rsidRDefault="00F91AA0" w:rsidP="003B0F41">
      <w:pPr>
        <w:spacing w:before="120" w:after="0" w:line="360" w:lineRule="auto"/>
        <w:ind w:right="-720"/>
        <w:jc w:val="both"/>
        <w:rPr>
          <w:rFonts w:cs="David"/>
          <w:sz w:val="24"/>
          <w:szCs w:val="24"/>
          <w:rtl/>
        </w:rPr>
      </w:pPr>
      <w:r w:rsidRPr="00B273C3">
        <w:rPr>
          <w:rFonts w:cs="David" w:hint="cs"/>
          <w:sz w:val="24"/>
          <w:szCs w:val="24"/>
          <w:rtl/>
        </w:rPr>
        <w:t>שם התובע: _____________________ מספר הזהות: _________________________</w:t>
      </w:r>
    </w:p>
    <w:p w:rsidR="003B0F41" w:rsidRPr="00B273C3" w:rsidRDefault="00F91AA0" w:rsidP="00C64A3E">
      <w:pPr>
        <w:numPr>
          <w:ilvl w:val="0"/>
          <w:numId w:val="126"/>
        </w:numPr>
        <w:spacing w:before="120" w:after="0" w:line="360" w:lineRule="auto"/>
        <w:ind w:right="-720"/>
        <w:jc w:val="both"/>
        <w:rPr>
          <w:rFonts w:cs="David"/>
          <w:b/>
          <w:bCs/>
          <w:sz w:val="24"/>
          <w:szCs w:val="24"/>
        </w:rPr>
      </w:pPr>
      <w:r w:rsidRPr="00B273C3">
        <w:rPr>
          <w:rFonts w:cs="David" w:hint="cs"/>
          <w:b/>
          <w:bCs/>
          <w:sz w:val="24"/>
          <w:szCs w:val="24"/>
          <w:rtl/>
        </w:rPr>
        <w:t>נגד  -</w:t>
      </w:r>
    </w:p>
    <w:p w:rsidR="003B0F41" w:rsidRPr="00B273C3" w:rsidRDefault="00F91AA0" w:rsidP="003B0F41">
      <w:pPr>
        <w:spacing w:before="120" w:after="0" w:line="360" w:lineRule="auto"/>
        <w:ind w:right="-720"/>
        <w:jc w:val="both"/>
        <w:rPr>
          <w:rFonts w:cs="David"/>
          <w:sz w:val="24"/>
          <w:szCs w:val="24"/>
          <w:rtl/>
        </w:rPr>
      </w:pPr>
      <w:r w:rsidRPr="00B273C3">
        <w:rPr>
          <w:rFonts w:cs="David" w:hint="cs"/>
          <w:sz w:val="24"/>
          <w:szCs w:val="24"/>
          <w:rtl/>
        </w:rPr>
        <w:t>הנתבע: _______________________ מספר הזהות: __________________________</w:t>
      </w:r>
    </w:p>
    <w:p w:rsidR="003B0F41" w:rsidRDefault="00F91AA0" w:rsidP="003B0F41">
      <w:pPr>
        <w:spacing w:before="120" w:after="0" w:line="360" w:lineRule="auto"/>
        <w:ind w:right="-720"/>
        <w:jc w:val="center"/>
        <w:rPr>
          <w:rFonts w:cs="David"/>
          <w:b/>
          <w:bCs/>
          <w:sz w:val="24"/>
          <w:szCs w:val="24"/>
          <w:u w:val="single"/>
          <w:rtl/>
        </w:rPr>
      </w:pPr>
      <w:r>
        <w:rPr>
          <w:rFonts w:cs="David" w:hint="cs"/>
          <w:b/>
          <w:bCs/>
          <w:sz w:val="24"/>
          <w:szCs w:val="24"/>
          <w:u w:val="single"/>
          <w:rtl/>
        </w:rPr>
        <w:t>ת</w:t>
      </w:r>
      <w:r w:rsidRPr="00B273C3">
        <w:rPr>
          <w:rFonts w:cs="David" w:hint="cs"/>
          <w:b/>
          <w:bCs/>
          <w:sz w:val="24"/>
          <w:szCs w:val="24"/>
          <w:u w:val="single"/>
          <w:rtl/>
        </w:rPr>
        <w:t>צהיר התובע/ הנתבע/ צד שלישי</w:t>
      </w:r>
    </w:p>
    <w:p w:rsidR="003B0F41" w:rsidRPr="005C65FE" w:rsidRDefault="00F91AA0" w:rsidP="003B0F41">
      <w:pPr>
        <w:spacing w:before="120" w:after="0" w:line="360" w:lineRule="auto"/>
        <w:ind w:right="-720"/>
        <w:jc w:val="both"/>
        <w:rPr>
          <w:rFonts w:cs="David"/>
          <w:sz w:val="24"/>
          <w:szCs w:val="24"/>
          <w:rtl/>
        </w:rPr>
      </w:pPr>
      <w:r w:rsidRPr="005C65FE">
        <w:rPr>
          <w:rFonts w:cs="David" w:hint="cs"/>
          <w:sz w:val="24"/>
          <w:szCs w:val="24"/>
          <w:rtl/>
        </w:rPr>
        <w:t xml:space="preserve">אני החתום מטה _______________ מספר זהות _______________ לאחר שהוזהרתי כי עלי לומר את האמת כולה ואת האמת בלבד, וכי אם לא אעשה כן אהיה צפוי לעונשים הקבועים בחוק, מצהיר בזה לאמור: </w:t>
      </w:r>
    </w:p>
    <w:p w:rsidR="003B0F41" w:rsidRPr="005C65FE" w:rsidRDefault="00F91AA0" w:rsidP="00C64A3E">
      <w:pPr>
        <w:numPr>
          <w:ilvl w:val="0"/>
          <w:numId w:val="145"/>
        </w:numPr>
        <w:spacing w:before="120" w:after="0" w:line="360" w:lineRule="auto"/>
        <w:ind w:right="-720"/>
        <w:jc w:val="both"/>
        <w:rPr>
          <w:rFonts w:cs="David"/>
          <w:sz w:val="24"/>
          <w:szCs w:val="24"/>
        </w:rPr>
      </w:pPr>
      <w:r w:rsidRPr="005C65FE">
        <w:rPr>
          <w:rFonts w:cs="David" w:hint="cs"/>
          <w:sz w:val="24"/>
          <w:szCs w:val="24"/>
          <w:rtl/>
        </w:rPr>
        <w:t>אני התובע/ הנתבע/ כתב הגנה/ צד שלישי (</w:t>
      </w:r>
      <w:r w:rsidR="002020D7">
        <w:rPr>
          <w:rFonts w:cs="David" w:hint="cs"/>
          <w:sz w:val="24"/>
          <w:szCs w:val="24"/>
          <w:rtl/>
        </w:rPr>
        <w:t>אם</w:t>
      </w:r>
      <w:r w:rsidR="002020D7" w:rsidRPr="005C65FE">
        <w:rPr>
          <w:rFonts w:cs="David" w:hint="cs"/>
          <w:sz w:val="24"/>
          <w:szCs w:val="24"/>
          <w:rtl/>
        </w:rPr>
        <w:t xml:space="preserve"> </w:t>
      </w:r>
      <w:r w:rsidRPr="005C65FE">
        <w:rPr>
          <w:rFonts w:cs="David" w:hint="cs"/>
          <w:sz w:val="24"/>
          <w:szCs w:val="24"/>
          <w:rtl/>
        </w:rPr>
        <w:t xml:space="preserve">המצהיר אדם אחר </w:t>
      </w:r>
      <w:r w:rsidRPr="005C65FE">
        <w:rPr>
          <w:rFonts w:cs="David"/>
          <w:sz w:val="24"/>
          <w:szCs w:val="24"/>
          <w:rtl/>
        </w:rPr>
        <w:t>–</w:t>
      </w:r>
      <w:r w:rsidRPr="005C65FE">
        <w:rPr>
          <w:rFonts w:cs="David" w:hint="cs"/>
          <w:sz w:val="24"/>
          <w:szCs w:val="24"/>
          <w:rtl/>
        </w:rPr>
        <w:t xml:space="preserve"> יש לפרט את זהותו, זיקתו לעובדות שבכתב הטענות, והטעמים לכך שהוא נותן את התצהיר במקום בעל הדין). </w:t>
      </w:r>
    </w:p>
    <w:p w:rsidR="003B0F41" w:rsidRPr="00F51F97" w:rsidRDefault="00F91AA0" w:rsidP="00C64A3E">
      <w:pPr>
        <w:numPr>
          <w:ilvl w:val="0"/>
          <w:numId w:val="145"/>
        </w:numPr>
        <w:spacing w:before="120" w:after="0" w:line="360" w:lineRule="auto"/>
        <w:ind w:right="-720"/>
        <w:jc w:val="both"/>
        <w:rPr>
          <w:rFonts w:cs="David"/>
          <w:sz w:val="24"/>
          <w:szCs w:val="24"/>
          <w:u w:val="single"/>
        </w:rPr>
      </w:pPr>
      <w:r>
        <w:rPr>
          <w:rFonts w:cs="David" w:hint="cs"/>
          <w:sz w:val="24"/>
          <w:szCs w:val="24"/>
          <w:rtl/>
        </w:rPr>
        <w:t>תצהירי זה ניתן לתמיכה בכתב תביעה/ כתב הגנה/ הודעה לצד שלישי בתובענה לסדר דין מהיר ______________________________________________________________________________</w:t>
      </w:r>
    </w:p>
    <w:p w:rsidR="003B0F41" w:rsidRPr="00F51F97" w:rsidRDefault="00F91AA0" w:rsidP="00C64A3E">
      <w:pPr>
        <w:numPr>
          <w:ilvl w:val="0"/>
          <w:numId w:val="145"/>
        </w:numPr>
        <w:spacing w:before="120" w:after="0" w:line="360" w:lineRule="auto"/>
        <w:ind w:right="-720"/>
        <w:jc w:val="both"/>
        <w:rPr>
          <w:rFonts w:cs="David"/>
          <w:sz w:val="24"/>
          <w:szCs w:val="24"/>
          <w:u w:val="single"/>
        </w:rPr>
      </w:pPr>
      <w:r>
        <w:rPr>
          <w:rFonts w:cs="David" w:hint="cs"/>
          <w:sz w:val="24"/>
          <w:szCs w:val="24"/>
          <w:rtl/>
        </w:rPr>
        <w:t xml:space="preserve">האמור בסעיפים _____________________________ שבכתב התביעה/ כתב ההגנה/ הודעה לצד שלישי הוא בידיעתי האישית. </w:t>
      </w:r>
    </w:p>
    <w:p w:rsidR="003B0F41" w:rsidRPr="00F51F97" w:rsidRDefault="00F91AA0" w:rsidP="00C64A3E">
      <w:pPr>
        <w:numPr>
          <w:ilvl w:val="0"/>
          <w:numId w:val="145"/>
        </w:numPr>
        <w:spacing w:before="120" w:after="0" w:line="360" w:lineRule="auto"/>
        <w:ind w:right="-720"/>
        <w:jc w:val="both"/>
        <w:rPr>
          <w:rFonts w:cs="David"/>
          <w:sz w:val="24"/>
          <w:szCs w:val="24"/>
          <w:u w:val="single"/>
        </w:rPr>
      </w:pPr>
      <w:r>
        <w:rPr>
          <w:rFonts w:cs="David" w:hint="cs"/>
          <w:sz w:val="24"/>
          <w:szCs w:val="24"/>
          <w:rtl/>
        </w:rPr>
        <w:t xml:space="preserve">האמור בסעיפים _____________________________ שבכתב התביעה/ כתב ההגנה/ הודעה לצד שלישי הוא נכון לפי מיטב ידיעתי ואמונתי, המקור לידיעתי ולאמונתי הוא ___________________________________. </w:t>
      </w:r>
    </w:p>
    <w:p w:rsidR="003B0F41" w:rsidRPr="00F51F97" w:rsidRDefault="00F91AA0" w:rsidP="00C64A3E">
      <w:pPr>
        <w:numPr>
          <w:ilvl w:val="0"/>
          <w:numId w:val="145"/>
        </w:numPr>
        <w:spacing w:before="120" w:after="0" w:line="360" w:lineRule="auto"/>
        <w:ind w:right="-720"/>
        <w:jc w:val="both"/>
        <w:rPr>
          <w:rFonts w:cs="David"/>
          <w:sz w:val="24"/>
          <w:szCs w:val="24"/>
          <w:u w:val="single"/>
        </w:rPr>
      </w:pPr>
      <w:r>
        <w:rPr>
          <w:rFonts w:cs="David" w:hint="cs"/>
          <w:sz w:val="24"/>
          <w:szCs w:val="24"/>
          <w:rtl/>
        </w:rPr>
        <w:t xml:space="preserve">אני מצהיר כי השם דלעיל הוא שמי, החתימה דלמטה היא חתימתי, וכי תוכן תצהירי זה אמת. </w:t>
      </w:r>
    </w:p>
    <w:p w:rsidR="003B0F41" w:rsidRDefault="00F91AA0" w:rsidP="003B0F41">
      <w:pPr>
        <w:spacing w:before="120" w:after="0" w:line="360" w:lineRule="auto"/>
        <w:ind w:right="-720"/>
        <w:jc w:val="center"/>
        <w:rPr>
          <w:rFonts w:cs="David"/>
          <w:sz w:val="24"/>
          <w:szCs w:val="24"/>
          <w:rtl/>
        </w:rPr>
      </w:pPr>
      <w:r>
        <w:rPr>
          <w:rFonts w:cs="David" w:hint="cs"/>
          <w:sz w:val="24"/>
          <w:szCs w:val="24"/>
          <w:rtl/>
        </w:rPr>
        <w:t>___________________</w:t>
      </w:r>
    </w:p>
    <w:p w:rsidR="003B0F41" w:rsidRDefault="00F91AA0" w:rsidP="003B0F41">
      <w:pPr>
        <w:spacing w:before="120" w:after="0" w:line="360" w:lineRule="auto"/>
        <w:ind w:right="-720"/>
        <w:jc w:val="center"/>
        <w:rPr>
          <w:rFonts w:cs="David"/>
          <w:sz w:val="24"/>
          <w:szCs w:val="24"/>
          <w:rtl/>
        </w:rPr>
      </w:pPr>
      <w:r w:rsidRPr="00F51F97">
        <w:rPr>
          <w:rFonts w:cs="David" w:hint="cs"/>
          <w:sz w:val="24"/>
          <w:szCs w:val="24"/>
          <w:rtl/>
        </w:rPr>
        <w:t>חתימת המצהיר</w:t>
      </w:r>
    </w:p>
    <w:p w:rsidR="003B0F41" w:rsidRPr="0003494C" w:rsidRDefault="00F91AA0" w:rsidP="003B0F41">
      <w:pPr>
        <w:spacing w:before="120" w:after="0" w:line="360" w:lineRule="auto"/>
        <w:ind w:right="-720"/>
        <w:jc w:val="center"/>
        <w:rPr>
          <w:rFonts w:cs="David"/>
          <w:b/>
          <w:bCs/>
          <w:sz w:val="24"/>
          <w:szCs w:val="24"/>
          <w:u w:val="single"/>
          <w:rtl/>
        </w:rPr>
      </w:pPr>
      <w:r w:rsidRPr="0003494C">
        <w:rPr>
          <w:rFonts w:cs="David" w:hint="cs"/>
          <w:b/>
          <w:bCs/>
          <w:sz w:val="24"/>
          <w:szCs w:val="24"/>
          <w:u w:val="single"/>
          <w:rtl/>
        </w:rPr>
        <w:t>אישור</w:t>
      </w:r>
    </w:p>
    <w:p w:rsidR="003B0F41" w:rsidRDefault="00F91AA0" w:rsidP="002020D7">
      <w:pPr>
        <w:spacing w:before="120" w:after="0" w:line="360" w:lineRule="auto"/>
        <w:ind w:right="-720"/>
        <w:jc w:val="both"/>
        <w:rPr>
          <w:rFonts w:cs="David"/>
          <w:sz w:val="24"/>
          <w:szCs w:val="24"/>
          <w:rtl/>
        </w:rPr>
      </w:pPr>
      <w:r>
        <w:rPr>
          <w:rFonts w:cs="David" w:hint="cs"/>
          <w:sz w:val="24"/>
          <w:szCs w:val="24"/>
          <w:rtl/>
        </w:rPr>
        <w:t xml:space="preserve">אני החתום מטה, עורך דין ___________________________________, מאשר בזה כי ביום _________________ הופיע בפניי _________________________ המוכר לי אישית/ שזיהיתיו לפי תעודת זהות </w:t>
      </w:r>
      <w:r w:rsidR="002020D7">
        <w:rPr>
          <w:rFonts w:cs="David" w:hint="cs"/>
          <w:sz w:val="24"/>
          <w:szCs w:val="24"/>
          <w:rtl/>
        </w:rPr>
        <w:t xml:space="preserve">מספר </w:t>
      </w:r>
      <w:r>
        <w:rPr>
          <w:rFonts w:cs="David" w:hint="cs"/>
          <w:sz w:val="24"/>
          <w:szCs w:val="24"/>
          <w:rtl/>
        </w:rPr>
        <w:t xml:space="preserve">_____________ ולאחר שהזהרתיו כי עליו לומר את האמת כולה ואת האמת בלבד, וכי יהיה צפוי לעונשים הקבועים בחוק אם לא יעשה כן, אישר נכונות הצהרתו דלעיל וחתם עליה בפניי. </w:t>
      </w:r>
    </w:p>
    <w:p w:rsidR="003B0F41" w:rsidRPr="00E70DCB" w:rsidRDefault="00F91AA0" w:rsidP="003B0F41">
      <w:pPr>
        <w:tabs>
          <w:tab w:val="left" w:pos="480"/>
          <w:tab w:val="left" w:pos="3600"/>
          <w:tab w:val="left" w:pos="6960"/>
        </w:tabs>
        <w:overflowPunct w:val="0"/>
        <w:autoSpaceDE w:val="0"/>
        <w:autoSpaceDN w:val="0"/>
        <w:adjustRightInd w:val="0"/>
        <w:spacing w:after="120" w:line="360" w:lineRule="auto"/>
        <w:jc w:val="both"/>
        <w:textAlignment w:val="baseline"/>
        <w:rPr>
          <w:rFonts w:ascii="Arial" w:eastAsia="Times New Roman" w:hAnsi="Arial" w:cs="David"/>
          <w:sz w:val="24"/>
          <w:szCs w:val="24"/>
          <w:rtl/>
        </w:rPr>
      </w:pPr>
      <w:r w:rsidRPr="00E70DCB">
        <w:rPr>
          <w:rFonts w:ascii="Arial" w:eastAsia="Times New Roman" w:hAnsi="Arial" w:cs="David"/>
          <w:sz w:val="24"/>
          <w:szCs w:val="24"/>
          <w:rtl/>
        </w:rPr>
        <w:tab/>
        <w:t>___________</w:t>
      </w:r>
      <w:r w:rsidRPr="00E70DCB">
        <w:rPr>
          <w:rFonts w:ascii="Arial" w:eastAsia="Times New Roman" w:hAnsi="Arial" w:cs="David"/>
          <w:sz w:val="24"/>
          <w:szCs w:val="24"/>
          <w:rtl/>
        </w:rPr>
        <w:tab/>
        <w:t>__________</w:t>
      </w:r>
      <w:r>
        <w:rPr>
          <w:rFonts w:ascii="Arial" w:eastAsia="Times New Roman" w:hAnsi="Arial" w:cs="David"/>
          <w:sz w:val="24"/>
          <w:szCs w:val="24"/>
          <w:rtl/>
        </w:rPr>
        <w:tab/>
      </w:r>
      <w:r>
        <w:rPr>
          <w:rFonts w:ascii="Arial" w:eastAsia="Times New Roman" w:hAnsi="Arial" w:cs="David" w:hint="cs"/>
          <w:sz w:val="24"/>
          <w:szCs w:val="24"/>
          <w:rtl/>
        </w:rPr>
        <w:t>_________</w:t>
      </w:r>
    </w:p>
    <w:p w:rsidR="003B0F41" w:rsidRPr="00E70DCB" w:rsidRDefault="00F91AA0" w:rsidP="00E43AA0">
      <w:pPr>
        <w:tabs>
          <w:tab w:val="left" w:pos="840"/>
          <w:tab w:val="left" w:pos="3720"/>
          <w:tab w:val="left" w:pos="7229"/>
        </w:tabs>
        <w:overflowPunct w:val="0"/>
        <w:autoSpaceDE w:val="0"/>
        <w:autoSpaceDN w:val="0"/>
        <w:adjustRightInd w:val="0"/>
        <w:spacing w:after="120" w:line="360" w:lineRule="auto"/>
        <w:jc w:val="both"/>
        <w:textAlignment w:val="baseline"/>
        <w:rPr>
          <w:rFonts w:ascii="Arial" w:eastAsia="Times New Roman" w:hAnsi="Arial" w:cs="David"/>
          <w:sz w:val="24"/>
          <w:szCs w:val="24"/>
          <w:rtl/>
        </w:rPr>
      </w:pPr>
      <w:r w:rsidRPr="00E70DCB">
        <w:rPr>
          <w:rFonts w:ascii="Arial" w:eastAsia="Times New Roman" w:hAnsi="Arial" w:cs="David"/>
          <w:sz w:val="24"/>
          <w:szCs w:val="24"/>
          <w:rtl/>
        </w:rPr>
        <w:t xml:space="preserve"> </w:t>
      </w:r>
      <w:r w:rsidRPr="00E70DCB">
        <w:rPr>
          <w:rFonts w:ascii="Arial" w:eastAsia="Times New Roman" w:hAnsi="Arial" w:cs="David"/>
          <w:sz w:val="24"/>
          <w:szCs w:val="24"/>
          <w:rtl/>
        </w:rPr>
        <w:tab/>
        <w:t xml:space="preserve">תאריך </w:t>
      </w:r>
      <w:r w:rsidRPr="00E70DCB">
        <w:rPr>
          <w:rFonts w:ascii="Arial" w:eastAsia="Times New Roman" w:hAnsi="Arial" w:cs="David"/>
          <w:sz w:val="24"/>
          <w:szCs w:val="24"/>
          <w:rtl/>
        </w:rPr>
        <w:tab/>
        <w:t>עור</w:t>
      </w:r>
      <w:r w:rsidR="00E43AA0">
        <w:rPr>
          <w:rFonts w:ascii="Arial" w:eastAsia="Times New Roman" w:hAnsi="Arial" w:cs="David" w:hint="cs"/>
          <w:sz w:val="24"/>
          <w:szCs w:val="24"/>
          <w:rtl/>
        </w:rPr>
        <w:t>ך</w:t>
      </w:r>
      <w:r w:rsidRPr="00E70DCB">
        <w:rPr>
          <w:rFonts w:ascii="Arial" w:eastAsia="Times New Roman" w:hAnsi="Arial" w:cs="David"/>
          <w:sz w:val="24"/>
          <w:szCs w:val="24"/>
          <w:rtl/>
        </w:rPr>
        <w:t xml:space="preserve"> </w:t>
      </w:r>
      <w:r w:rsidR="00E43AA0">
        <w:rPr>
          <w:rFonts w:ascii="Arial" w:eastAsia="Times New Roman" w:hAnsi="Arial" w:cs="David" w:hint="cs"/>
          <w:sz w:val="24"/>
          <w:szCs w:val="24"/>
          <w:rtl/>
        </w:rPr>
        <w:t>ה</w:t>
      </w:r>
      <w:r w:rsidRPr="00E70DCB">
        <w:rPr>
          <w:rFonts w:ascii="Arial" w:eastAsia="Times New Roman" w:hAnsi="Arial" w:cs="David"/>
          <w:sz w:val="24"/>
          <w:szCs w:val="24"/>
          <w:rtl/>
        </w:rPr>
        <w:t xml:space="preserve">דין </w:t>
      </w:r>
      <w:r w:rsidRPr="00E70DCB">
        <w:rPr>
          <w:rFonts w:ascii="Arial" w:eastAsia="Times New Roman" w:hAnsi="Arial" w:cs="David"/>
          <w:sz w:val="24"/>
          <w:szCs w:val="24"/>
          <w:rtl/>
        </w:rPr>
        <w:tab/>
        <w:t>חתימה</w:t>
      </w:r>
    </w:p>
    <w:p w:rsidR="003B0F41" w:rsidRPr="00BF1FD8" w:rsidRDefault="00F91AA0" w:rsidP="003B0F41">
      <w:pPr>
        <w:spacing w:before="120" w:after="0" w:line="360" w:lineRule="auto"/>
        <w:ind w:right="-720"/>
        <w:jc w:val="center"/>
        <w:rPr>
          <w:rFonts w:cs="David"/>
          <w:b/>
          <w:bCs/>
          <w:sz w:val="24"/>
          <w:szCs w:val="24"/>
          <w:u w:val="single"/>
          <w:rtl/>
        </w:rPr>
      </w:pPr>
      <w:r>
        <w:rPr>
          <w:rFonts w:cs="David"/>
          <w:b/>
          <w:bCs/>
          <w:sz w:val="24"/>
          <w:szCs w:val="24"/>
          <w:u w:val="single"/>
          <w:rtl/>
        </w:rPr>
        <w:br w:type="page"/>
      </w:r>
      <w:r w:rsidRPr="00BF1FD8">
        <w:rPr>
          <w:rFonts w:cs="David" w:hint="cs"/>
          <w:b/>
          <w:bCs/>
          <w:sz w:val="24"/>
          <w:szCs w:val="24"/>
          <w:u w:val="single"/>
          <w:rtl/>
        </w:rPr>
        <w:lastRenderedPageBreak/>
        <w:t xml:space="preserve">טופס </w:t>
      </w:r>
      <w:r>
        <w:rPr>
          <w:rFonts w:cs="David" w:hint="cs"/>
          <w:b/>
          <w:bCs/>
          <w:sz w:val="24"/>
          <w:szCs w:val="24"/>
          <w:u w:val="single"/>
          <w:rtl/>
        </w:rPr>
        <w:t>6</w:t>
      </w:r>
    </w:p>
    <w:p w:rsidR="003B0F41" w:rsidRDefault="00F91AA0" w:rsidP="00D96083">
      <w:pPr>
        <w:spacing w:before="120" w:after="0" w:line="360" w:lineRule="auto"/>
        <w:ind w:right="-720"/>
        <w:jc w:val="center"/>
        <w:rPr>
          <w:rFonts w:cs="David"/>
          <w:b/>
          <w:bCs/>
          <w:sz w:val="24"/>
          <w:szCs w:val="24"/>
          <w:u w:val="single"/>
          <w:rtl/>
        </w:rPr>
      </w:pPr>
      <w:r w:rsidRPr="00BF1FD8">
        <w:rPr>
          <w:rFonts w:cs="David" w:hint="cs"/>
          <w:b/>
          <w:bCs/>
          <w:sz w:val="24"/>
          <w:szCs w:val="24"/>
          <w:u w:val="single"/>
          <w:rtl/>
        </w:rPr>
        <w:t xml:space="preserve">(תקנה </w:t>
      </w:r>
      <w:r w:rsidR="00D96083">
        <w:rPr>
          <w:rFonts w:cs="David" w:hint="cs"/>
          <w:b/>
          <w:bCs/>
          <w:sz w:val="24"/>
          <w:szCs w:val="24"/>
          <w:u w:val="single"/>
          <w:rtl/>
        </w:rPr>
        <w:t>89</w:t>
      </w:r>
      <w:r w:rsidRPr="00BF1FD8">
        <w:rPr>
          <w:rFonts w:cs="David" w:hint="cs"/>
          <w:b/>
          <w:bCs/>
          <w:sz w:val="24"/>
          <w:szCs w:val="24"/>
          <w:u w:val="single"/>
          <w:rtl/>
        </w:rPr>
        <w:t>)</w:t>
      </w:r>
    </w:p>
    <w:p w:rsidR="003B0F41" w:rsidRPr="00170869" w:rsidRDefault="00F91AA0" w:rsidP="003B0F41">
      <w:pPr>
        <w:jc w:val="center"/>
        <w:rPr>
          <w:rFonts w:cs="David"/>
          <w:b/>
          <w:bCs/>
          <w:sz w:val="28"/>
          <w:szCs w:val="28"/>
          <w:u w:val="single"/>
          <w:rtl/>
        </w:rPr>
      </w:pPr>
      <w:r>
        <w:rPr>
          <w:rFonts w:cs="David" w:hint="cs"/>
          <w:b/>
          <w:bCs/>
          <w:sz w:val="28"/>
          <w:szCs w:val="28"/>
          <w:u w:val="single"/>
          <w:rtl/>
        </w:rPr>
        <w:t>הצהרת מומחה מטעם בית המשפט</w:t>
      </w:r>
    </w:p>
    <w:p w:rsidR="003B0F41" w:rsidRPr="00373DCC" w:rsidRDefault="00F91AA0" w:rsidP="003B0F41">
      <w:pPr>
        <w:overflowPunct w:val="0"/>
        <w:autoSpaceDE w:val="0"/>
        <w:autoSpaceDN w:val="0"/>
        <w:adjustRightInd w:val="0"/>
        <w:spacing w:after="120" w:line="360" w:lineRule="auto"/>
        <w:jc w:val="both"/>
        <w:textAlignment w:val="baseline"/>
        <w:rPr>
          <w:rFonts w:ascii="Arial" w:eastAsia="Times New Roman" w:hAnsi="Arial" w:cs="David"/>
          <w:sz w:val="24"/>
          <w:szCs w:val="24"/>
          <w:rtl/>
        </w:rPr>
      </w:pPr>
      <w:r w:rsidRPr="00373DCC">
        <w:rPr>
          <w:rFonts w:ascii="Arial" w:eastAsia="Times New Roman" w:hAnsi="Arial" w:cs="David"/>
          <w:sz w:val="24"/>
          <w:szCs w:val="24"/>
          <w:rtl/>
        </w:rPr>
        <w:t>אני החתום מטה:</w:t>
      </w:r>
    </w:p>
    <w:p w:rsidR="003B0F41" w:rsidRPr="00154F78" w:rsidRDefault="00F91AA0" w:rsidP="003B0F41">
      <w:pPr>
        <w:overflowPunct w:val="0"/>
        <w:autoSpaceDE w:val="0"/>
        <w:autoSpaceDN w:val="0"/>
        <w:adjustRightInd w:val="0"/>
        <w:spacing w:after="120" w:line="480" w:lineRule="auto"/>
        <w:jc w:val="both"/>
        <w:textAlignment w:val="baseline"/>
        <w:rPr>
          <w:rFonts w:ascii="Arial" w:eastAsia="Times New Roman" w:hAnsi="Arial" w:cs="David"/>
          <w:sz w:val="24"/>
          <w:szCs w:val="24"/>
          <w:rtl/>
        </w:rPr>
      </w:pPr>
      <w:r w:rsidRPr="00154F78">
        <w:rPr>
          <w:rFonts w:ascii="Arial" w:eastAsia="Times New Roman" w:hAnsi="Arial" w:cs="David"/>
          <w:sz w:val="24"/>
          <w:szCs w:val="24"/>
          <w:rtl/>
        </w:rPr>
        <w:t>שם: </w:t>
      </w:r>
      <w:r w:rsidRPr="00154F78">
        <w:rPr>
          <w:rFonts w:ascii="Arial" w:eastAsia="Times New Roman" w:hAnsi="Arial" w:cs="David" w:hint="cs"/>
          <w:sz w:val="24"/>
          <w:szCs w:val="24"/>
          <w:rtl/>
        </w:rPr>
        <w:t>_________________________</w:t>
      </w:r>
      <w:r w:rsidRPr="00154F78">
        <w:rPr>
          <w:rFonts w:ascii="Arial" w:eastAsia="Times New Roman" w:hAnsi="Arial" w:cs="David"/>
          <w:sz w:val="24"/>
          <w:szCs w:val="24"/>
          <w:rtl/>
        </w:rPr>
        <w:t xml:space="preserve"> מספר תעודת זהות:  </w:t>
      </w:r>
      <w:r w:rsidRPr="00154F78">
        <w:rPr>
          <w:rFonts w:ascii="Arial" w:eastAsia="Times New Roman" w:hAnsi="Arial" w:cs="David" w:hint="cs"/>
          <w:sz w:val="24"/>
          <w:szCs w:val="24"/>
          <w:rtl/>
        </w:rPr>
        <w:t>_______</w:t>
      </w:r>
      <w:r>
        <w:rPr>
          <w:rFonts w:ascii="Arial" w:eastAsia="Times New Roman" w:hAnsi="Arial" w:cs="David" w:hint="cs"/>
          <w:sz w:val="24"/>
          <w:szCs w:val="24"/>
          <w:rtl/>
        </w:rPr>
        <w:t>___</w:t>
      </w:r>
      <w:r w:rsidRPr="00154F78">
        <w:rPr>
          <w:rFonts w:ascii="Arial" w:eastAsia="Times New Roman" w:hAnsi="Arial" w:cs="David" w:hint="cs"/>
          <w:sz w:val="24"/>
          <w:szCs w:val="24"/>
          <w:rtl/>
        </w:rPr>
        <w:t>______</w:t>
      </w:r>
      <w:r w:rsidRPr="00154F78">
        <w:rPr>
          <w:rFonts w:ascii="Arial" w:eastAsia="Times New Roman" w:hAnsi="Arial" w:cs="David" w:hint="cs"/>
          <w:sz w:val="24"/>
          <w:szCs w:val="24"/>
          <w:rtl/>
        </w:rPr>
        <w:tab/>
      </w:r>
    </w:p>
    <w:p w:rsidR="003B0F41" w:rsidRDefault="00F91AA0" w:rsidP="003B0F41">
      <w:pPr>
        <w:overflowPunct w:val="0"/>
        <w:autoSpaceDE w:val="0"/>
        <w:autoSpaceDN w:val="0"/>
        <w:adjustRightInd w:val="0"/>
        <w:spacing w:after="120" w:line="360" w:lineRule="auto"/>
        <w:jc w:val="both"/>
        <w:textAlignment w:val="baseline"/>
        <w:rPr>
          <w:rFonts w:ascii="Arial" w:eastAsia="Times New Roman" w:hAnsi="Arial" w:cs="David"/>
          <w:sz w:val="24"/>
          <w:szCs w:val="24"/>
          <w:u w:val="single"/>
          <w:rtl/>
        </w:rPr>
      </w:pPr>
      <w:r w:rsidRPr="00154F78">
        <w:rPr>
          <w:rFonts w:ascii="Arial" w:eastAsia="Times New Roman" w:hAnsi="Arial" w:cs="David"/>
          <w:sz w:val="24"/>
          <w:szCs w:val="24"/>
          <w:rtl/>
        </w:rPr>
        <w:t xml:space="preserve">עיסוק: </w:t>
      </w:r>
      <w:r w:rsidRPr="00154F78">
        <w:rPr>
          <w:rFonts w:ascii="Arial" w:eastAsia="Times New Roman" w:hAnsi="Arial" w:cs="David" w:hint="cs"/>
          <w:sz w:val="24"/>
          <w:szCs w:val="24"/>
          <w:rtl/>
        </w:rPr>
        <w:t xml:space="preserve">_______________________ ההליך: </w:t>
      </w:r>
      <w:r w:rsidRPr="00154F78">
        <w:rPr>
          <w:rFonts w:ascii="Arial" w:eastAsia="Times New Roman" w:hAnsi="Arial" w:cs="David" w:hint="cs"/>
          <w:sz w:val="24"/>
          <w:szCs w:val="24"/>
          <w:u w:val="single"/>
          <w:rtl/>
        </w:rPr>
        <w:tab/>
      </w:r>
      <w:r w:rsidRPr="005A34FB">
        <w:rPr>
          <w:rFonts w:ascii="Arial" w:eastAsia="Times New Roman" w:hAnsi="Arial" w:cs="David" w:hint="cs"/>
          <w:sz w:val="24"/>
          <w:szCs w:val="24"/>
          <w:u w:val="single"/>
          <w:rtl/>
        </w:rPr>
        <w:tab/>
      </w:r>
      <w:r w:rsidRPr="005A34FB">
        <w:rPr>
          <w:rFonts w:ascii="Arial" w:eastAsia="Times New Roman" w:hAnsi="Arial" w:cs="David" w:hint="cs"/>
          <w:sz w:val="24"/>
          <w:szCs w:val="24"/>
          <w:u w:val="single"/>
          <w:rtl/>
        </w:rPr>
        <w:tab/>
      </w:r>
      <w:r w:rsidRPr="005A34FB">
        <w:rPr>
          <w:rFonts w:ascii="Arial" w:eastAsia="Times New Roman" w:hAnsi="Arial" w:cs="David" w:hint="cs"/>
          <w:sz w:val="24"/>
          <w:szCs w:val="24"/>
          <w:u w:val="single"/>
          <w:rtl/>
        </w:rPr>
        <w:tab/>
      </w:r>
      <w:r w:rsidRPr="005A34FB">
        <w:rPr>
          <w:rFonts w:ascii="Arial" w:eastAsia="Times New Roman" w:hAnsi="Arial" w:cs="David" w:hint="cs"/>
          <w:sz w:val="24"/>
          <w:szCs w:val="24"/>
          <w:u w:val="single"/>
          <w:rtl/>
        </w:rPr>
        <w:tab/>
      </w:r>
    </w:p>
    <w:p w:rsidR="005A34FB" w:rsidRPr="005A34FB" w:rsidRDefault="00F91AA0" w:rsidP="003B0F41">
      <w:pPr>
        <w:overflowPunct w:val="0"/>
        <w:autoSpaceDE w:val="0"/>
        <w:autoSpaceDN w:val="0"/>
        <w:adjustRightInd w:val="0"/>
        <w:spacing w:after="120" w:line="360" w:lineRule="auto"/>
        <w:jc w:val="both"/>
        <w:textAlignment w:val="baseline"/>
        <w:rPr>
          <w:rFonts w:ascii="Arial" w:eastAsia="Times New Roman" w:hAnsi="Arial" w:cs="David"/>
          <w:sz w:val="24"/>
          <w:szCs w:val="24"/>
          <w:rtl/>
        </w:rPr>
      </w:pPr>
      <w:r w:rsidRPr="005A34FB">
        <w:rPr>
          <w:rFonts w:ascii="Arial" w:eastAsia="Times New Roman" w:hAnsi="Arial" w:cs="David" w:hint="cs"/>
          <w:sz w:val="24"/>
          <w:szCs w:val="24"/>
          <w:rtl/>
        </w:rPr>
        <w:t>שם השופט: ________________________________________</w:t>
      </w:r>
    </w:p>
    <w:p w:rsidR="003B0F41" w:rsidRPr="00373DCC" w:rsidRDefault="00F91AA0" w:rsidP="003B0F41">
      <w:pPr>
        <w:overflowPunct w:val="0"/>
        <w:autoSpaceDE w:val="0"/>
        <w:autoSpaceDN w:val="0"/>
        <w:adjustRightInd w:val="0"/>
        <w:spacing w:after="120" w:line="360" w:lineRule="auto"/>
        <w:jc w:val="both"/>
        <w:textAlignment w:val="baseline"/>
        <w:rPr>
          <w:rFonts w:ascii="Arial" w:eastAsia="Times New Roman" w:hAnsi="Arial" w:cs="David"/>
          <w:sz w:val="24"/>
          <w:szCs w:val="24"/>
          <w:rtl/>
        </w:rPr>
      </w:pPr>
      <w:r w:rsidRPr="00373DCC">
        <w:rPr>
          <w:rFonts w:ascii="Arial" w:eastAsia="Times New Roman" w:hAnsi="Arial" w:cs="David"/>
          <w:sz w:val="24"/>
          <w:szCs w:val="24"/>
          <w:rtl/>
        </w:rPr>
        <w:t>מצהיר/ה בזאת בכתב כדלקמן:</w:t>
      </w:r>
    </w:p>
    <w:p w:rsidR="003B0F41" w:rsidRPr="00373DCC" w:rsidRDefault="00F91AA0" w:rsidP="00C64A3E">
      <w:pPr>
        <w:pStyle w:val="af2"/>
        <w:numPr>
          <w:ilvl w:val="0"/>
          <w:numId w:val="144"/>
        </w:numPr>
        <w:spacing w:after="120" w:line="360" w:lineRule="auto"/>
        <w:contextualSpacing/>
        <w:jc w:val="both"/>
        <w:rPr>
          <w:rFonts w:cs="David"/>
          <w:sz w:val="24"/>
          <w:szCs w:val="24"/>
        </w:rPr>
      </w:pPr>
      <w:r>
        <w:rPr>
          <w:rFonts w:cs="David" w:hint="cs"/>
          <w:sz w:val="24"/>
          <w:szCs w:val="24"/>
          <w:rtl/>
        </w:rPr>
        <w:t xml:space="preserve">יש / אין </w:t>
      </w:r>
      <w:r w:rsidRPr="00373DCC">
        <w:rPr>
          <w:rFonts w:cs="David" w:hint="cs"/>
          <w:sz w:val="24"/>
          <w:szCs w:val="24"/>
          <w:rtl/>
        </w:rPr>
        <w:t>לי</w:t>
      </w:r>
      <w:r>
        <w:rPr>
          <w:rFonts w:cs="David" w:hint="cs"/>
          <w:sz w:val="24"/>
          <w:szCs w:val="24"/>
          <w:rtl/>
        </w:rPr>
        <w:t xml:space="preserve"> </w:t>
      </w:r>
      <w:r w:rsidRPr="00373DCC">
        <w:rPr>
          <w:rFonts w:cs="David" w:hint="cs"/>
          <w:sz w:val="24"/>
          <w:szCs w:val="24"/>
          <w:rtl/>
        </w:rPr>
        <w:t>(*מחק את המיותר)</w:t>
      </w:r>
      <w:r>
        <w:rPr>
          <w:rFonts w:cs="David" w:hint="cs"/>
          <w:sz w:val="24"/>
          <w:szCs w:val="24"/>
          <w:rtl/>
        </w:rPr>
        <w:t xml:space="preserve"> או לשותף שלי</w:t>
      </w:r>
      <w:r w:rsidRPr="00373DCC">
        <w:rPr>
          <w:rFonts w:cs="David" w:hint="cs"/>
          <w:sz w:val="24"/>
          <w:szCs w:val="24"/>
          <w:rtl/>
        </w:rPr>
        <w:t xml:space="preserve"> קרבה משפחתית</w:t>
      </w:r>
      <w:r>
        <w:rPr>
          <w:rStyle w:val="a9"/>
          <w:rFonts w:cs="David"/>
          <w:sz w:val="24"/>
          <w:szCs w:val="24"/>
          <w:rtl/>
        </w:rPr>
        <w:footnoteReference w:id="21"/>
      </w:r>
      <w:r w:rsidRPr="00373DCC">
        <w:rPr>
          <w:rFonts w:cs="David" w:hint="cs"/>
          <w:sz w:val="24"/>
          <w:szCs w:val="24"/>
          <w:rtl/>
        </w:rPr>
        <w:t xml:space="preserve"> לשופט </w:t>
      </w:r>
      <w:r w:rsidR="005A34FB">
        <w:rPr>
          <w:rFonts w:cs="David" w:hint="cs"/>
          <w:sz w:val="24"/>
          <w:szCs w:val="24"/>
          <w:rtl/>
        </w:rPr>
        <w:t>שמינה</w:t>
      </w:r>
      <w:r w:rsidRPr="00373DCC">
        <w:rPr>
          <w:rFonts w:cs="David" w:hint="cs"/>
          <w:sz w:val="24"/>
          <w:szCs w:val="24"/>
          <w:rtl/>
        </w:rPr>
        <w:t xml:space="preserve"> אותי </w:t>
      </w:r>
      <w:r>
        <w:rPr>
          <w:rFonts w:cs="David" w:hint="cs"/>
          <w:sz w:val="24"/>
          <w:szCs w:val="24"/>
          <w:rtl/>
        </w:rPr>
        <w:t xml:space="preserve">או </w:t>
      </w:r>
      <w:r w:rsidRPr="00373DCC">
        <w:rPr>
          <w:rFonts w:cs="David" w:hint="cs"/>
          <w:sz w:val="24"/>
          <w:szCs w:val="24"/>
          <w:rtl/>
        </w:rPr>
        <w:t xml:space="preserve">למי </w:t>
      </w:r>
      <w:r>
        <w:rPr>
          <w:rFonts w:cs="David" w:hint="cs"/>
          <w:sz w:val="24"/>
          <w:szCs w:val="24"/>
          <w:rtl/>
        </w:rPr>
        <w:t xml:space="preserve">מבעלי הדין </w:t>
      </w:r>
      <w:r w:rsidRPr="00373DCC">
        <w:rPr>
          <w:rFonts w:cs="David" w:hint="cs"/>
          <w:sz w:val="24"/>
          <w:szCs w:val="24"/>
          <w:rtl/>
        </w:rPr>
        <w:t xml:space="preserve">או למי מבאי כוחם, </w:t>
      </w:r>
      <w:r>
        <w:rPr>
          <w:rFonts w:cs="David" w:hint="cs"/>
          <w:sz w:val="24"/>
          <w:szCs w:val="24"/>
          <w:rtl/>
        </w:rPr>
        <w:t xml:space="preserve">ויש / אין </w:t>
      </w:r>
      <w:r w:rsidRPr="00373DCC">
        <w:rPr>
          <w:rFonts w:cs="David" w:hint="cs"/>
          <w:sz w:val="24"/>
          <w:szCs w:val="24"/>
          <w:rtl/>
        </w:rPr>
        <w:t>לי קרבה משפחתית לשופט אחר המכהן בבית המשפט שבו יתנהל התיק אליו אמונה;</w:t>
      </w:r>
      <w:r>
        <w:rPr>
          <w:rFonts w:cs="David" w:hint="cs"/>
          <w:sz w:val="24"/>
          <w:szCs w:val="24"/>
          <w:rtl/>
        </w:rPr>
        <w:t xml:space="preserve"> </w:t>
      </w:r>
      <w:r w:rsidRPr="00373DCC">
        <w:rPr>
          <w:rFonts w:cs="David" w:hint="cs"/>
          <w:sz w:val="24"/>
          <w:szCs w:val="24"/>
          <w:rtl/>
        </w:rPr>
        <w:t>אם יש, נא לפרט:</w:t>
      </w:r>
    </w:p>
    <w:p w:rsidR="003B0F41" w:rsidRPr="00373DCC" w:rsidRDefault="00F91AA0" w:rsidP="003B0F41">
      <w:pPr>
        <w:spacing w:after="120" w:line="360" w:lineRule="auto"/>
        <w:ind w:left="720"/>
        <w:jc w:val="both"/>
        <w:rPr>
          <w:rFonts w:cs="David"/>
          <w:sz w:val="24"/>
          <w:szCs w:val="24"/>
        </w:rPr>
      </w:pPr>
      <w:r>
        <w:rPr>
          <w:rFonts w:cs="David" w:hint="cs"/>
          <w:sz w:val="24"/>
          <w:szCs w:val="24"/>
          <w:rtl/>
        </w:rPr>
        <w:t>____________________________________________________________</w:t>
      </w:r>
    </w:p>
    <w:p w:rsidR="003B0F41" w:rsidRPr="00373DCC" w:rsidRDefault="00F91AA0" w:rsidP="00C64A3E">
      <w:pPr>
        <w:pStyle w:val="af2"/>
        <w:numPr>
          <w:ilvl w:val="0"/>
          <w:numId w:val="144"/>
        </w:numPr>
        <w:spacing w:after="120" w:line="360" w:lineRule="auto"/>
        <w:contextualSpacing/>
        <w:jc w:val="both"/>
        <w:rPr>
          <w:rFonts w:cs="David"/>
          <w:sz w:val="24"/>
          <w:szCs w:val="24"/>
        </w:rPr>
      </w:pPr>
      <w:r>
        <w:rPr>
          <w:rFonts w:cs="David" w:hint="cs"/>
          <w:sz w:val="24"/>
          <w:szCs w:val="24"/>
          <w:rtl/>
        </w:rPr>
        <w:t xml:space="preserve">יש / אין </w:t>
      </w:r>
      <w:r w:rsidRPr="00373DCC">
        <w:rPr>
          <w:rFonts w:cs="David" w:hint="cs"/>
          <w:sz w:val="24"/>
          <w:szCs w:val="24"/>
          <w:rtl/>
        </w:rPr>
        <w:t>לי</w:t>
      </w:r>
      <w:r>
        <w:rPr>
          <w:rFonts w:cs="David" w:hint="cs"/>
          <w:sz w:val="24"/>
          <w:szCs w:val="24"/>
          <w:rtl/>
        </w:rPr>
        <w:t xml:space="preserve"> </w:t>
      </w:r>
      <w:r w:rsidRPr="00373DCC">
        <w:rPr>
          <w:rFonts w:cs="David" w:hint="cs"/>
          <w:sz w:val="24"/>
          <w:szCs w:val="24"/>
          <w:rtl/>
        </w:rPr>
        <w:t>(*מחק את המיותר)</w:t>
      </w:r>
      <w:r>
        <w:rPr>
          <w:rFonts w:cs="David" w:hint="cs"/>
          <w:sz w:val="24"/>
          <w:szCs w:val="24"/>
          <w:rtl/>
        </w:rPr>
        <w:t>, לקרוב משפחתי או לשותף שלי,</w:t>
      </w:r>
      <w:r w:rsidRPr="00373DCC">
        <w:rPr>
          <w:rFonts w:cs="David" w:hint="cs"/>
          <w:sz w:val="24"/>
          <w:szCs w:val="24"/>
          <w:rtl/>
        </w:rPr>
        <w:t xml:space="preserve"> קשר אישי, כספי או מקצועי עם</w:t>
      </w:r>
      <w:r>
        <w:rPr>
          <w:rFonts w:cs="David" w:hint="cs"/>
          <w:sz w:val="24"/>
          <w:szCs w:val="24"/>
          <w:rtl/>
        </w:rPr>
        <w:t xml:space="preserve"> השופט </w:t>
      </w:r>
      <w:r w:rsidR="005A34FB">
        <w:rPr>
          <w:rFonts w:cs="David" w:hint="cs"/>
          <w:sz w:val="24"/>
          <w:szCs w:val="24"/>
          <w:rtl/>
        </w:rPr>
        <w:t>שמינה</w:t>
      </w:r>
      <w:r>
        <w:rPr>
          <w:rFonts w:cs="David" w:hint="cs"/>
          <w:sz w:val="24"/>
          <w:szCs w:val="24"/>
          <w:rtl/>
        </w:rPr>
        <w:t xml:space="preserve"> אותי או עם</w:t>
      </w:r>
      <w:r w:rsidRPr="00373DCC">
        <w:rPr>
          <w:rFonts w:cs="David" w:hint="cs"/>
          <w:sz w:val="24"/>
          <w:szCs w:val="24"/>
          <w:rtl/>
        </w:rPr>
        <w:t xml:space="preserve"> אחד מבעלי הדין או עם באי כוחם</w:t>
      </w:r>
      <w:r>
        <w:rPr>
          <w:rFonts w:cs="David" w:hint="cs"/>
          <w:sz w:val="24"/>
          <w:szCs w:val="24"/>
          <w:rtl/>
        </w:rPr>
        <w:t xml:space="preserve">; </w:t>
      </w:r>
      <w:r w:rsidRPr="00373DCC">
        <w:rPr>
          <w:rFonts w:cs="David" w:hint="cs"/>
          <w:sz w:val="24"/>
          <w:szCs w:val="24"/>
          <w:rtl/>
        </w:rPr>
        <w:t>אם יש, נא לפרט:</w:t>
      </w:r>
    </w:p>
    <w:p w:rsidR="003B0F41" w:rsidRPr="00373DCC" w:rsidRDefault="00F91AA0" w:rsidP="003B0F41">
      <w:pPr>
        <w:spacing w:after="120" w:line="360" w:lineRule="auto"/>
        <w:ind w:left="720"/>
        <w:jc w:val="both"/>
        <w:rPr>
          <w:rFonts w:cs="David"/>
          <w:sz w:val="24"/>
          <w:szCs w:val="24"/>
        </w:rPr>
      </w:pPr>
      <w:r>
        <w:rPr>
          <w:rFonts w:cs="David" w:hint="cs"/>
          <w:sz w:val="24"/>
          <w:szCs w:val="24"/>
          <w:rtl/>
        </w:rPr>
        <w:t>___________________________________________________________</w:t>
      </w:r>
      <w:r w:rsidRPr="00373DCC">
        <w:rPr>
          <w:rFonts w:cs="David" w:hint="cs"/>
          <w:sz w:val="24"/>
          <w:szCs w:val="24"/>
          <w:rtl/>
        </w:rPr>
        <w:t>;</w:t>
      </w:r>
    </w:p>
    <w:p w:rsidR="003B0F41" w:rsidRPr="00373DCC" w:rsidRDefault="00F91AA0" w:rsidP="00C64A3E">
      <w:pPr>
        <w:pStyle w:val="af2"/>
        <w:numPr>
          <w:ilvl w:val="0"/>
          <w:numId w:val="144"/>
        </w:numPr>
        <w:spacing w:after="120" w:line="360" w:lineRule="auto"/>
        <w:contextualSpacing/>
        <w:jc w:val="both"/>
        <w:rPr>
          <w:rFonts w:cs="David"/>
          <w:sz w:val="24"/>
          <w:szCs w:val="24"/>
        </w:rPr>
      </w:pPr>
      <w:r>
        <w:rPr>
          <w:rFonts w:cs="David" w:hint="cs"/>
          <w:sz w:val="24"/>
          <w:szCs w:val="24"/>
          <w:rtl/>
        </w:rPr>
        <w:t xml:space="preserve">יש / אין </w:t>
      </w:r>
      <w:r w:rsidRPr="00373DCC">
        <w:rPr>
          <w:rFonts w:cs="David" w:hint="cs"/>
          <w:sz w:val="24"/>
          <w:szCs w:val="24"/>
          <w:rtl/>
        </w:rPr>
        <w:t>לי</w:t>
      </w:r>
      <w:r>
        <w:rPr>
          <w:rFonts w:cs="David" w:hint="cs"/>
          <w:sz w:val="24"/>
          <w:szCs w:val="24"/>
          <w:rtl/>
        </w:rPr>
        <w:t xml:space="preserve"> </w:t>
      </w:r>
      <w:r w:rsidRPr="00373DCC">
        <w:rPr>
          <w:rFonts w:cs="David" w:hint="cs"/>
          <w:sz w:val="24"/>
          <w:szCs w:val="24"/>
          <w:rtl/>
        </w:rPr>
        <w:t>(*מחק את המיותר)</w:t>
      </w:r>
      <w:r>
        <w:rPr>
          <w:rFonts w:cs="David" w:hint="cs"/>
          <w:sz w:val="24"/>
          <w:szCs w:val="24"/>
          <w:rtl/>
        </w:rPr>
        <w:t>, לקרוב משפחתי או לשותף שלי,</w:t>
      </w:r>
      <w:r w:rsidRPr="00373DCC">
        <w:rPr>
          <w:rFonts w:cs="David" w:hint="cs"/>
          <w:sz w:val="24"/>
          <w:szCs w:val="24"/>
          <w:rtl/>
        </w:rPr>
        <w:t xml:space="preserve"> עניין כספי או אישי אחר (למעט שכר טרחתי) בהליך או בתוצאותיו</w:t>
      </w:r>
      <w:r>
        <w:rPr>
          <w:rFonts w:cs="David" w:hint="cs"/>
          <w:sz w:val="24"/>
          <w:szCs w:val="24"/>
          <w:rtl/>
        </w:rPr>
        <w:t xml:space="preserve">; </w:t>
      </w:r>
      <w:r w:rsidRPr="00373DCC">
        <w:rPr>
          <w:rFonts w:cs="David" w:hint="cs"/>
          <w:sz w:val="24"/>
          <w:szCs w:val="24"/>
          <w:rtl/>
        </w:rPr>
        <w:t>אם יש, נא לפרט:</w:t>
      </w:r>
    </w:p>
    <w:p w:rsidR="003B0F41" w:rsidRPr="00373DCC" w:rsidRDefault="00F91AA0" w:rsidP="003B0F41">
      <w:pPr>
        <w:spacing w:after="120" w:line="360" w:lineRule="auto"/>
        <w:ind w:left="720"/>
        <w:jc w:val="both"/>
        <w:rPr>
          <w:rFonts w:cs="David"/>
          <w:sz w:val="24"/>
          <w:szCs w:val="24"/>
        </w:rPr>
      </w:pPr>
      <w:r>
        <w:rPr>
          <w:rFonts w:cs="David" w:hint="cs"/>
          <w:sz w:val="24"/>
          <w:szCs w:val="24"/>
          <w:rtl/>
        </w:rPr>
        <w:t>___________________________________________________________</w:t>
      </w:r>
      <w:r w:rsidRPr="00373DCC">
        <w:rPr>
          <w:rFonts w:cs="David" w:hint="cs"/>
          <w:sz w:val="24"/>
          <w:szCs w:val="24"/>
          <w:rtl/>
        </w:rPr>
        <w:t>;</w:t>
      </w:r>
    </w:p>
    <w:p w:rsidR="003B0F41" w:rsidRPr="00373DCC" w:rsidRDefault="00F91AA0" w:rsidP="00C64A3E">
      <w:pPr>
        <w:pStyle w:val="af2"/>
        <w:numPr>
          <w:ilvl w:val="0"/>
          <w:numId w:val="144"/>
        </w:numPr>
        <w:spacing w:after="120" w:line="360" w:lineRule="auto"/>
        <w:contextualSpacing/>
        <w:jc w:val="both"/>
        <w:rPr>
          <w:rFonts w:cs="David"/>
          <w:sz w:val="24"/>
          <w:szCs w:val="24"/>
        </w:rPr>
      </w:pPr>
      <w:r>
        <w:rPr>
          <w:rFonts w:cs="David" w:hint="cs"/>
          <w:sz w:val="24"/>
          <w:szCs w:val="24"/>
          <w:rtl/>
        </w:rPr>
        <w:t xml:space="preserve">נתתי / לא נתתי </w:t>
      </w:r>
      <w:r w:rsidRPr="00373DCC">
        <w:rPr>
          <w:rFonts w:cs="David" w:hint="cs"/>
          <w:sz w:val="24"/>
          <w:szCs w:val="24"/>
          <w:rtl/>
        </w:rPr>
        <w:t>(*מחק את המיותר)</w:t>
      </w:r>
      <w:r>
        <w:rPr>
          <w:rFonts w:cs="David" w:hint="cs"/>
          <w:sz w:val="24"/>
          <w:szCs w:val="24"/>
          <w:rtl/>
        </w:rPr>
        <w:t xml:space="preserve"> </w:t>
      </w:r>
      <w:r w:rsidRPr="00373DCC">
        <w:rPr>
          <w:rFonts w:cs="David" w:hint="cs"/>
          <w:sz w:val="24"/>
          <w:szCs w:val="24"/>
          <w:rtl/>
        </w:rPr>
        <w:t xml:space="preserve">חוות דעת או שירות אחר לאחד מבעלי הדין או לבאי כוחם </w:t>
      </w:r>
      <w:r w:rsidRPr="00154F78">
        <w:rPr>
          <w:rFonts w:cs="David" w:hint="cs"/>
          <w:sz w:val="24"/>
          <w:szCs w:val="24"/>
          <w:rtl/>
        </w:rPr>
        <w:t>בשנתיים</w:t>
      </w:r>
      <w:r w:rsidRPr="00373DCC">
        <w:rPr>
          <w:rFonts w:cs="David" w:hint="cs"/>
          <w:sz w:val="24"/>
          <w:szCs w:val="24"/>
          <w:rtl/>
        </w:rPr>
        <w:t xml:space="preserve"> שקדמו למועד המינוי</w:t>
      </w:r>
      <w:r>
        <w:rPr>
          <w:rFonts w:cs="David" w:hint="cs"/>
          <w:sz w:val="24"/>
          <w:szCs w:val="24"/>
          <w:rtl/>
        </w:rPr>
        <w:t xml:space="preserve">; </w:t>
      </w:r>
      <w:r w:rsidRPr="00373DCC">
        <w:rPr>
          <w:rFonts w:cs="David" w:hint="cs"/>
          <w:sz w:val="24"/>
          <w:szCs w:val="24"/>
          <w:rtl/>
        </w:rPr>
        <w:t xml:space="preserve">אם </w:t>
      </w:r>
      <w:r>
        <w:rPr>
          <w:rFonts w:cs="David" w:hint="cs"/>
          <w:sz w:val="24"/>
          <w:szCs w:val="24"/>
          <w:rtl/>
        </w:rPr>
        <w:t>ניתנו חוות דעת</w:t>
      </w:r>
      <w:r w:rsidRPr="00373DCC">
        <w:rPr>
          <w:rFonts w:cs="David" w:hint="cs"/>
          <w:sz w:val="24"/>
          <w:szCs w:val="24"/>
          <w:rtl/>
        </w:rPr>
        <w:t>, נא לפרט:</w:t>
      </w:r>
    </w:p>
    <w:p w:rsidR="003B0F41" w:rsidRPr="00373DCC" w:rsidRDefault="00F91AA0" w:rsidP="003B0F41">
      <w:pPr>
        <w:spacing w:after="120" w:line="360" w:lineRule="auto"/>
        <w:ind w:left="720"/>
        <w:jc w:val="both"/>
        <w:rPr>
          <w:rFonts w:cs="David"/>
          <w:sz w:val="24"/>
          <w:szCs w:val="24"/>
        </w:rPr>
      </w:pPr>
      <w:r>
        <w:rPr>
          <w:rFonts w:cs="David" w:hint="cs"/>
          <w:sz w:val="24"/>
          <w:szCs w:val="24"/>
          <w:rtl/>
        </w:rPr>
        <w:t>___________________________________________________________</w:t>
      </w:r>
      <w:r w:rsidRPr="00373DCC">
        <w:rPr>
          <w:rFonts w:cs="David" w:hint="cs"/>
          <w:sz w:val="24"/>
          <w:szCs w:val="24"/>
          <w:rtl/>
        </w:rPr>
        <w:t>;</w:t>
      </w:r>
    </w:p>
    <w:p w:rsidR="003B0F41" w:rsidRPr="00373DCC" w:rsidRDefault="00F91AA0" w:rsidP="00C64A3E">
      <w:pPr>
        <w:pStyle w:val="af2"/>
        <w:numPr>
          <w:ilvl w:val="0"/>
          <w:numId w:val="144"/>
        </w:numPr>
        <w:spacing w:after="120" w:line="360" w:lineRule="auto"/>
        <w:contextualSpacing/>
        <w:jc w:val="both"/>
        <w:rPr>
          <w:rFonts w:cs="David"/>
          <w:sz w:val="24"/>
          <w:szCs w:val="24"/>
        </w:rPr>
      </w:pPr>
      <w:r>
        <w:rPr>
          <w:rFonts w:cs="David" w:hint="cs"/>
          <w:sz w:val="24"/>
          <w:szCs w:val="24"/>
          <w:rtl/>
        </w:rPr>
        <w:t xml:space="preserve">יש / אין לי </w:t>
      </w:r>
      <w:r w:rsidRPr="00373DCC">
        <w:rPr>
          <w:rFonts w:cs="David" w:hint="cs"/>
          <w:sz w:val="24"/>
          <w:szCs w:val="24"/>
          <w:rtl/>
        </w:rPr>
        <w:t>(*מחק את המיותר)</w:t>
      </w:r>
      <w:r>
        <w:rPr>
          <w:rFonts w:cs="David" w:hint="cs"/>
          <w:sz w:val="24"/>
          <w:szCs w:val="24"/>
          <w:rtl/>
        </w:rPr>
        <w:t xml:space="preserve"> </w:t>
      </w:r>
      <w:r w:rsidRPr="00373DCC">
        <w:rPr>
          <w:rFonts w:cs="David" w:hint="cs"/>
          <w:sz w:val="24"/>
          <w:szCs w:val="24"/>
          <w:rtl/>
        </w:rPr>
        <w:t>זיקה אחרת העלולה להעמידני במצב של חשש לניגוד עניינים בין מילוי תפקידי ובין עניין אישי או תפקיד אחר שלי</w:t>
      </w:r>
      <w:r>
        <w:rPr>
          <w:rFonts w:cs="David" w:hint="cs"/>
          <w:sz w:val="24"/>
          <w:szCs w:val="24"/>
          <w:rtl/>
        </w:rPr>
        <w:t xml:space="preserve">; </w:t>
      </w:r>
      <w:r w:rsidRPr="00373DCC">
        <w:rPr>
          <w:rFonts w:cs="David" w:hint="cs"/>
          <w:sz w:val="24"/>
          <w:szCs w:val="24"/>
          <w:rtl/>
        </w:rPr>
        <w:t>אם יש, נא לפרט:</w:t>
      </w:r>
    </w:p>
    <w:p w:rsidR="003B0F41" w:rsidRPr="00373DCC" w:rsidRDefault="00F91AA0" w:rsidP="003B0F41">
      <w:pPr>
        <w:spacing w:after="120" w:line="360" w:lineRule="auto"/>
        <w:ind w:left="720"/>
        <w:jc w:val="both"/>
        <w:rPr>
          <w:rFonts w:cs="David"/>
          <w:sz w:val="24"/>
          <w:szCs w:val="24"/>
        </w:rPr>
      </w:pPr>
      <w:r>
        <w:rPr>
          <w:rFonts w:cs="David" w:hint="cs"/>
          <w:sz w:val="24"/>
          <w:szCs w:val="24"/>
          <w:rtl/>
        </w:rPr>
        <w:t>___________________________________________________________;</w:t>
      </w:r>
    </w:p>
    <w:p w:rsidR="003B0F41" w:rsidRPr="00373DCC" w:rsidRDefault="00F91AA0" w:rsidP="00C64A3E">
      <w:pPr>
        <w:pStyle w:val="af2"/>
        <w:numPr>
          <w:ilvl w:val="0"/>
          <w:numId w:val="144"/>
        </w:numPr>
        <w:spacing w:after="120" w:line="360" w:lineRule="auto"/>
        <w:contextualSpacing/>
        <w:jc w:val="both"/>
        <w:rPr>
          <w:rFonts w:cs="David"/>
          <w:sz w:val="24"/>
          <w:szCs w:val="24"/>
        </w:rPr>
      </w:pPr>
      <w:r w:rsidRPr="00373DCC">
        <w:rPr>
          <w:rFonts w:cs="David" w:hint="cs"/>
          <w:sz w:val="24"/>
          <w:szCs w:val="24"/>
          <w:rtl/>
        </w:rPr>
        <w:t>יש / אין לי (*מחק את המיותר) קרובי משפחה המכהנים כשופטים; אם יש, נא לפרט:</w:t>
      </w:r>
    </w:p>
    <w:p w:rsidR="003B0F41" w:rsidRPr="00373DCC" w:rsidRDefault="00F91AA0" w:rsidP="003B0F41">
      <w:pPr>
        <w:spacing w:after="120" w:line="360" w:lineRule="auto"/>
        <w:ind w:left="720"/>
        <w:rPr>
          <w:rFonts w:cs="David"/>
          <w:sz w:val="24"/>
          <w:szCs w:val="24"/>
        </w:rPr>
      </w:pPr>
      <w:r>
        <w:rPr>
          <w:rFonts w:cs="David" w:hint="cs"/>
          <w:sz w:val="24"/>
          <w:szCs w:val="24"/>
          <w:rtl/>
        </w:rPr>
        <w:t>____________________________________________________________.</w:t>
      </w:r>
    </w:p>
    <w:p w:rsidR="003B0F41" w:rsidRDefault="00F91AA0" w:rsidP="003B0F41">
      <w:pPr>
        <w:overflowPunct w:val="0"/>
        <w:autoSpaceDE w:val="0"/>
        <w:autoSpaceDN w:val="0"/>
        <w:adjustRightInd w:val="0"/>
        <w:spacing w:after="120" w:line="360" w:lineRule="auto"/>
        <w:jc w:val="both"/>
        <w:textAlignment w:val="baseline"/>
        <w:rPr>
          <w:rFonts w:ascii="Arial" w:eastAsia="Times New Roman" w:hAnsi="Arial" w:cs="David"/>
          <w:sz w:val="24"/>
          <w:szCs w:val="24"/>
          <w:rtl/>
        </w:rPr>
      </w:pPr>
      <w:r>
        <w:rPr>
          <w:rFonts w:ascii="Arial" w:eastAsia="Times New Roman" w:hAnsi="Arial" w:cs="David" w:hint="cs"/>
          <w:sz w:val="24"/>
          <w:szCs w:val="24"/>
          <w:rtl/>
        </w:rPr>
        <w:t xml:space="preserve">הדברים האמורים בהצהרה זו נכונים לגבי, ולגבי קרובי משפחתי ושותפי </w:t>
      </w:r>
      <w:r>
        <w:rPr>
          <w:rFonts w:ascii="Arial" w:eastAsia="Times New Roman" w:hAnsi="Arial" w:cs="David"/>
          <w:sz w:val="24"/>
          <w:szCs w:val="24"/>
          <w:rtl/>
        </w:rPr>
        <w:t>–</w:t>
      </w:r>
      <w:r>
        <w:rPr>
          <w:rFonts w:ascii="Arial" w:eastAsia="Times New Roman" w:hAnsi="Arial" w:cs="David" w:hint="cs"/>
          <w:sz w:val="24"/>
          <w:szCs w:val="24"/>
          <w:rtl/>
        </w:rPr>
        <w:t xml:space="preserve"> הם נכונים למיטב ידיעתי.</w:t>
      </w:r>
    </w:p>
    <w:p w:rsidR="003B0F41" w:rsidRPr="00373DCC" w:rsidRDefault="00F91AA0" w:rsidP="003B0F41">
      <w:pPr>
        <w:tabs>
          <w:tab w:val="left" w:pos="6095"/>
        </w:tabs>
        <w:overflowPunct w:val="0"/>
        <w:autoSpaceDE w:val="0"/>
        <w:autoSpaceDN w:val="0"/>
        <w:adjustRightInd w:val="0"/>
        <w:spacing w:after="120" w:line="360" w:lineRule="auto"/>
        <w:jc w:val="both"/>
        <w:textAlignment w:val="baseline"/>
        <w:rPr>
          <w:rFonts w:ascii="Arial" w:eastAsia="Times New Roman" w:hAnsi="Arial" w:cs="David"/>
          <w:sz w:val="24"/>
          <w:szCs w:val="24"/>
          <w:rtl/>
        </w:rPr>
      </w:pPr>
      <w:r w:rsidRPr="00373DCC">
        <w:rPr>
          <w:rFonts w:ascii="Courier" w:eastAsia="Times New Roman" w:hAnsi="Courier" w:cs="David"/>
          <w:sz w:val="24"/>
          <w:szCs w:val="24"/>
          <w:rtl/>
        </w:rPr>
        <w:lastRenderedPageBreak/>
        <w:tab/>
      </w:r>
      <w:r w:rsidRPr="00373DCC">
        <w:rPr>
          <w:rFonts w:ascii="Arial" w:eastAsia="Times New Roman" w:hAnsi="Arial" w:cs="David"/>
          <w:sz w:val="24"/>
          <w:szCs w:val="24"/>
          <w:rtl/>
        </w:rPr>
        <w:t xml:space="preserve">______________  </w:t>
      </w:r>
    </w:p>
    <w:p w:rsidR="003B0F41" w:rsidRDefault="00F91AA0" w:rsidP="003B0F41">
      <w:pPr>
        <w:tabs>
          <w:tab w:val="left" w:pos="6237"/>
        </w:tabs>
        <w:overflowPunct w:val="0"/>
        <w:autoSpaceDE w:val="0"/>
        <w:autoSpaceDN w:val="0"/>
        <w:adjustRightInd w:val="0"/>
        <w:spacing w:after="120" w:line="360" w:lineRule="auto"/>
        <w:jc w:val="both"/>
        <w:textAlignment w:val="baseline"/>
        <w:rPr>
          <w:rtl/>
        </w:rPr>
      </w:pPr>
      <w:r w:rsidRPr="00373DCC">
        <w:rPr>
          <w:rFonts w:ascii="Arial" w:eastAsia="Times New Roman" w:hAnsi="Arial" w:cs="David"/>
          <w:sz w:val="24"/>
          <w:szCs w:val="24"/>
          <w:rtl/>
        </w:rPr>
        <w:tab/>
        <w:t>חתימת המצהיר</w:t>
      </w:r>
    </w:p>
    <w:p w:rsidR="003B0F41" w:rsidRDefault="003B0F41" w:rsidP="003B0F41">
      <w:pPr>
        <w:tabs>
          <w:tab w:val="left" w:pos="6237"/>
        </w:tabs>
        <w:overflowPunct w:val="0"/>
        <w:autoSpaceDE w:val="0"/>
        <w:autoSpaceDN w:val="0"/>
        <w:adjustRightInd w:val="0"/>
        <w:spacing w:after="120" w:line="360" w:lineRule="auto"/>
        <w:jc w:val="both"/>
        <w:textAlignment w:val="baseline"/>
        <w:rPr>
          <w:rtl/>
        </w:rPr>
      </w:pPr>
    </w:p>
    <w:p w:rsidR="003B0F41" w:rsidRDefault="003B0F41" w:rsidP="003B0F41">
      <w:pPr>
        <w:tabs>
          <w:tab w:val="left" w:pos="6237"/>
        </w:tabs>
        <w:overflowPunct w:val="0"/>
        <w:autoSpaceDE w:val="0"/>
        <w:autoSpaceDN w:val="0"/>
        <w:adjustRightInd w:val="0"/>
        <w:spacing w:after="120" w:line="360" w:lineRule="auto"/>
        <w:jc w:val="both"/>
        <w:textAlignment w:val="baseline"/>
        <w:rPr>
          <w:rtl/>
        </w:rPr>
      </w:pPr>
    </w:p>
    <w:p w:rsidR="00753BE9" w:rsidRPr="00BF1FD8" w:rsidRDefault="00F91AA0" w:rsidP="003B0F41">
      <w:pPr>
        <w:spacing w:before="120" w:after="0" w:line="360" w:lineRule="auto"/>
        <w:ind w:right="-720"/>
        <w:jc w:val="center"/>
        <w:rPr>
          <w:rFonts w:cs="David"/>
          <w:b/>
          <w:bCs/>
          <w:sz w:val="24"/>
          <w:szCs w:val="24"/>
          <w:u w:val="single"/>
        </w:rPr>
      </w:pPr>
      <w:r>
        <w:rPr>
          <w:rFonts w:cs="David"/>
          <w:b/>
          <w:bCs/>
          <w:sz w:val="24"/>
          <w:szCs w:val="24"/>
          <w:u w:val="single"/>
          <w:rtl/>
        </w:rPr>
        <w:br w:type="page"/>
      </w:r>
      <w:r w:rsidR="005171BA" w:rsidRPr="00BF1FD8">
        <w:rPr>
          <w:rFonts w:cs="David" w:hint="cs"/>
          <w:b/>
          <w:bCs/>
          <w:sz w:val="24"/>
          <w:szCs w:val="24"/>
          <w:u w:val="single"/>
          <w:rtl/>
        </w:rPr>
        <w:lastRenderedPageBreak/>
        <w:t xml:space="preserve">טופס </w:t>
      </w:r>
      <w:r>
        <w:rPr>
          <w:rFonts w:cs="David" w:hint="cs"/>
          <w:b/>
          <w:bCs/>
          <w:sz w:val="24"/>
          <w:szCs w:val="24"/>
          <w:u w:val="single"/>
          <w:rtl/>
        </w:rPr>
        <w:t>7</w:t>
      </w:r>
    </w:p>
    <w:p w:rsidR="00753BE9" w:rsidRPr="00BF1FD8" w:rsidRDefault="00F91AA0" w:rsidP="00D96083">
      <w:pPr>
        <w:spacing w:before="120" w:after="0" w:line="360" w:lineRule="auto"/>
        <w:ind w:right="-720"/>
        <w:jc w:val="center"/>
        <w:rPr>
          <w:rFonts w:cs="David"/>
          <w:b/>
          <w:bCs/>
          <w:sz w:val="24"/>
          <w:szCs w:val="24"/>
          <w:u w:val="single"/>
          <w:rtl/>
        </w:rPr>
      </w:pPr>
      <w:r w:rsidRPr="00BF1FD8">
        <w:rPr>
          <w:rFonts w:cs="David" w:hint="cs"/>
          <w:b/>
          <w:bCs/>
          <w:sz w:val="24"/>
          <w:szCs w:val="24"/>
          <w:u w:val="single"/>
          <w:rtl/>
        </w:rPr>
        <w:t xml:space="preserve">(תקנה </w:t>
      </w:r>
      <w:r w:rsidR="00D96083">
        <w:rPr>
          <w:rFonts w:cs="David" w:hint="cs"/>
          <w:b/>
          <w:bCs/>
          <w:sz w:val="24"/>
          <w:szCs w:val="24"/>
          <w:u w:val="single"/>
          <w:rtl/>
        </w:rPr>
        <w:t>96</w:t>
      </w:r>
      <w:r w:rsidRPr="00BF1FD8">
        <w:rPr>
          <w:rFonts w:cs="David" w:hint="cs"/>
          <w:b/>
          <w:bCs/>
          <w:sz w:val="24"/>
          <w:szCs w:val="24"/>
          <w:u w:val="single"/>
          <w:rtl/>
        </w:rPr>
        <w:t>)</w:t>
      </w:r>
    </w:p>
    <w:p w:rsidR="00753BE9" w:rsidRPr="00BF1FD8" w:rsidRDefault="00F91AA0" w:rsidP="00753BE9">
      <w:pPr>
        <w:rPr>
          <w:rFonts w:cs="David"/>
          <w:sz w:val="24"/>
          <w:szCs w:val="24"/>
          <w:rtl/>
        </w:rPr>
      </w:pPr>
      <w:r w:rsidRPr="00BF1FD8">
        <w:rPr>
          <w:rFonts w:cs="David" w:hint="cs"/>
          <w:sz w:val="24"/>
          <w:szCs w:val="24"/>
          <w:rtl/>
        </w:rPr>
        <w:t>בית המשפט השלום/המחוזי ב-__________________</w:t>
      </w:r>
    </w:p>
    <w:p w:rsidR="00753BE9" w:rsidRPr="00BF1FD8" w:rsidRDefault="00753BE9" w:rsidP="00753BE9">
      <w:pPr>
        <w:rPr>
          <w:rFonts w:cs="David"/>
          <w:sz w:val="24"/>
          <w:szCs w:val="24"/>
          <w:rtl/>
        </w:rPr>
      </w:pPr>
    </w:p>
    <w:p w:rsidR="00753BE9" w:rsidRPr="00BF1FD8" w:rsidRDefault="00F91AA0" w:rsidP="00753BE9">
      <w:pPr>
        <w:rPr>
          <w:rFonts w:cs="David"/>
          <w:sz w:val="24"/>
          <w:szCs w:val="24"/>
          <w:rtl/>
        </w:rPr>
      </w:pPr>
      <w:r w:rsidRPr="00BF1FD8">
        <w:rPr>
          <w:rFonts w:cs="David" w:hint="cs"/>
          <w:sz w:val="24"/>
          <w:szCs w:val="24"/>
          <w:rtl/>
        </w:rPr>
        <w:t>שם התובע/ מבקש: _____________________ מספר הזהות: ____________</w:t>
      </w:r>
    </w:p>
    <w:p w:rsidR="00753BE9" w:rsidRPr="00BF1FD8" w:rsidRDefault="00F91AA0" w:rsidP="00C64A3E">
      <w:pPr>
        <w:pStyle w:val="af2"/>
        <w:numPr>
          <w:ilvl w:val="0"/>
          <w:numId w:val="126"/>
        </w:numPr>
        <w:contextualSpacing/>
        <w:jc w:val="center"/>
        <w:rPr>
          <w:rFonts w:cs="David"/>
          <w:b/>
          <w:bCs/>
          <w:sz w:val="24"/>
          <w:szCs w:val="24"/>
        </w:rPr>
      </w:pPr>
      <w:r w:rsidRPr="00BF1FD8">
        <w:rPr>
          <w:rFonts w:cs="David" w:hint="cs"/>
          <w:b/>
          <w:bCs/>
          <w:sz w:val="24"/>
          <w:szCs w:val="24"/>
          <w:rtl/>
        </w:rPr>
        <w:t>נגד  -</w:t>
      </w:r>
    </w:p>
    <w:p w:rsidR="00753BE9" w:rsidRPr="00BF1FD8" w:rsidRDefault="00F91AA0" w:rsidP="00753BE9">
      <w:pPr>
        <w:rPr>
          <w:rFonts w:cs="David"/>
          <w:sz w:val="24"/>
          <w:szCs w:val="24"/>
          <w:rtl/>
        </w:rPr>
      </w:pPr>
      <w:r w:rsidRPr="00BF1FD8">
        <w:rPr>
          <w:rFonts w:cs="David" w:hint="cs"/>
          <w:sz w:val="24"/>
          <w:szCs w:val="24"/>
          <w:rtl/>
        </w:rPr>
        <w:t>שם הנתבע/ משיב: _______________________ מספר הזהות: ____________</w:t>
      </w:r>
    </w:p>
    <w:p w:rsidR="00753BE9" w:rsidRPr="00BF1FD8" w:rsidRDefault="00753BE9" w:rsidP="00753BE9">
      <w:pPr>
        <w:ind w:left="360"/>
        <w:rPr>
          <w:rFonts w:cs="David"/>
          <w:sz w:val="24"/>
          <w:szCs w:val="24"/>
          <w:rtl/>
        </w:rPr>
      </w:pPr>
    </w:p>
    <w:p w:rsidR="00753BE9" w:rsidRPr="00BF1FD8" w:rsidRDefault="00F91AA0" w:rsidP="00753BE9">
      <w:pPr>
        <w:jc w:val="center"/>
        <w:rPr>
          <w:rFonts w:cs="David"/>
          <w:b/>
          <w:bCs/>
          <w:sz w:val="28"/>
          <w:szCs w:val="28"/>
          <w:u w:val="single"/>
          <w:rtl/>
        </w:rPr>
      </w:pPr>
      <w:r w:rsidRPr="00BF1FD8">
        <w:rPr>
          <w:rFonts w:cs="David" w:hint="cs"/>
          <w:b/>
          <w:bCs/>
          <w:sz w:val="28"/>
          <w:szCs w:val="28"/>
          <w:u w:val="single"/>
          <w:rtl/>
        </w:rPr>
        <w:t xml:space="preserve">כתב התחייבות עצמית </w:t>
      </w:r>
      <w:r w:rsidRPr="00BF1FD8">
        <w:rPr>
          <w:rFonts w:cs="David"/>
          <w:b/>
          <w:bCs/>
          <w:sz w:val="28"/>
          <w:szCs w:val="28"/>
          <w:u w:val="single"/>
          <w:rtl/>
        </w:rPr>
        <w:t>–</w:t>
      </w:r>
      <w:r w:rsidRPr="00BF1FD8">
        <w:rPr>
          <w:rFonts w:cs="David" w:hint="cs"/>
          <w:b/>
          <w:bCs/>
          <w:sz w:val="28"/>
          <w:szCs w:val="28"/>
          <w:u w:val="single"/>
          <w:rtl/>
        </w:rPr>
        <w:t xml:space="preserve"> סעד זמני</w:t>
      </w:r>
    </w:p>
    <w:p w:rsidR="00753BE9" w:rsidRPr="00BF1FD8" w:rsidRDefault="00F91AA0" w:rsidP="00D96083">
      <w:pPr>
        <w:spacing w:after="120" w:line="360" w:lineRule="auto"/>
        <w:jc w:val="both"/>
        <w:rPr>
          <w:rFonts w:cs="David"/>
          <w:sz w:val="24"/>
          <w:szCs w:val="24"/>
          <w:rtl/>
        </w:rPr>
      </w:pPr>
      <w:r>
        <w:rPr>
          <w:rFonts w:cs="David" w:hint="cs"/>
          <w:sz w:val="24"/>
          <w:szCs w:val="24"/>
          <w:rtl/>
        </w:rPr>
        <w:t>לפי</w:t>
      </w:r>
      <w:r w:rsidRPr="00BF1FD8">
        <w:rPr>
          <w:rFonts w:cs="David" w:hint="cs"/>
          <w:sz w:val="24"/>
          <w:szCs w:val="24"/>
          <w:rtl/>
        </w:rPr>
        <w:t xml:space="preserve"> </w:t>
      </w:r>
      <w:r w:rsidR="005171BA" w:rsidRPr="00DD793D">
        <w:rPr>
          <w:rFonts w:cs="David" w:hint="cs"/>
          <w:sz w:val="24"/>
          <w:szCs w:val="24"/>
          <w:rtl/>
        </w:rPr>
        <w:t xml:space="preserve">תקנה </w:t>
      </w:r>
      <w:r w:rsidR="00D96083" w:rsidRPr="00DD793D">
        <w:rPr>
          <w:rFonts w:cs="David" w:hint="cs"/>
          <w:sz w:val="24"/>
          <w:szCs w:val="24"/>
          <w:rtl/>
        </w:rPr>
        <w:t>9</w:t>
      </w:r>
      <w:r w:rsidR="00D96083">
        <w:rPr>
          <w:rFonts w:cs="David" w:hint="cs"/>
          <w:sz w:val="24"/>
          <w:szCs w:val="24"/>
          <w:rtl/>
        </w:rPr>
        <w:t>6</w:t>
      </w:r>
      <w:r w:rsidR="00D96083" w:rsidRPr="00BF1FD8">
        <w:rPr>
          <w:rFonts w:cs="David" w:hint="cs"/>
          <w:sz w:val="24"/>
          <w:szCs w:val="24"/>
          <w:rtl/>
        </w:rPr>
        <w:t xml:space="preserve"> </w:t>
      </w:r>
      <w:r w:rsidR="005171BA" w:rsidRPr="00BF1FD8">
        <w:rPr>
          <w:rFonts w:cs="David" w:hint="cs"/>
          <w:sz w:val="24"/>
          <w:szCs w:val="24"/>
          <w:rtl/>
        </w:rPr>
        <w:t>לתקנות סדר הדין האזרחי, התשע"</w:t>
      </w:r>
      <w:r w:rsidR="00FE7197">
        <w:rPr>
          <w:rFonts w:cs="David" w:hint="cs"/>
          <w:sz w:val="24"/>
          <w:szCs w:val="24"/>
          <w:rtl/>
        </w:rPr>
        <w:t>ח</w:t>
      </w:r>
      <w:r w:rsidR="005171BA" w:rsidRPr="00BF1FD8">
        <w:rPr>
          <w:rFonts w:cs="David" w:hint="cs"/>
          <w:sz w:val="24"/>
          <w:szCs w:val="24"/>
          <w:rtl/>
        </w:rPr>
        <w:t>-</w:t>
      </w:r>
      <w:r w:rsidR="00FE7197">
        <w:rPr>
          <w:rFonts w:cs="David" w:hint="cs"/>
          <w:sz w:val="24"/>
          <w:szCs w:val="24"/>
          <w:rtl/>
        </w:rPr>
        <w:t>2018</w:t>
      </w:r>
      <w:r w:rsidR="005171BA" w:rsidRPr="00BF1FD8">
        <w:rPr>
          <w:rFonts w:cs="David" w:hint="cs"/>
          <w:sz w:val="24"/>
          <w:szCs w:val="24"/>
          <w:rtl/>
        </w:rPr>
        <w:t xml:space="preserve">, אני החתום מטה מתחייב בזה לפצות את מי שאליו מופנה הצו הזמני, </w:t>
      </w:r>
      <w:r w:rsidR="00A75E11">
        <w:rPr>
          <w:rFonts w:cs="David" w:hint="cs"/>
          <w:sz w:val="24"/>
          <w:szCs w:val="24"/>
          <w:rtl/>
        </w:rPr>
        <w:t>בשל</w:t>
      </w:r>
      <w:r w:rsidR="005171BA" w:rsidRPr="00BF1FD8">
        <w:rPr>
          <w:rFonts w:cs="David"/>
          <w:sz w:val="24"/>
          <w:szCs w:val="24"/>
          <w:rtl/>
        </w:rPr>
        <w:t xml:space="preserve"> </w:t>
      </w:r>
      <w:r w:rsidR="005171BA" w:rsidRPr="00BF1FD8">
        <w:rPr>
          <w:rFonts w:cs="David" w:hint="eastAsia"/>
          <w:sz w:val="24"/>
          <w:szCs w:val="24"/>
          <w:rtl/>
        </w:rPr>
        <w:t>כל</w:t>
      </w:r>
      <w:r w:rsidR="005171BA" w:rsidRPr="00BF1FD8">
        <w:rPr>
          <w:rFonts w:cs="David"/>
          <w:sz w:val="24"/>
          <w:szCs w:val="24"/>
          <w:rtl/>
        </w:rPr>
        <w:t xml:space="preserve"> </w:t>
      </w:r>
      <w:r w:rsidR="005171BA" w:rsidRPr="00BF1FD8">
        <w:rPr>
          <w:rFonts w:cs="David" w:hint="eastAsia"/>
          <w:sz w:val="24"/>
          <w:szCs w:val="24"/>
          <w:rtl/>
        </w:rPr>
        <w:t>נזק</w:t>
      </w:r>
      <w:r w:rsidR="005171BA" w:rsidRPr="00BF1FD8">
        <w:rPr>
          <w:rFonts w:cs="David"/>
          <w:sz w:val="24"/>
          <w:szCs w:val="24"/>
          <w:rtl/>
        </w:rPr>
        <w:t xml:space="preserve"> </w:t>
      </w:r>
      <w:r w:rsidR="005171BA" w:rsidRPr="00BF1FD8">
        <w:rPr>
          <w:rFonts w:cs="David" w:hint="eastAsia"/>
          <w:sz w:val="24"/>
          <w:szCs w:val="24"/>
          <w:rtl/>
        </w:rPr>
        <w:t>שייגרם</w:t>
      </w:r>
      <w:r w:rsidR="005171BA" w:rsidRPr="00BF1FD8">
        <w:rPr>
          <w:rFonts w:cs="David"/>
          <w:sz w:val="24"/>
          <w:szCs w:val="24"/>
          <w:rtl/>
        </w:rPr>
        <w:t xml:space="preserve"> </w:t>
      </w:r>
      <w:r w:rsidR="005171BA" w:rsidRPr="00BF1FD8">
        <w:rPr>
          <w:rFonts w:cs="David" w:hint="eastAsia"/>
          <w:sz w:val="24"/>
          <w:szCs w:val="24"/>
          <w:rtl/>
        </w:rPr>
        <w:t>עקב</w:t>
      </w:r>
      <w:r w:rsidR="005171BA" w:rsidRPr="00BF1FD8">
        <w:rPr>
          <w:rFonts w:cs="David"/>
          <w:sz w:val="24"/>
          <w:szCs w:val="24"/>
          <w:rtl/>
        </w:rPr>
        <w:t xml:space="preserve"> </w:t>
      </w:r>
      <w:r w:rsidR="005171BA" w:rsidRPr="00BF1FD8">
        <w:rPr>
          <w:rFonts w:cs="David" w:hint="eastAsia"/>
          <w:sz w:val="24"/>
          <w:szCs w:val="24"/>
          <w:rtl/>
        </w:rPr>
        <w:t>מתן</w:t>
      </w:r>
      <w:r w:rsidR="005171BA" w:rsidRPr="00BF1FD8">
        <w:rPr>
          <w:rFonts w:cs="David"/>
          <w:sz w:val="24"/>
          <w:szCs w:val="24"/>
          <w:rtl/>
        </w:rPr>
        <w:t xml:space="preserve"> </w:t>
      </w:r>
      <w:r w:rsidR="005171BA" w:rsidRPr="00BF1FD8">
        <w:rPr>
          <w:rFonts w:cs="David" w:hint="eastAsia"/>
          <w:sz w:val="24"/>
          <w:szCs w:val="24"/>
          <w:rtl/>
        </w:rPr>
        <w:t>ה</w:t>
      </w:r>
      <w:r w:rsidR="005171BA" w:rsidRPr="00BF1FD8">
        <w:rPr>
          <w:rFonts w:cs="David" w:hint="cs"/>
          <w:sz w:val="24"/>
          <w:szCs w:val="24"/>
          <w:rtl/>
        </w:rPr>
        <w:t>סעד</w:t>
      </w:r>
      <w:r w:rsidR="005171BA" w:rsidRPr="00BF1FD8">
        <w:rPr>
          <w:rFonts w:cs="David"/>
          <w:sz w:val="24"/>
          <w:szCs w:val="24"/>
          <w:rtl/>
        </w:rPr>
        <w:t xml:space="preserve"> </w:t>
      </w:r>
      <w:r w:rsidR="005171BA" w:rsidRPr="00BF1FD8">
        <w:rPr>
          <w:rFonts w:cs="David" w:hint="eastAsia"/>
          <w:sz w:val="24"/>
          <w:szCs w:val="24"/>
          <w:rtl/>
        </w:rPr>
        <w:t>הזמני</w:t>
      </w:r>
      <w:r w:rsidR="005171BA" w:rsidRPr="00BF1FD8">
        <w:rPr>
          <w:rFonts w:cs="David" w:hint="cs"/>
          <w:sz w:val="24"/>
          <w:szCs w:val="24"/>
          <w:rtl/>
        </w:rPr>
        <w:t xml:space="preserve"> </w:t>
      </w:r>
      <w:r w:rsidR="005171BA" w:rsidRPr="00BF1FD8">
        <w:rPr>
          <w:rFonts w:cs="David" w:hint="eastAsia"/>
          <w:sz w:val="24"/>
          <w:szCs w:val="24"/>
          <w:rtl/>
        </w:rPr>
        <w:t>אם</w:t>
      </w:r>
      <w:r w:rsidR="005171BA" w:rsidRPr="00BF1FD8">
        <w:rPr>
          <w:rFonts w:cs="David" w:hint="cs"/>
          <w:sz w:val="24"/>
          <w:szCs w:val="24"/>
          <w:rtl/>
        </w:rPr>
        <w:t xml:space="preserve"> פקע הסעד הזמני או צומצם היקפו.</w:t>
      </w:r>
    </w:p>
    <w:p w:rsidR="00753BE9" w:rsidRPr="00BF1FD8" w:rsidRDefault="00F91AA0" w:rsidP="00737EDF">
      <w:pPr>
        <w:spacing w:after="120" w:line="360" w:lineRule="auto"/>
        <w:jc w:val="both"/>
        <w:rPr>
          <w:rFonts w:cs="David"/>
          <w:sz w:val="24"/>
          <w:szCs w:val="24"/>
          <w:rtl/>
        </w:rPr>
      </w:pPr>
      <w:r w:rsidRPr="00BF1FD8">
        <w:rPr>
          <w:rFonts w:cs="David" w:hint="cs"/>
          <w:sz w:val="24"/>
          <w:szCs w:val="24"/>
          <w:rtl/>
        </w:rPr>
        <w:t>את סכום הפיצויים אשלם, כשהוא צמוד למדד המחירים למדד, בתוספ</w:t>
      </w:r>
      <w:r w:rsidR="00737EDF" w:rsidRPr="00BF1FD8">
        <w:rPr>
          <w:rFonts w:cs="David" w:hint="cs"/>
          <w:sz w:val="24"/>
          <w:szCs w:val="24"/>
          <w:rtl/>
        </w:rPr>
        <w:t xml:space="preserve">ת ריבית </w:t>
      </w:r>
      <w:r w:rsidRPr="00BF1FD8">
        <w:rPr>
          <w:rFonts w:cs="David" w:hint="cs"/>
          <w:sz w:val="24"/>
          <w:szCs w:val="24"/>
          <w:rtl/>
        </w:rPr>
        <w:t>לפי חוק פסיקת ריבית והצמדה, התשכ"ה-1961</w:t>
      </w:r>
      <w:r>
        <w:rPr>
          <w:rStyle w:val="a9"/>
          <w:rFonts w:cs="David"/>
          <w:sz w:val="24"/>
          <w:szCs w:val="24"/>
          <w:rtl/>
        </w:rPr>
        <w:footnoteReference w:id="22"/>
      </w:r>
      <w:r w:rsidRPr="00BF1FD8">
        <w:rPr>
          <w:rFonts w:cs="David" w:hint="cs"/>
          <w:sz w:val="24"/>
          <w:szCs w:val="24"/>
          <w:rtl/>
        </w:rPr>
        <w:t>, אם ו</w:t>
      </w:r>
      <w:r w:rsidR="00280435" w:rsidRPr="00BF1FD8">
        <w:rPr>
          <w:rFonts w:cs="David" w:hint="cs"/>
          <w:sz w:val="24"/>
          <w:szCs w:val="24"/>
          <w:rtl/>
        </w:rPr>
        <w:t>כ</w:t>
      </w:r>
      <w:r w:rsidRPr="00BF1FD8">
        <w:rPr>
          <w:rFonts w:cs="David" w:hint="cs"/>
          <w:sz w:val="24"/>
          <w:szCs w:val="24"/>
          <w:rtl/>
        </w:rPr>
        <w:t>אשר תומצא לי החלטה מבית המשפט המוסמך</w:t>
      </w:r>
      <w:r w:rsidR="00553683">
        <w:rPr>
          <w:rFonts w:cs="David" w:hint="cs"/>
          <w:sz w:val="24"/>
          <w:szCs w:val="24"/>
          <w:rtl/>
        </w:rPr>
        <w:t>,</w:t>
      </w:r>
      <w:r w:rsidRPr="00BF1FD8">
        <w:rPr>
          <w:rFonts w:cs="David" w:hint="cs"/>
          <w:sz w:val="24"/>
          <w:szCs w:val="24"/>
          <w:rtl/>
        </w:rPr>
        <w:t xml:space="preserve"> המחייבת א</w:t>
      </w:r>
      <w:r w:rsidR="00280435" w:rsidRPr="00BF1FD8">
        <w:rPr>
          <w:rFonts w:cs="David" w:hint="cs"/>
          <w:sz w:val="24"/>
          <w:szCs w:val="24"/>
          <w:rtl/>
        </w:rPr>
        <w:t>ותי</w:t>
      </w:r>
      <w:r w:rsidRPr="00BF1FD8">
        <w:rPr>
          <w:rFonts w:cs="David" w:hint="cs"/>
          <w:sz w:val="24"/>
          <w:szCs w:val="24"/>
          <w:rtl/>
        </w:rPr>
        <w:t xml:space="preserve"> לשלם את הפיצויים. </w:t>
      </w:r>
    </w:p>
    <w:p w:rsidR="00753BE9" w:rsidRPr="00BF1FD8" w:rsidRDefault="00F91AA0" w:rsidP="00280435">
      <w:pPr>
        <w:jc w:val="center"/>
        <w:rPr>
          <w:rFonts w:cs="David"/>
          <w:b/>
          <w:bCs/>
          <w:sz w:val="24"/>
          <w:szCs w:val="24"/>
          <w:u w:val="single"/>
          <w:rtl/>
        </w:rPr>
      </w:pPr>
      <w:r w:rsidRPr="00BF1FD8">
        <w:rPr>
          <w:rFonts w:cs="David" w:hint="cs"/>
          <w:b/>
          <w:bCs/>
          <w:sz w:val="24"/>
          <w:szCs w:val="24"/>
          <w:u w:val="single"/>
          <w:rtl/>
        </w:rPr>
        <w:t>פרטי המתחייב</w:t>
      </w:r>
      <w:r w:rsidRPr="00BF1FD8">
        <w:rPr>
          <w:rFonts w:cs="David" w:hint="cs"/>
          <w:sz w:val="24"/>
          <w:szCs w:val="24"/>
          <w:rtl/>
        </w:rPr>
        <w:t>:</w:t>
      </w:r>
    </w:p>
    <w:p w:rsidR="00280435" w:rsidRPr="00BF1FD8" w:rsidRDefault="00F91AA0" w:rsidP="00280435">
      <w:pPr>
        <w:rPr>
          <w:rFonts w:cs="David"/>
          <w:sz w:val="24"/>
          <w:szCs w:val="24"/>
          <w:rtl/>
        </w:rPr>
      </w:pPr>
      <w:r w:rsidRPr="00BF1FD8">
        <w:rPr>
          <w:rFonts w:cs="David" w:hint="cs"/>
          <w:sz w:val="24"/>
          <w:szCs w:val="24"/>
          <w:rtl/>
        </w:rPr>
        <w:t>שם פרטי ומשפחה: ________________</w:t>
      </w:r>
    </w:p>
    <w:p w:rsidR="00280435" w:rsidRPr="00BF1FD8" w:rsidRDefault="00F91AA0" w:rsidP="00BC192E">
      <w:pPr>
        <w:rPr>
          <w:rFonts w:cs="David"/>
          <w:sz w:val="24"/>
          <w:szCs w:val="24"/>
          <w:rtl/>
        </w:rPr>
      </w:pPr>
      <w:r w:rsidRPr="00BF1FD8">
        <w:rPr>
          <w:rFonts w:cs="David" w:hint="cs"/>
          <w:sz w:val="24"/>
          <w:szCs w:val="24"/>
          <w:rtl/>
        </w:rPr>
        <w:t>מספר זהות/ח</w:t>
      </w:r>
      <w:r w:rsidR="00BC192E">
        <w:rPr>
          <w:rFonts w:cs="David" w:hint="cs"/>
          <w:sz w:val="24"/>
          <w:szCs w:val="24"/>
          <w:rtl/>
        </w:rPr>
        <w:t>.</w:t>
      </w:r>
      <w:r w:rsidRPr="00BF1FD8">
        <w:rPr>
          <w:rFonts w:cs="David" w:hint="cs"/>
          <w:sz w:val="24"/>
          <w:szCs w:val="24"/>
          <w:rtl/>
        </w:rPr>
        <w:t>פ: __________________</w:t>
      </w:r>
    </w:p>
    <w:p w:rsidR="00280435" w:rsidRPr="00BF1FD8" w:rsidRDefault="00F91AA0" w:rsidP="00280435">
      <w:pPr>
        <w:rPr>
          <w:rFonts w:cs="David"/>
          <w:sz w:val="24"/>
          <w:szCs w:val="24"/>
          <w:rtl/>
        </w:rPr>
      </w:pPr>
      <w:r w:rsidRPr="00BF1FD8">
        <w:rPr>
          <w:rFonts w:cs="David" w:hint="cs"/>
          <w:sz w:val="24"/>
          <w:szCs w:val="24"/>
          <w:rtl/>
        </w:rPr>
        <w:t>כתובת: _________________________</w:t>
      </w:r>
    </w:p>
    <w:p w:rsidR="00280435" w:rsidRPr="00BF1FD8" w:rsidRDefault="00F91AA0" w:rsidP="00280435">
      <w:pPr>
        <w:rPr>
          <w:rFonts w:cs="David"/>
          <w:sz w:val="24"/>
          <w:szCs w:val="24"/>
          <w:rtl/>
        </w:rPr>
      </w:pPr>
      <w:r w:rsidRPr="00BF1FD8">
        <w:rPr>
          <w:rFonts w:cs="David" w:hint="cs"/>
          <w:sz w:val="24"/>
          <w:szCs w:val="24"/>
          <w:rtl/>
        </w:rPr>
        <w:t>חתימה: _________________________</w:t>
      </w:r>
    </w:p>
    <w:p w:rsidR="00753BE9" w:rsidRPr="00BF1FD8" w:rsidRDefault="00F91AA0" w:rsidP="00753BE9">
      <w:pPr>
        <w:jc w:val="center"/>
        <w:rPr>
          <w:rFonts w:cs="David"/>
          <w:b/>
          <w:bCs/>
          <w:sz w:val="24"/>
          <w:szCs w:val="24"/>
          <w:u w:val="single"/>
          <w:rtl/>
        </w:rPr>
      </w:pPr>
      <w:r w:rsidRPr="00BF1FD8">
        <w:rPr>
          <w:rFonts w:cs="David" w:hint="cs"/>
          <w:b/>
          <w:bCs/>
          <w:sz w:val="24"/>
          <w:szCs w:val="24"/>
          <w:u w:val="single"/>
          <w:rtl/>
        </w:rPr>
        <w:t>אישור עורך הדין</w:t>
      </w:r>
    </w:p>
    <w:p w:rsidR="00753BE9" w:rsidRPr="00BF1FD8" w:rsidRDefault="00F91AA0" w:rsidP="00D84B2B">
      <w:pPr>
        <w:jc w:val="both"/>
        <w:rPr>
          <w:rFonts w:cs="David"/>
          <w:sz w:val="24"/>
          <w:szCs w:val="24"/>
          <w:rtl/>
        </w:rPr>
      </w:pPr>
      <w:r w:rsidRPr="00BF1FD8">
        <w:rPr>
          <w:rFonts w:cs="David" w:hint="cs"/>
          <w:sz w:val="24"/>
          <w:szCs w:val="24"/>
          <w:rtl/>
        </w:rPr>
        <w:t xml:space="preserve">אני מאשר </w:t>
      </w:r>
      <w:r w:rsidR="00280435" w:rsidRPr="00BF1FD8">
        <w:rPr>
          <w:rFonts w:cs="David" w:hint="cs"/>
          <w:sz w:val="24"/>
          <w:szCs w:val="24"/>
          <w:rtl/>
        </w:rPr>
        <w:t xml:space="preserve">את </w:t>
      </w:r>
      <w:r w:rsidR="00BC1B1C" w:rsidRPr="00BF1FD8">
        <w:rPr>
          <w:rFonts w:cs="David" w:hint="cs"/>
          <w:sz w:val="24"/>
          <w:szCs w:val="24"/>
          <w:rtl/>
        </w:rPr>
        <w:t xml:space="preserve">אמיתות </w:t>
      </w:r>
      <w:r w:rsidRPr="00BF1FD8">
        <w:rPr>
          <w:rFonts w:cs="David" w:hint="cs"/>
          <w:sz w:val="24"/>
          <w:szCs w:val="24"/>
          <w:rtl/>
        </w:rPr>
        <w:t xml:space="preserve">החתימה </w:t>
      </w:r>
      <w:r w:rsidR="00594B03" w:rsidRPr="00BF1FD8">
        <w:rPr>
          <w:rFonts w:cs="David" w:hint="cs"/>
          <w:sz w:val="24"/>
          <w:szCs w:val="24"/>
          <w:rtl/>
        </w:rPr>
        <w:t>ו</w:t>
      </w:r>
      <w:r w:rsidRPr="00BF1FD8">
        <w:rPr>
          <w:rFonts w:cs="David" w:hint="cs"/>
          <w:sz w:val="24"/>
          <w:szCs w:val="24"/>
          <w:rtl/>
        </w:rPr>
        <w:t xml:space="preserve">הפרטים בקשר למתחייב </w:t>
      </w:r>
      <w:r w:rsidR="00D84B2B">
        <w:rPr>
          <w:rFonts w:cs="David" w:hint="cs"/>
          <w:sz w:val="24"/>
          <w:szCs w:val="24"/>
          <w:rtl/>
        </w:rPr>
        <w:t>האמור לעיל</w:t>
      </w:r>
      <w:r w:rsidRPr="00BF1FD8">
        <w:rPr>
          <w:rFonts w:cs="David" w:hint="cs"/>
          <w:sz w:val="24"/>
          <w:szCs w:val="24"/>
          <w:rtl/>
        </w:rPr>
        <w:t>.</w:t>
      </w:r>
    </w:p>
    <w:p w:rsidR="00753BE9" w:rsidRPr="00BF1FD8" w:rsidRDefault="00F91AA0" w:rsidP="00D84B2B">
      <w:pPr>
        <w:jc w:val="both"/>
        <w:rPr>
          <w:rFonts w:cs="David"/>
          <w:sz w:val="24"/>
          <w:szCs w:val="24"/>
          <w:rtl/>
        </w:rPr>
      </w:pPr>
      <w:r w:rsidRPr="00BF1FD8">
        <w:rPr>
          <w:rFonts w:cs="David" w:hint="cs"/>
          <w:sz w:val="24"/>
          <w:szCs w:val="24"/>
          <w:rtl/>
        </w:rPr>
        <w:t>שם עו</w:t>
      </w:r>
      <w:r w:rsidR="007612A9">
        <w:rPr>
          <w:rFonts w:cs="David" w:hint="cs"/>
          <w:sz w:val="24"/>
          <w:szCs w:val="24"/>
          <w:rtl/>
        </w:rPr>
        <w:t>רך הדין</w:t>
      </w:r>
      <w:r w:rsidRPr="00BF1FD8">
        <w:rPr>
          <w:rFonts w:cs="David" w:hint="cs"/>
          <w:sz w:val="24"/>
          <w:szCs w:val="24"/>
          <w:rtl/>
        </w:rPr>
        <w:t xml:space="preserve"> ________________ מס</w:t>
      </w:r>
      <w:r w:rsidR="00D84B2B">
        <w:rPr>
          <w:rFonts w:cs="David" w:hint="cs"/>
          <w:sz w:val="24"/>
          <w:szCs w:val="24"/>
          <w:rtl/>
        </w:rPr>
        <w:t>פר</w:t>
      </w:r>
      <w:r w:rsidRPr="00BF1FD8">
        <w:rPr>
          <w:rFonts w:cs="David" w:hint="cs"/>
          <w:sz w:val="24"/>
          <w:szCs w:val="24"/>
          <w:rtl/>
        </w:rPr>
        <w:t xml:space="preserve"> רישיון __________________ תאריך ____________</w:t>
      </w:r>
    </w:p>
    <w:p w:rsidR="00753BE9" w:rsidRPr="00BF1FD8" w:rsidRDefault="00F91AA0" w:rsidP="00753BE9">
      <w:pPr>
        <w:jc w:val="both"/>
        <w:rPr>
          <w:rFonts w:cs="David"/>
          <w:sz w:val="24"/>
          <w:szCs w:val="24"/>
          <w:rtl/>
        </w:rPr>
      </w:pPr>
      <w:r w:rsidRPr="00BF1FD8">
        <w:rPr>
          <w:rFonts w:cs="David" w:hint="cs"/>
          <w:sz w:val="24"/>
          <w:szCs w:val="24"/>
          <w:rtl/>
        </w:rPr>
        <w:t>חתימה________________</w:t>
      </w:r>
    </w:p>
    <w:p w:rsidR="00753BE9" w:rsidRPr="00BF1FD8" w:rsidRDefault="00F91AA0" w:rsidP="00753BE9">
      <w:pPr>
        <w:jc w:val="center"/>
        <w:rPr>
          <w:rFonts w:cs="David"/>
          <w:b/>
          <w:bCs/>
          <w:sz w:val="24"/>
          <w:szCs w:val="24"/>
          <w:u w:val="single"/>
          <w:rtl/>
        </w:rPr>
      </w:pPr>
      <w:r w:rsidRPr="00BF1FD8">
        <w:rPr>
          <w:rFonts w:cs="David" w:hint="cs"/>
          <w:b/>
          <w:bCs/>
          <w:sz w:val="24"/>
          <w:szCs w:val="24"/>
          <w:u w:val="single"/>
          <w:rtl/>
        </w:rPr>
        <w:t>אישור מזכיר בית המשפט</w:t>
      </w:r>
    </w:p>
    <w:p w:rsidR="00753BE9" w:rsidRPr="00BF1FD8" w:rsidRDefault="00F91AA0" w:rsidP="00D84B2B">
      <w:pPr>
        <w:jc w:val="both"/>
        <w:rPr>
          <w:rFonts w:cs="David"/>
          <w:sz w:val="24"/>
          <w:szCs w:val="24"/>
          <w:rtl/>
        </w:rPr>
      </w:pPr>
      <w:r w:rsidRPr="00BF1FD8">
        <w:rPr>
          <w:rFonts w:cs="David" w:hint="cs"/>
          <w:sz w:val="24"/>
          <w:szCs w:val="24"/>
          <w:rtl/>
        </w:rPr>
        <w:t>אני הח</w:t>
      </w:r>
      <w:r w:rsidR="00D84B2B">
        <w:rPr>
          <w:rFonts w:cs="David" w:hint="cs"/>
          <w:sz w:val="24"/>
          <w:szCs w:val="24"/>
          <w:rtl/>
        </w:rPr>
        <w:t>תום מטה</w:t>
      </w:r>
      <w:r w:rsidRPr="00BF1FD8">
        <w:rPr>
          <w:rFonts w:cs="David" w:hint="cs"/>
          <w:sz w:val="24"/>
          <w:szCs w:val="24"/>
          <w:rtl/>
        </w:rPr>
        <w:t xml:space="preserve"> מאשר קבלת ההתחייבות העצמית </w:t>
      </w:r>
      <w:r w:rsidR="00737EDF" w:rsidRPr="00BF1FD8">
        <w:rPr>
          <w:rFonts w:cs="David" w:hint="cs"/>
          <w:sz w:val="24"/>
          <w:szCs w:val="24"/>
          <w:rtl/>
        </w:rPr>
        <w:t>לפי</w:t>
      </w:r>
      <w:r w:rsidRPr="00BF1FD8">
        <w:rPr>
          <w:rFonts w:cs="David" w:hint="cs"/>
          <w:sz w:val="24"/>
          <w:szCs w:val="24"/>
          <w:rtl/>
        </w:rPr>
        <w:t xml:space="preserve"> נוהל ערבויות </w:t>
      </w:r>
      <w:r w:rsidR="00280435" w:rsidRPr="00BF1FD8">
        <w:rPr>
          <w:rFonts w:cs="David" w:hint="cs"/>
          <w:sz w:val="24"/>
          <w:szCs w:val="24"/>
          <w:rtl/>
        </w:rPr>
        <w:t>בהנהלת בתי המשפט</w:t>
      </w:r>
      <w:r w:rsidRPr="00BF1FD8">
        <w:rPr>
          <w:rFonts w:cs="David" w:hint="cs"/>
          <w:sz w:val="24"/>
          <w:szCs w:val="24"/>
          <w:rtl/>
        </w:rPr>
        <w:t>.</w:t>
      </w:r>
    </w:p>
    <w:p w:rsidR="00753BE9" w:rsidRPr="00BF1FD8" w:rsidRDefault="00F91AA0" w:rsidP="00753BE9">
      <w:pPr>
        <w:jc w:val="both"/>
        <w:rPr>
          <w:rFonts w:cs="David"/>
          <w:sz w:val="24"/>
          <w:szCs w:val="24"/>
          <w:rtl/>
        </w:rPr>
      </w:pPr>
      <w:r w:rsidRPr="00BF1FD8">
        <w:rPr>
          <w:rFonts w:cs="David" w:hint="cs"/>
          <w:sz w:val="24"/>
          <w:szCs w:val="24"/>
          <w:rtl/>
        </w:rPr>
        <w:t>שם המזכיר _______________ תאריך__________________ חתימה________________</w:t>
      </w:r>
    </w:p>
    <w:p w:rsidR="003B0F41" w:rsidRPr="00BF1FD8" w:rsidRDefault="00F91AA0" w:rsidP="003B0F41">
      <w:pPr>
        <w:spacing w:before="120" w:after="0" w:line="360" w:lineRule="auto"/>
        <w:ind w:right="-720"/>
        <w:jc w:val="center"/>
        <w:rPr>
          <w:rFonts w:cs="David"/>
          <w:b/>
          <w:bCs/>
          <w:sz w:val="24"/>
          <w:szCs w:val="24"/>
          <w:u w:val="single"/>
          <w:rtl/>
        </w:rPr>
      </w:pPr>
      <w:r w:rsidRPr="00BF1FD8">
        <w:rPr>
          <w:rFonts w:cs="David"/>
          <w:sz w:val="24"/>
          <w:szCs w:val="24"/>
          <w:rtl/>
        </w:rPr>
        <w:br w:type="page"/>
      </w:r>
      <w:r w:rsidR="005171BA" w:rsidRPr="00BF1FD8">
        <w:rPr>
          <w:rFonts w:cs="David" w:hint="cs"/>
          <w:b/>
          <w:bCs/>
          <w:sz w:val="24"/>
          <w:szCs w:val="24"/>
          <w:u w:val="single"/>
          <w:rtl/>
        </w:rPr>
        <w:lastRenderedPageBreak/>
        <w:t xml:space="preserve">טופס </w:t>
      </w:r>
      <w:r w:rsidR="005171BA">
        <w:rPr>
          <w:rFonts w:cs="David" w:hint="cs"/>
          <w:b/>
          <w:bCs/>
          <w:sz w:val="24"/>
          <w:szCs w:val="24"/>
          <w:u w:val="single"/>
          <w:rtl/>
        </w:rPr>
        <w:t>8</w:t>
      </w:r>
    </w:p>
    <w:p w:rsidR="003B0F41" w:rsidRPr="00BF1FD8" w:rsidRDefault="00F91AA0" w:rsidP="00D96083">
      <w:pPr>
        <w:spacing w:before="120" w:after="0" w:line="360" w:lineRule="auto"/>
        <w:ind w:right="-720"/>
        <w:jc w:val="center"/>
        <w:rPr>
          <w:rFonts w:cs="David"/>
          <w:b/>
          <w:bCs/>
          <w:sz w:val="24"/>
          <w:szCs w:val="24"/>
          <w:u w:val="single"/>
          <w:rtl/>
        </w:rPr>
      </w:pPr>
      <w:r w:rsidRPr="00BF1FD8">
        <w:rPr>
          <w:rFonts w:cs="David" w:hint="cs"/>
          <w:b/>
          <w:bCs/>
          <w:sz w:val="24"/>
          <w:szCs w:val="24"/>
          <w:u w:val="single"/>
          <w:rtl/>
        </w:rPr>
        <w:t xml:space="preserve">(תקנה </w:t>
      </w:r>
      <w:r w:rsidR="00D96083">
        <w:rPr>
          <w:rFonts w:cs="David" w:hint="cs"/>
          <w:b/>
          <w:bCs/>
          <w:sz w:val="24"/>
          <w:szCs w:val="24"/>
          <w:u w:val="single"/>
          <w:rtl/>
        </w:rPr>
        <w:t>114</w:t>
      </w:r>
      <w:r w:rsidRPr="00BF1FD8">
        <w:rPr>
          <w:rFonts w:cs="David" w:hint="cs"/>
          <w:b/>
          <w:bCs/>
          <w:sz w:val="24"/>
          <w:szCs w:val="24"/>
          <w:u w:val="single"/>
          <w:rtl/>
        </w:rPr>
        <w:t>)</w:t>
      </w:r>
    </w:p>
    <w:p w:rsidR="003B0F41" w:rsidRPr="00BF1FD8" w:rsidRDefault="00F91AA0" w:rsidP="003B0F41">
      <w:pPr>
        <w:rPr>
          <w:rFonts w:cs="David"/>
          <w:sz w:val="24"/>
          <w:szCs w:val="24"/>
          <w:rtl/>
        </w:rPr>
      </w:pPr>
      <w:r w:rsidRPr="00BF1FD8">
        <w:rPr>
          <w:rFonts w:cs="David" w:hint="cs"/>
          <w:sz w:val="24"/>
          <w:szCs w:val="24"/>
          <w:rtl/>
        </w:rPr>
        <w:t>בית המשפט השלום/</w:t>
      </w:r>
      <w:r w:rsidRPr="00BF1FD8">
        <w:rPr>
          <w:rFonts w:cs="David" w:hint="eastAsia"/>
          <w:sz w:val="24"/>
          <w:szCs w:val="24"/>
          <w:rtl/>
        </w:rPr>
        <w:t>המחוזי</w:t>
      </w:r>
      <w:r w:rsidRPr="00BF1FD8">
        <w:rPr>
          <w:rFonts w:cs="David" w:hint="cs"/>
          <w:sz w:val="24"/>
          <w:szCs w:val="24"/>
          <w:rtl/>
        </w:rPr>
        <w:t xml:space="preserve"> ב-__________________</w:t>
      </w:r>
    </w:p>
    <w:p w:rsidR="003B0F41" w:rsidRPr="00BF1FD8" w:rsidRDefault="003B0F41" w:rsidP="003B0F41">
      <w:pPr>
        <w:rPr>
          <w:rFonts w:cs="David"/>
          <w:sz w:val="24"/>
          <w:szCs w:val="24"/>
          <w:rtl/>
        </w:rPr>
      </w:pPr>
    </w:p>
    <w:p w:rsidR="003B0F41" w:rsidRPr="00BF1FD8" w:rsidRDefault="00F91AA0" w:rsidP="003B0F41">
      <w:pPr>
        <w:jc w:val="center"/>
        <w:rPr>
          <w:rFonts w:cs="David"/>
          <w:b/>
          <w:bCs/>
          <w:sz w:val="28"/>
          <w:szCs w:val="28"/>
          <w:u w:val="single"/>
          <w:rtl/>
        </w:rPr>
      </w:pPr>
      <w:r w:rsidRPr="00BF1FD8">
        <w:rPr>
          <w:rFonts w:cs="David" w:hint="cs"/>
          <w:b/>
          <w:bCs/>
          <w:sz w:val="28"/>
          <w:szCs w:val="28"/>
          <w:u w:val="single"/>
          <w:rtl/>
        </w:rPr>
        <w:t>הודעה בדבר צו כניסה לחצרים</w:t>
      </w:r>
    </w:p>
    <w:p w:rsidR="003B0F41" w:rsidRPr="00BF1FD8" w:rsidRDefault="00F91AA0" w:rsidP="003B0F41">
      <w:pPr>
        <w:spacing w:after="120" w:line="360" w:lineRule="auto"/>
        <w:jc w:val="both"/>
        <w:rPr>
          <w:rFonts w:cs="David"/>
          <w:sz w:val="24"/>
          <w:szCs w:val="24"/>
          <w:rtl/>
        </w:rPr>
      </w:pPr>
      <w:r w:rsidRPr="00BF1FD8">
        <w:rPr>
          <w:rFonts w:cs="David" w:hint="cs"/>
          <w:sz w:val="24"/>
          <w:szCs w:val="24"/>
          <w:rtl/>
        </w:rPr>
        <w:t>דע כי בתיק מס</w:t>
      </w:r>
      <w:r>
        <w:rPr>
          <w:rFonts w:cs="David" w:hint="cs"/>
          <w:sz w:val="24"/>
          <w:szCs w:val="24"/>
          <w:rtl/>
        </w:rPr>
        <w:t>פר</w:t>
      </w:r>
      <w:r w:rsidRPr="00BF1FD8">
        <w:rPr>
          <w:rFonts w:cs="David" w:hint="cs"/>
          <w:sz w:val="24"/>
          <w:szCs w:val="24"/>
          <w:rtl/>
        </w:rPr>
        <w:t xml:space="preserve"> ___________ - ______ נגד ________: </w:t>
      </w:r>
    </w:p>
    <w:p w:rsidR="003B0F41" w:rsidRPr="00BF1FD8" w:rsidRDefault="00F91AA0" w:rsidP="00C64A3E">
      <w:pPr>
        <w:pStyle w:val="af2"/>
        <w:numPr>
          <w:ilvl w:val="0"/>
          <w:numId w:val="127"/>
        </w:numPr>
        <w:spacing w:after="120" w:line="360" w:lineRule="auto"/>
        <w:contextualSpacing/>
        <w:jc w:val="both"/>
        <w:rPr>
          <w:rFonts w:cs="David"/>
          <w:sz w:val="24"/>
          <w:szCs w:val="24"/>
          <w:rtl/>
        </w:rPr>
      </w:pPr>
      <w:r w:rsidRPr="00BF1FD8">
        <w:rPr>
          <w:rFonts w:cs="David" w:hint="cs"/>
          <w:sz w:val="24"/>
          <w:szCs w:val="24"/>
          <w:rtl/>
        </w:rPr>
        <w:t xml:space="preserve">מונה כונס נכסים זמני, שהוסמך לבצע חיפוש ואיתור/ צילום/ העתקה/ תפיסה, החזקה, שמירה, ניהול והשבחה של נכסים המצויים בחצרים שבהחזקתך או באחריותך וכן להפעיל לגבי הנכסים כל סמכות, כוח או זכות הנתונים לבעל הנכסים או למחזיק בהם, לרבות ניהול הליכים משפטיים </w:t>
      </w:r>
      <w:r>
        <w:rPr>
          <w:rFonts w:cs="David" w:hint="cs"/>
          <w:sz w:val="24"/>
          <w:szCs w:val="24"/>
          <w:rtl/>
        </w:rPr>
        <w:t>בנוגע להם</w:t>
      </w:r>
      <w:r w:rsidRPr="00BF1FD8">
        <w:rPr>
          <w:rFonts w:cs="David" w:hint="cs"/>
          <w:sz w:val="24"/>
          <w:szCs w:val="24"/>
          <w:rtl/>
        </w:rPr>
        <w:t xml:space="preserve"> וחתימה על כל מסמך בקשר אליהם;</w:t>
      </w:r>
    </w:p>
    <w:p w:rsidR="003B0F41" w:rsidRPr="00BF1FD8" w:rsidRDefault="00F91AA0" w:rsidP="00C64A3E">
      <w:pPr>
        <w:pStyle w:val="af2"/>
        <w:numPr>
          <w:ilvl w:val="0"/>
          <w:numId w:val="127"/>
        </w:numPr>
        <w:spacing w:after="120" w:line="360" w:lineRule="auto"/>
        <w:contextualSpacing/>
        <w:jc w:val="both"/>
        <w:rPr>
          <w:rFonts w:cs="David"/>
          <w:sz w:val="24"/>
          <w:szCs w:val="24"/>
        </w:rPr>
      </w:pPr>
      <w:r w:rsidRPr="00BF1FD8">
        <w:rPr>
          <w:rFonts w:cs="David" w:hint="cs"/>
          <w:sz w:val="24"/>
          <w:szCs w:val="24"/>
          <w:rtl/>
        </w:rPr>
        <w:t xml:space="preserve">הוצא צו המורה לך לאפשר לכונס הנכסים הזמני להיכנס לחצרים כדי לבצע את הפעולות האמורות </w:t>
      </w:r>
      <w:r w:rsidRPr="00BF1FD8">
        <w:rPr>
          <w:rFonts w:eastAsia="Times New Roman" w:cs="David" w:hint="eastAsia"/>
          <w:sz w:val="24"/>
          <w:szCs w:val="24"/>
          <w:rtl/>
        </w:rPr>
        <w:t>וכן</w:t>
      </w:r>
      <w:r w:rsidRPr="00BF1FD8">
        <w:rPr>
          <w:rFonts w:eastAsia="Times New Roman" w:cs="David"/>
          <w:sz w:val="24"/>
          <w:szCs w:val="24"/>
          <w:rtl/>
        </w:rPr>
        <w:t xml:space="preserve"> </w:t>
      </w:r>
      <w:r w:rsidRPr="00BF1FD8">
        <w:rPr>
          <w:rFonts w:eastAsia="Times New Roman" w:cs="David" w:hint="eastAsia"/>
          <w:sz w:val="24"/>
          <w:szCs w:val="24"/>
          <w:rtl/>
        </w:rPr>
        <w:t>להימנע</w:t>
      </w:r>
      <w:r w:rsidRPr="00BF1FD8">
        <w:rPr>
          <w:rFonts w:eastAsia="Times New Roman" w:cs="David"/>
          <w:sz w:val="24"/>
          <w:szCs w:val="24"/>
          <w:rtl/>
        </w:rPr>
        <w:t xml:space="preserve"> </w:t>
      </w:r>
      <w:r w:rsidRPr="00BF1FD8">
        <w:rPr>
          <w:rFonts w:eastAsia="Times New Roman" w:cs="David" w:hint="eastAsia"/>
          <w:sz w:val="24"/>
          <w:szCs w:val="24"/>
          <w:rtl/>
        </w:rPr>
        <w:t>מכל</w:t>
      </w:r>
      <w:r w:rsidRPr="00BF1FD8">
        <w:rPr>
          <w:rFonts w:eastAsia="Times New Roman" w:cs="David"/>
          <w:sz w:val="24"/>
          <w:szCs w:val="24"/>
          <w:rtl/>
        </w:rPr>
        <w:t xml:space="preserve"> </w:t>
      </w:r>
      <w:r w:rsidRPr="00BF1FD8">
        <w:rPr>
          <w:rFonts w:eastAsia="Times New Roman" w:cs="David" w:hint="eastAsia"/>
          <w:sz w:val="24"/>
          <w:szCs w:val="24"/>
          <w:rtl/>
        </w:rPr>
        <w:t>פעולה</w:t>
      </w:r>
      <w:r w:rsidRPr="00BF1FD8">
        <w:rPr>
          <w:rFonts w:eastAsia="Times New Roman" w:cs="David"/>
          <w:sz w:val="24"/>
          <w:szCs w:val="24"/>
          <w:rtl/>
        </w:rPr>
        <w:t xml:space="preserve"> </w:t>
      </w:r>
      <w:r w:rsidRPr="00BF1FD8">
        <w:rPr>
          <w:rFonts w:eastAsia="Times New Roman" w:cs="David" w:hint="eastAsia"/>
          <w:sz w:val="24"/>
          <w:szCs w:val="24"/>
          <w:rtl/>
        </w:rPr>
        <w:t>העלולה</w:t>
      </w:r>
      <w:r w:rsidRPr="00BF1FD8">
        <w:rPr>
          <w:rFonts w:eastAsia="Times New Roman" w:cs="David"/>
          <w:sz w:val="24"/>
          <w:szCs w:val="24"/>
          <w:rtl/>
        </w:rPr>
        <w:t xml:space="preserve"> </w:t>
      </w:r>
      <w:r w:rsidRPr="00BF1FD8">
        <w:rPr>
          <w:rFonts w:eastAsia="Times New Roman" w:cs="David" w:hint="eastAsia"/>
          <w:sz w:val="24"/>
          <w:szCs w:val="24"/>
          <w:rtl/>
        </w:rPr>
        <w:t>להפריע</w:t>
      </w:r>
      <w:r w:rsidRPr="00BF1FD8">
        <w:rPr>
          <w:rFonts w:eastAsia="Times New Roman" w:cs="David"/>
          <w:sz w:val="24"/>
          <w:szCs w:val="24"/>
          <w:rtl/>
        </w:rPr>
        <w:t xml:space="preserve"> </w:t>
      </w:r>
      <w:r w:rsidRPr="00BF1FD8">
        <w:rPr>
          <w:rFonts w:eastAsia="Times New Roman" w:cs="David" w:hint="eastAsia"/>
          <w:sz w:val="24"/>
          <w:szCs w:val="24"/>
          <w:rtl/>
        </w:rPr>
        <w:t>או</w:t>
      </w:r>
      <w:r w:rsidRPr="00BF1FD8">
        <w:rPr>
          <w:rFonts w:eastAsia="Times New Roman" w:cs="David"/>
          <w:sz w:val="24"/>
          <w:szCs w:val="24"/>
          <w:rtl/>
        </w:rPr>
        <w:t xml:space="preserve"> </w:t>
      </w:r>
      <w:r w:rsidRPr="00BF1FD8">
        <w:rPr>
          <w:rFonts w:eastAsia="Times New Roman" w:cs="David" w:hint="eastAsia"/>
          <w:sz w:val="24"/>
          <w:szCs w:val="24"/>
          <w:rtl/>
        </w:rPr>
        <w:t>לעכב</w:t>
      </w:r>
      <w:r w:rsidRPr="00BF1FD8">
        <w:rPr>
          <w:rFonts w:eastAsia="Times New Roman" w:cs="David"/>
          <w:sz w:val="24"/>
          <w:szCs w:val="24"/>
          <w:rtl/>
        </w:rPr>
        <w:t xml:space="preserve"> </w:t>
      </w:r>
      <w:r w:rsidRPr="00BF1FD8">
        <w:rPr>
          <w:rFonts w:eastAsia="Times New Roman" w:cs="David" w:hint="eastAsia"/>
          <w:sz w:val="24"/>
          <w:szCs w:val="24"/>
          <w:rtl/>
        </w:rPr>
        <w:t>את</w:t>
      </w:r>
      <w:r w:rsidRPr="00BF1FD8">
        <w:rPr>
          <w:rFonts w:eastAsia="Times New Roman" w:cs="David"/>
          <w:sz w:val="24"/>
          <w:szCs w:val="24"/>
          <w:rtl/>
        </w:rPr>
        <w:t xml:space="preserve"> </w:t>
      </w:r>
      <w:r>
        <w:rPr>
          <w:rFonts w:eastAsia="Times New Roman" w:cs="David" w:hint="cs"/>
          <w:sz w:val="24"/>
          <w:szCs w:val="24"/>
          <w:rtl/>
        </w:rPr>
        <w:t>הכונס מביצוע הצו</w:t>
      </w:r>
      <w:r w:rsidRPr="00BF1FD8">
        <w:rPr>
          <w:rFonts w:cs="David"/>
          <w:sz w:val="24"/>
          <w:szCs w:val="24"/>
          <w:rtl/>
        </w:rPr>
        <w:t>.</w:t>
      </w:r>
    </w:p>
    <w:p w:rsidR="003B0F41" w:rsidRPr="00BF1FD8" w:rsidRDefault="003B0F41" w:rsidP="003B0F41">
      <w:pPr>
        <w:spacing w:after="120" w:line="360" w:lineRule="auto"/>
        <w:jc w:val="both"/>
        <w:rPr>
          <w:rFonts w:cs="David"/>
          <w:sz w:val="24"/>
          <w:szCs w:val="24"/>
          <w:rtl/>
        </w:rPr>
      </w:pPr>
    </w:p>
    <w:p w:rsidR="003B0F41" w:rsidRPr="00BF1FD8" w:rsidRDefault="00F91AA0" w:rsidP="003B0F41">
      <w:pPr>
        <w:spacing w:after="120" w:line="360" w:lineRule="auto"/>
        <w:jc w:val="both"/>
        <w:rPr>
          <w:rFonts w:cs="David"/>
          <w:sz w:val="24"/>
          <w:szCs w:val="24"/>
          <w:rtl/>
        </w:rPr>
      </w:pPr>
      <w:r w:rsidRPr="00BF1FD8">
        <w:rPr>
          <w:rFonts w:cs="David" w:hint="cs"/>
          <w:sz w:val="24"/>
          <w:szCs w:val="24"/>
          <w:rtl/>
        </w:rPr>
        <w:t xml:space="preserve">קרא בעיון את ההוראות האלה: </w:t>
      </w:r>
    </w:p>
    <w:p w:rsidR="003B0F41" w:rsidRPr="00BF1FD8" w:rsidRDefault="00F91AA0" w:rsidP="00C64A3E">
      <w:pPr>
        <w:pStyle w:val="af2"/>
        <w:numPr>
          <w:ilvl w:val="0"/>
          <w:numId w:val="128"/>
        </w:numPr>
        <w:spacing w:after="120" w:line="360" w:lineRule="auto"/>
        <w:contextualSpacing/>
        <w:jc w:val="both"/>
        <w:rPr>
          <w:rFonts w:cs="David"/>
          <w:sz w:val="24"/>
          <w:szCs w:val="24"/>
        </w:rPr>
      </w:pPr>
      <w:r w:rsidRPr="00BF1FD8">
        <w:rPr>
          <w:rFonts w:cs="David" w:hint="cs"/>
          <w:sz w:val="24"/>
          <w:szCs w:val="24"/>
          <w:rtl/>
        </w:rPr>
        <w:t>הכניסה לחצרים והפעולות שיבוצעו בהם ייערכו בנוכחותך ובנוכחות שני עדים, אלא אם כן הורה בית המשפט אחרת או אם תאשר בכתב שאינך מעוניין בנוכחות עדים;</w:t>
      </w:r>
    </w:p>
    <w:p w:rsidR="003B0F41" w:rsidRPr="00BF1FD8" w:rsidRDefault="00F91AA0" w:rsidP="00C64A3E">
      <w:pPr>
        <w:pStyle w:val="af2"/>
        <w:numPr>
          <w:ilvl w:val="0"/>
          <w:numId w:val="128"/>
        </w:numPr>
        <w:spacing w:after="120" w:line="360" w:lineRule="auto"/>
        <w:contextualSpacing/>
        <w:jc w:val="both"/>
        <w:rPr>
          <w:rFonts w:cs="David"/>
          <w:sz w:val="24"/>
          <w:szCs w:val="24"/>
        </w:rPr>
      </w:pPr>
      <w:r w:rsidRPr="00BF1FD8">
        <w:rPr>
          <w:rFonts w:cs="David" w:hint="cs"/>
          <w:sz w:val="24"/>
          <w:szCs w:val="24"/>
          <w:rtl/>
        </w:rPr>
        <w:t>פעולות במחשב או במידע המצוי במחשב יבוצעו רק לפי היתר מפורש, שצוין בצו של בית המשפט, ו</w:t>
      </w:r>
      <w:r>
        <w:rPr>
          <w:rFonts w:cs="David" w:hint="cs"/>
          <w:sz w:val="24"/>
          <w:szCs w:val="24"/>
          <w:rtl/>
        </w:rPr>
        <w:t>בידי</w:t>
      </w:r>
      <w:r w:rsidRPr="00BF1FD8">
        <w:rPr>
          <w:rFonts w:cs="David" w:hint="cs"/>
          <w:sz w:val="24"/>
          <w:szCs w:val="24"/>
          <w:rtl/>
        </w:rPr>
        <w:t xml:space="preserve"> בעל תפקיד מיומן לביצוע פעולות במחשב, זולת אם הסכמת </w:t>
      </w:r>
      <w:r w:rsidRPr="00BF1FD8">
        <w:rPr>
          <w:rFonts w:eastAsia="Times New Roman" w:cs="David" w:hint="cs"/>
          <w:sz w:val="24"/>
          <w:szCs w:val="24"/>
          <w:rtl/>
        </w:rPr>
        <w:t>לבצע את</w:t>
      </w:r>
      <w:r w:rsidRPr="00BF1FD8">
        <w:rPr>
          <w:rFonts w:eastAsia="Times New Roman" w:cs="David"/>
          <w:sz w:val="24"/>
          <w:szCs w:val="24"/>
          <w:rtl/>
        </w:rPr>
        <w:t xml:space="preserve"> ה</w:t>
      </w:r>
      <w:r w:rsidRPr="00BF1FD8">
        <w:rPr>
          <w:rFonts w:eastAsia="Times New Roman" w:cs="David" w:hint="cs"/>
          <w:sz w:val="24"/>
          <w:szCs w:val="24"/>
          <w:rtl/>
        </w:rPr>
        <w:t>חיפוש בעצמך</w:t>
      </w:r>
      <w:r w:rsidRPr="00BF1FD8">
        <w:rPr>
          <w:rFonts w:cs="David" w:hint="cs"/>
          <w:sz w:val="24"/>
          <w:szCs w:val="24"/>
          <w:rtl/>
        </w:rPr>
        <w:t>;</w:t>
      </w:r>
    </w:p>
    <w:p w:rsidR="003B0F41" w:rsidRPr="00BF1FD8" w:rsidRDefault="00F91AA0" w:rsidP="00C64A3E">
      <w:pPr>
        <w:pStyle w:val="af2"/>
        <w:numPr>
          <w:ilvl w:val="0"/>
          <w:numId w:val="128"/>
        </w:numPr>
        <w:spacing w:after="120" w:line="360" w:lineRule="auto"/>
        <w:contextualSpacing/>
        <w:jc w:val="both"/>
        <w:rPr>
          <w:rFonts w:cs="David"/>
          <w:sz w:val="24"/>
          <w:szCs w:val="24"/>
        </w:rPr>
      </w:pPr>
      <w:r w:rsidRPr="00BF1FD8">
        <w:rPr>
          <w:rFonts w:cs="David" w:hint="cs"/>
          <w:sz w:val="24"/>
          <w:szCs w:val="24"/>
          <w:rtl/>
        </w:rPr>
        <w:t>אתה רשאי להעיר את הערותיך לגבי הכניסה לחצרים והפעולות שבוצעו בהם, והן יופיעו בדין וחשבון שיוגש לבית המשפט;</w:t>
      </w:r>
    </w:p>
    <w:p w:rsidR="003B0F41" w:rsidRPr="00BF1FD8" w:rsidRDefault="00F91AA0" w:rsidP="00C64A3E">
      <w:pPr>
        <w:pStyle w:val="af2"/>
        <w:numPr>
          <w:ilvl w:val="0"/>
          <w:numId w:val="128"/>
        </w:numPr>
        <w:spacing w:after="120" w:line="360" w:lineRule="auto"/>
        <w:contextualSpacing/>
        <w:jc w:val="both"/>
        <w:rPr>
          <w:rFonts w:cs="David"/>
          <w:sz w:val="24"/>
          <w:szCs w:val="24"/>
        </w:rPr>
      </w:pPr>
      <w:r w:rsidRPr="00BF1FD8">
        <w:rPr>
          <w:rFonts w:cs="David" w:hint="cs"/>
          <w:sz w:val="24"/>
          <w:szCs w:val="24"/>
          <w:rtl/>
        </w:rPr>
        <w:t xml:space="preserve">חלה על כונס הנכסים הזמני ועובדיו חובת סודיות לגבי הנכסים, המסמכים והמידע המגיעים אליהם במסגרת תפקידם, והם אינם רשאים לעשות בהם שימוש או לגלותם לאדם אחר, עד </w:t>
      </w:r>
      <w:r>
        <w:rPr>
          <w:rFonts w:cs="David" w:hint="cs"/>
          <w:sz w:val="24"/>
          <w:szCs w:val="24"/>
          <w:rtl/>
        </w:rPr>
        <w:t>ה</w:t>
      </w:r>
      <w:r w:rsidRPr="00BF1FD8">
        <w:rPr>
          <w:rFonts w:cs="David" w:hint="cs"/>
          <w:sz w:val="24"/>
          <w:szCs w:val="24"/>
          <w:rtl/>
        </w:rPr>
        <w:t>דיון בבית המשפט שבו יוחלט מה ייעשה בהם.</w:t>
      </w:r>
    </w:p>
    <w:p w:rsidR="003B0F41" w:rsidRPr="00BF1FD8" w:rsidRDefault="00F91AA0" w:rsidP="003B0F41">
      <w:pPr>
        <w:spacing w:after="120" w:line="360" w:lineRule="auto"/>
        <w:ind w:left="360"/>
        <w:jc w:val="both"/>
        <w:rPr>
          <w:rFonts w:cs="David"/>
          <w:sz w:val="24"/>
          <w:szCs w:val="24"/>
          <w:rtl/>
        </w:rPr>
      </w:pPr>
      <w:r w:rsidRPr="00BF1FD8">
        <w:rPr>
          <w:rFonts w:cs="David" w:hint="cs"/>
          <w:sz w:val="24"/>
          <w:szCs w:val="24"/>
          <w:rtl/>
        </w:rPr>
        <w:t xml:space="preserve">שים לב: </w:t>
      </w:r>
    </w:p>
    <w:p w:rsidR="003B0F41" w:rsidRPr="00BF1FD8" w:rsidRDefault="00F91AA0" w:rsidP="00C64A3E">
      <w:pPr>
        <w:pStyle w:val="af2"/>
        <w:numPr>
          <w:ilvl w:val="0"/>
          <w:numId w:val="129"/>
        </w:numPr>
        <w:spacing w:after="120" w:line="360" w:lineRule="auto"/>
        <w:contextualSpacing/>
        <w:jc w:val="both"/>
        <w:rPr>
          <w:rFonts w:cs="David"/>
          <w:sz w:val="24"/>
          <w:szCs w:val="24"/>
        </w:rPr>
      </w:pPr>
      <w:r w:rsidRPr="00BF1FD8">
        <w:rPr>
          <w:rFonts w:cs="David" w:hint="cs"/>
          <w:sz w:val="24"/>
          <w:szCs w:val="24"/>
          <w:rtl/>
        </w:rPr>
        <w:t>אם תסרב לאפשר כניסה</w:t>
      </w:r>
      <w:r>
        <w:rPr>
          <w:rFonts w:cs="David" w:hint="cs"/>
          <w:sz w:val="24"/>
          <w:szCs w:val="24"/>
          <w:rtl/>
        </w:rPr>
        <w:t>,</w:t>
      </w:r>
      <w:r w:rsidRPr="00BF1FD8">
        <w:rPr>
          <w:rFonts w:cs="David" w:hint="cs"/>
          <w:sz w:val="24"/>
          <w:szCs w:val="24"/>
          <w:rtl/>
        </w:rPr>
        <w:t xml:space="preserve"> תפר צו של בית המשפט, וניתן יהיה לזמן אותך לבית המשפט ולהטיל עליך קנס או מאסר לשם ביצוע הצו, </w:t>
      </w:r>
      <w:r w:rsidR="002020D7">
        <w:rPr>
          <w:rFonts w:cs="David" w:hint="cs"/>
          <w:sz w:val="24"/>
          <w:szCs w:val="24"/>
          <w:rtl/>
        </w:rPr>
        <w:t xml:space="preserve">לפי </w:t>
      </w:r>
      <w:r w:rsidRPr="00BF1FD8">
        <w:rPr>
          <w:rFonts w:cs="David" w:hint="cs"/>
          <w:sz w:val="24"/>
          <w:szCs w:val="24"/>
          <w:rtl/>
        </w:rPr>
        <w:t>פקודת בזיון בית המשפט</w:t>
      </w:r>
      <w:r>
        <w:rPr>
          <w:rStyle w:val="a9"/>
          <w:rFonts w:cs="David"/>
          <w:sz w:val="24"/>
          <w:szCs w:val="24"/>
          <w:rtl/>
        </w:rPr>
        <w:footnoteReference w:id="23"/>
      </w:r>
      <w:r w:rsidRPr="00BF1FD8">
        <w:rPr>
          <w:rFonts w:cs="David" w:hint="cs"/>
          <w:sz w:val="24"/>
          <w:szCs w:val="24"/>
          <w:rtl/>
        </w:rPr>
        <w:t>;</w:t>
      </w:r>
    </w:p>
    <w:p w:rsidR="003B0F41" w:rsidRPr="00BF1FD8" w:rsidRDefault="00F91AA0" w:rsidP="00C64A3E">
      <w:pPr>
        <w:pStyle w:val="af2"/>
        <w:numPr>
          <w:ilvl w:val="0"/>
          <w:numId w:val="129"/>
        </w:numPr>
        <w:spacing w:after="120" w:line="360" w:lineRule="auto"/>
        <w:contextualSpacing/>
        <w:jc w:val="both"/>
        <w:rPr>
          <w:rFonts w:cs="David"/>
          <w:sz w:val="24"/>
          <w:szCs w:val="24"/>
        </w:rPr>
      </w:pPr>
      <w:r w:rsidRPr="00BF1FD8">
        <w:rPr>
          <w:rFonts w:cs="David" w:hint="cs"/>
          <w:sz w:val="24"/>
          <w:szCs w:val="24"/>
          <w:rtl/>
        </w:rPr>
        <w:t>אם תסרב לאפשר כניסה לחצרים</w:t>
      </w:r>
      <w:r>
        <w:rPr>
          <w:rFonts w:cs="David" w:hint="cs"/>
          <w:sz w:val="24"/>
          <w:szCs w:val="24"/>
          <w:rtl/>
        </w:rPr>
        <w:t>,</w:t>
      </w:r>
      <w:r w:rsidRPr="00BF1FD8">
        <w:rPr>
          <w:rFonts w:cs="David" w:hint="cs"/>
          <w:sz w:val="24"/>
          <w:szCs w:val="24"/>
          <w:rtl/>
        </w:rPr>
        <w:t xml:space="preserve"> הדבר עלול לשמש ראיה במסגרת ההליך המשפטי;</w:t>
      </w:r>
    </w:p>
    <w:p w:rsidR="003B0F41" w:rsidRPr="00BF1FD8" w:rsidRDefault="00F91AA0" w:rsidP="00C64A3E">
      <w:pPr>
        <w:pStyle w:val="af2"/>
        <w:numPr>
          <w:ilvl w:val="0"/>
          <w:numId w:val="129"/>
        </w:numPr>
        <w:spacing w:after="120" w:line="360" w:lineRule="auto"/>
        <w:contextualSpacing/>
        <w:jc w:val="both"/>
        <w:rPr>
          <w:rFonts w:cs="David"/>
          <w:sz w:val="24"/>
          <w:szCs w:val="24"/>
        </w:rPr>
      </w:pPr>
      <w:r w:rsidRPr="00BF1FD8">
        <w:rPr>
          <w:rFonts w:cs="David" w:hint="cs"/>
          <w:sz w:val="24"/>
          <w:szCs w:val="24"/>
          <w:rtl/>
        </w:rPr>
        <w:t>אתה זכאי להתייעצות טלפונית עם עורך דין במגבלות האפשר;</w:t>
      </w:r>
    </w:p>
    <w:p w:rsidR="003B0F41" w:rsidRPr="00BF1FD8" w:rsidRDefault="00F91AA0" w:rsidP="00C64A3E">
      <w:pPr>
        <w:pStyle w:val="af2"/>
        <w:numPr>
          <w:ilvl w:val="0"/>
          <w:numId w:val="129"/>
        </w:numPr>
        <w:spacing w:after="120" w:line="360" w:lineRule="auto"/>
        <w:contextualSpacing/>
        <w:jc w:val="both"/>
        <w:rPr>
          <w:rFonts w:cs="David"/>
          <w:sz w:val="24"/>
          <w:szCs w:val="24"/>
        </w:rPr>
      </w:pPr>
      <w:r w:rsidRPr="00BF1FD8">
        <w:rPr>
          <w:rFonts w:cs="David" w:hint="cs"/>
          <w:sz w:val="24"/>
          <w:szCs w:val="24"/>
          <w:rtl/>
        </w:rPr>
        <w:t xml:space="preserve">אתה </w:t>
      </w:r>
      <w:r>
        <w:rPr>
          <w:rFonts w:cs="David" w:hint="cs"/>
          <w:sz w:val="24"/>
          <w:szCs w:val="24"/>
          <w:rtl/>
        </w:rPr>
        <w:t>רשאי</w:t>
      </w:r>
      <w:r w:rsidRPr="00BF1FD8">
        <w:rPr>
          <w:rFonts w:cs="David" w:hint="cs"/>
          <w:sz w:val="24"/>
          <w:szCs w:val="24"/>
          <w:rtl/>
        </w:rPr>
        <w:t xml:space="preserve"> להגיש לבית המשפט הודעת הצטרפות להליך בתוך עשרים ימים. </w:t>
      </w:r>
    </w:p>
    <w:p w:rsidR="003B0F41" w:rsidRPr="00BF1FD8" w:rsidRDefault="00F91AA0" w:rsidP="003B0F41">
      <w:pPr>
        <w:spacing w:after="120" w:line="360" w:lineRule="auto"/>
        <w:ind w:left="360"/>
        <w:jc w:val="both"/>
        <w:rPr>
          <w:rFonts w:cs="David"/>
          <w:sz w:val="24"/>
          <w:szCs w:val="24"/>
          <w:rtl/>
        </w:rPr>
      </w:pPr>
      <w:r w:rsidRPr="00BF1FD8">
        <w:rPr>
          <w:rFonts w:cs="David" w:hint="cs"/>
          <w:sz w:val="24"/>
          <w:szCs w:val="24"/>
          <w:rtl/>
        </w:rPr>
        <w:t>יום: _______________</w:t>
      </w:r>
    </w:p>
    <w:p w:rsidR="003B0F41" w:rsidRPr="002D08A6" w:rsidRDefault="00F91AA0" w:rsidP="003B0F41">
      <w:pPr>
        <w:spacing w:before="120" w:after="0" w:line="360" w:lineRule="auto"/>
        <w:ind w:right="-720"/>
        <w:jc w:val="center"/>
        <w:rPr>
          <w:rFonts w:ascii="Times New Roman" w:hAnsi="Times New Roman" w:cs="David"/>
          <w:sz w:val="26"/>
          <w:szCs w:val="26"/>
          <w:rtl/>
        </w:rPr>
      </w:pPr>
      <w:r>
        <w:rPr>
          <w:rFonts w:cs="David"/>
          <w:b/>
          <w:bCs/>
          <w:sz w:val="24"/>
          <w:szCs w:val="24"/>
          <w:u w:val="single"/>
          <w:rtl/>
        </w:rPr>
        <w:br w:type="page"/>
      </w:r>
    </w:p>
    <w:p w:rsidR="00753BE9" w:rsidRPr="00BF1FD8" w:rsidRDefault="00F91AA0" w:rsidP="003B0F41">
      <w:pPr>
        <w:spacing w:before="120" w:after="0" w:line="360" w:lineRule="auto"/>
        <w:ind w:right="-720"/>
        <w:jc w:val="center"/>
        <w:rPr>
          <w:rFonts w:cs="David"/>
          <w:b/>
          <w:bCs/>
          <w:sz w:val="24"/>
          <w:szCs w:val="24"/>
          <w:u w:val="single"/>
          <w:rtl/>
        </w:rPr>
      </w:pPr>
      <w:r w:rsidRPr="00BF1FD8">
        <w:rPr>
          <w:rFonts w:cs="David" w:hint="cs"/>
          <w:b/>
          <w:bCs/>
          <w:sz w:val="24"/>
          <w:szCs w:val="24"/>
          <w:u w:val="single"/>
          <w:rtl/>
        </w:rPr>
        <w:lastRenderedPageBreak/>
        <w:t xml:space="preserve">טופס </w:t>
      </w:r>
      <w:r w:rsidR="003B0F41">
        <w:rPr>
          <w:rFonts w:cs="David" w:hint="cs"/>
          <w:b/>
          <w:bCs/>
          <w:sz w:val="24"/>
          <w:szCs w:val="24"/>
          <w:u w:val="single"/>
          <w:rtl/>
        </w:rPr>
        <w:t>9</w:t>
      </w:r>
    </w:p>
    <w:p w:rsidR="00753BE9" w:rsidRPr="00BF1FD8" w:rsidRDefault="00F91AA0" w:rsidP="00D975E2">
      <w:pPr>
        <w:spacing w:before="120" w:after="0" w:line="360" w:lineRule="auto"/>
        <w:ind w:right="-720"/>
        <w:jc w:val="center"/>
        <w:rPr>
          <w:rFonts w:cs="David"/>
          <w:b/>
          <w:bCs/>
          <w:sz w:val="24"/>
          <w:szCs w:val="24"/>
          <w:u w:val="single"/>
          <w:rtl/>
        </w:rPr>
      </w:pPr>
      <w:r w:rsidRPr="00BF1FD8">
        <w:rPr>
          <w:rFonts w:cs="David" w:hint="cs"/>
          <w:b/>
          <w:bCs/>
          <w:sz w:val="24"/>
          <w:szCs w:val="24"/>
          <w:u w:val="single"/>
          <w:rtl/>
        </w:rPr>
        <w:t>(תק</w:t>
      </w:r>
      <w:r w:rsidR="00D975E2">
        <w:rPr>
          <w:rFonts w:cs="David" w:hint="cs"/>
          <w:b/>
          <w:bCs/>
          <w:sz w:val="24"/>
          <w:szCs w:val="24"/>
          <w:u w:val="single"/>
          <w:rtl/>
        </w:rPr>
        <w:t>נה</w:t>
      </w:r>
      <w:r w:rsidR="00275378">
        <w:rPr>
          <w:rFonts w:cs="David" w:hint="cs"/>
          <w:b/>
          <w:bCs/>
          <w:sz w:val="24"/>
          <w:szCs w:val="24"/>
          <w:u w:val="single"/>
          <w:rtl/>
        </w:rPr>
        <w:t xml:space="preserve"> </w:t>
      </w:r>
      <w:r w:rsidR="00D96083">
        <w:rPr>
          <w:rFonts w:cs="David" w:hint="cs"/>
          <w:b/>
          <w:bCs/>
          <w:sz w:val="24"/>
          <w:szCs w:val="24"/>
          <w:u w:val="single"/>
          <w:rtl/>
        </w:rPr>
        <w:t>122</w:t>
      </w:r>
      <w:r w:rsidRPr="00BF1FD8">
        <w:rPr>
          <w:rFonts w:cs="David" w:hint="cs"/>
          <w:b/>
          <w:bCs/>
          <w:sz w:val="24"/>
          <w:szCs w:val="24"/>
          <w:u w:val="single"/>
          <w:rtl/>
        </w:rPr>
        <w:t>)</w:t>
      </w:r>
    </w:p>
    <w:p w:rsidR="00D84B2B" w:rsidRPr="007118F1" w:rsidRDefault="00F91AA0" w:rsidP="00CA22FC">
      <w:pPr>
        <w:jc w:val="center"/>
        <w:rPr>
          <w:rFonts w:cs="David"/>
          <w:b/>
          <w:bCs/>
          <w:sz w:val="28"/>
          <w:szCs w:val="28"/>
          <w:u w:val="single"/>
          <w:rtl/>
        </w:rPr>
      </w:pPr>
      <w:r w:rsidRPr="007118F1">
        <w:rPr>
          <w:rFonts w:cs="David" w:hint="cs"/>
          <w:b/>
          <w:bCs/>
          <w:sz w:val="28"/>
          <w:szCs w:val="28"/>
          <w:u w:val="single"/>
          <w:rtl/>
        </w:rPr>
        <w:t>כתב</w:t>
      </w:r>
      <w:r w:rsidRPr="007118F1">
        <w:rPr>
          <w:rFonts w:cs="David"/>
          <w:b/>
          <w:bCs/>
          <w:sz w:val="28"/>
          <w:szCs w:val="28"/>
          <w:u w:val="single"/>
          <w:rtl/>
        </w:rPr>
        <w:t xml:space="preserve"> </w:t>
      </w:r>
      <w:r w:rsidR="00CA22FC" w:rsidRPr="007118F1">
        <w:rPr>
          <w:rFonts w:cs="David" w:hint="cs"/>
          <w:b/>
          <w:bCs/>
          <w:sz w:val="28"/>
          <w:szCs w:val="28"/>
          <w:u w:val="single"/>
          <w:rtl/>
        </w:rPr>
        <w:t>ער</w:t>
      </w:r>
      <w:r w:rsidR="00CA22FC">
        <w:rPr>
          <w:rFonts w:cs="David" w:hint="cs"/>
          <w:b/>
          <w:bCs/>
          <w:sz w:val="28"/>
          <w:szCs w:val="28"/>
          <w:u w:val="single"/>
          <w:rtl/>
        </w:rPr>
        <w:t xml:space="preserve">בות </w:t>
      </w:r>
      <w:r w:rsidR="00765C8C">
        <w:rPr>
          <w:rFonts w:cs="David" w:hint="cs"/>
          <w:b/>
          <w:bCs/>
          <w:sz w:val="28"/>
          <w:szCs w:val="28"/>
          <w:u w:val="single"/>
          <w:rtl/>
        </w:rPr>
        <w:t xml:space="preserve">להבטחת אחריות </w:t>
      </w:r>
      <w:r w:rsidR="00740B59" w:rsidRPr="007118F1">
        <w:rPr>
          <w:rFonts w:cs="David" w:hint="cs"/>
          <w:b/>
          <w:bCs/>
          <w:sz w:val="28"/>
          <w:szCs w:val="28"/>
          <w:u w:val="single"/>
          <w:rtl/>
        </w:rPr>
        <w:t>של</w:t>
      </w:r>
      <w:r w:rsidR="00740B59" w:rsidRPr="007118F1">
        <w:rPr>
          <w:rFonts w:cs="David"/>
          <w:b/>
          <w:bCs/>
          <w:sz w:val="28"/>
          <w:szCs w:val="28"/>
          <w:u w:val="single"/>
          <w:rtl/>
        </w:rPr>
        <w:t xml:space="preserve"> </w:t>
      </w:r>
      <w:r w:rsidR="00740B59" w:rsidRPr="007118F1">
        <w:rPr>
          <w:rFonts w:cs="David" w:hint="cs"/>
          <w:b/>
          <w:bCs/>
          <w:sz w:val="28"/>
          <w:szCs w:val="28"/>
          <w:u w:val="single"/>
          <w:rtl/>
        </w:rPr>
        <w:t>כונס</w:t>
      </w:r>
      <w:r w:rsidR="00740B59" w:rsidRPr="007118F1">
        <w:rPr>
          <w:rFonts w:cs="David"/>
          <w:b/>
          <w:bCs/>
          <w:sz w:val="28"/>
          <w:szCs w:val="28"/>
          <w:u w:val="single"/>
          <w:rtl/>
        </w:rPr>
        <w:t xml:space="preserve"> </w:t>
      </w:r>
      <w:r w:rsidR="00740B59" w:rsidRPr="007118F1">
        <w:rPr>
          <w:rFonts w:cs="David" w:hint="cs"/>
          <w:b/>
          <w:bCs/>
          <w:sz w:val="28"/>
          <w:szCs w:val="28"/>
          <w:u w:val="single"/>
          <w:rtl/>
        </w:rPr>
        <w:t>נכסים</w:t>
      </w:r>
    </w:p>
    <w:p w:rsidR="00753BE9" w:rsidRPr="00BF1FD8" w:rsidRDefault="00F91AA0" w:rsidP="00753BE9">
      <w:pPr>
        <w:rPr>
          <w:rFonts w:cs="David"/>
          <w:sz w:val="24"/>
          <w:szCs w:val="24"/>
          <w:rtl/>
        </w:rPr>
      </w:pPr>
      <w:r w:rsidRPr="00BF1FD8">
        <w:rPr>
          <w:rFonts w:cs="David" w:hint="cs"/>
          <w:sz w:val="24"/>
          <w:szCs w:val="24"/>
          <w:rtl/>
        </w:rPr>
        <w:t>בית המשפט השלום/המחוזי ב-__________________</w:t>
      </w:r>
    </w:p>
    <w:p w:rsidR="00753BE9" w:rsidRPr="00BF1FD8" w:rsidRDefault="00F91AA0" w:rsidP="00753BE9">
      <w:pPr>
        <w:rPr>
          <w:rFonts w:cs="David"/>
          <w:sz w:val="24"/>
          <w:szCs w:val="24"/>
          <w:rtl/>
        </w:rPr>
      </w:pPr>
      <w:r w:rsidRPr="00BF1FD8">
        <w:rPr>
          <w:rFonts w:cs="David" w:hint="cs"/>
          <w:sz w:val="24"/>
          <w:szCs w:val="24"/>
          <w:rtl/>
        </w:rPr>
        <w:t>שם התובע: _____________________ מספר הזהות: _____</w:t>
      </w:r>
      <w:r w:rsidR="00D84B2B">
        <w:rPr>
          <w:rFonts w:cs="David" w:hint="cs"/>
          <w:sz w:val="24"/>
          <w:szCs w:val="24"/>
          <w:rtl/>
        </w:rPr>
        <w:t>_____________</w:t>
      </w:r>
      <w:r w:rsidRPr="00BF1FD8">
        <w:rPr>
          <w:rFonts w:cs="David" w:hint="cs"/>
          <w:sz w:val="24"/>
          <w:szCs w:val="24"/>
          <w:rtl/>
        </w:rPr>
        <w:t>_______</w:t>
      </w:r>
    </w:p>
    <w:p w:rsidR="00753BE9" w:rsidRPr="00BF1FD8" w:rsidRDefault="00F91AA0" w:rsidP="00753BE9">
      <w:pPr>
        <w:rPr>
          <w:rFonts w:cs="David"/>
          <w:sz w:val="24"/>
          <w:szCs w:val="24"/>
          <w:rtl/>
        </w:rPr>
      </w:pPr>
      <w:r w:rsidRPr="00BF1FD8">
        <w:rPr>
          <w:rFonts w:cs="David" w:hint="cs"/>
          <w:sz w:val="24"/>
          <w:szCs w:val="24"/>
          <w:rtl/>
        </w:rPr>
        <w:t>מרחוב ________________________</w:t>
      </w:r>
    </w:p>
    <w:p w:rsidR="00753BE9" w:rsidRPr="00BF1FD8" w:rsidRDefault="00F91AA0" w:rsidP="005C39C2">
      <w:pPr>
        <w:rPr>
          <w:rFonts w:cs="David"/>
          <w:sz w:val="24"/>
          <w:szCs w:val="24"/>
          <w:rtl/>
        </w:rPr>
      </w:pPr>
      <w:r w:rsidRPr="00BF1FD8">
        <w:rPr>
          <w:rFonts w:cs="David" w:hint="cs"/>
          <w:sz w:val="24"/>
          <w:szCs w:val="24"/>
          <w:rtl/>
        </w:rPr>
        <w:t>ע</w:t>
      </w:r>
      <w:r w:rsidR="00D84B2B">
        <w:rPr>
          <w:rFonts w:cs="David" w:hint="cs"/>
          <w:sz w:val="24"/>
          <w:szCs w:val="24"/>
          <w:rtl/>
        </w:rPr>
        <w:t>ל</w:t>
      </w:r>
      <w:r w:rsidR="005C39C2">
        <w:rPr>
          <w:rFonts w:cs="David" w:hint="cs"/>
          <w:sz w:val="24"/>
          <w:szCs w:val="24"/>
          <w:rtl/>
        </w:rPr>
        <w:t>-</w:t>
      </w:r>
      <w:r w:rsidR="00D84B2B">
        <w:rPr>
          <w:rFonts w:cs="David" w:hint="cs"/>
          <w:sz w:val="24"/>
          <w:szCs w:val="24"/>
          <w:rtl/>
        </w:rPr>
        <w:t>ידי בא כוחו עורך הדין</w:t>
      </w:r>
      <w:r w:rsidRPr="00BF1FD8">
        <w:rPr>
          <w:rFonts w:cs="David" w:hint="cs"/>
          <w:sz w:val="24"/>
          <w:szCs w:val="24"/>
          <w:rtl/>
        </w:rPr>
        <w:t xml:space="preserve"> ___________________ מספר רישיון: _________</w:t>
      </w:r>
      <w:r w:rsidR="00D84B2B">
        <w:rPr>
          <w:rFonts w:cs="David" w:hint="cs"/>
          <w:sz w:val="24"/>
          <w:szCs w:val="24"/>
          <w:rtl/>
        </w:rPr>
        <w:t>____</w:t>
      </w:r>
      <w:r w:rsidRPr="00BF1FD8">
        <w:rPr>
          <w:rFonts w:cs="David" w:hint="cs"/>
          <w:sz w:val="24"/>
          <w:szCs w:val="24"/>
          <w:rtl/>
        </w:rPr>
        <w:t>____</w:t>
      </w:r>
    </w:p>
    <w:p w:rsidR="00753BE9" w:rsidRPr="00BF1FD8" w:rsidRDefault="00F91AA0" w:rsidP="00753BE9">
      <w:pPr>
        <w:rPr>
          <w:rFonts w:cs="David"/>
          <w:sz w:val="24"/>
          <w:szCs w:val="24"/>
          <w:rtl/>
        </w:rPr>
      </w:pPr>
      <w:r w:rsidRPr="00BF1FD8">
        <w:rPr>
          <w:rFonts w:cs="David" w:hint="cs"/>
          <w:sz w:val="24"/>
          <w:szCs w:val="24"/>
          <w:rtl/>
        </w:rPr>
        <w:t>מרחוב ________________________</w:t>
      </w:r>
    </w:p>
    <w:p w:rsidR="00753BE9" w:rsidRPr="00BF1FD8" w:rsidRDefault="00F91AA0" w:rsidP="002020D7">
      <w:pPr>
        <w:rPr>
          <w:rFonts w:cs="David"/>
          <w:sz w:val="24"/>
          <w:szCs w:val="24"/>
          <w:rtl/>
        </w:rPr>
      </w:pPr>
      <w:r w:rsidRPr="00BF1FD8">
        <w:rPr>
          <w:rFonts w:cs="David" w:hint="cs"/>
          <w:sz w:val="24"/>
          <w:szCs w:val="24"/>
          <w:rtl/>
        </w:rPr>
        <w:t>טל</w:t>
      </w:r>
      <w:r w:rsidR="00D84B2B">
        <w:rPr>
          <w:rFonts w:cs="David" w:hint="cs"/>
          <w:sz w:val="24"/>
          <w:szCs w:val="24"/>
          <w:rtl/>
        </w:rPr>
        <w:t>פון</w:t>
      </w:r>
      <w:r w:rsidRPr="00BF1FD8">
        <w:rPr>
          <w:rFonts w:cs="David" w:hint="cs"/>
          <w:sz w:val="24"/>
          <w:szCs w:val="24"/>
          <w:rtl/>
        </w:rPr>
        <w:t>: __________________________ פקס</w:t>
      </w:r>
      <w:r w:rsidR="00D84B2B">
        <w:rPr>
          <w:rFonts w:cs="David" w:hint="cs"/>
          <w:sz w:val="24"/>
          <w:szCs w:val="24"/>
          <w:rtl/>
        </w:rPr>
        <w:t>ימילה</w:t>
      </w:r>
      <w:r w:rsidRPr="00BF1FD8">
        <w:rPr>
          <w:rFonts w:cs="David" w:hint="cs"/>
          <w:sz w:val="24"/>
          <w:szCs w:val="24"/>
          <w:rtl/>
        </w:rPr>
        <w:t>: _________________________</w:t>
      </w:r>
    </w:p>
    <w:p w:rsidR="00753BE9" w:rsidRPr="00BF1FD8" w:rsidRDefault="00F91AA0" w:rsidP="00D84B2B">
      <w:pPr>
        <w:rPr>
          <w:rFonts w:cs="David"/>
          <w:sz w:val="24"/>
          <w:szCs w:val="24"/>
          <w:rtl/>
        </w:rPr>
      </w:pPr>
      <w:r w:rsidRPr="00BF1FD8">
        <w:rPr>
          <w:rFonts w:cs="David" w:hint="cs"/>
          <w:sz w:val="24"/>
          <w:szCs w:val="24"/>
          <w:rtl/>
        </w:rPr>
        <w:t>דוא</w:t>
      </w:r>
      <w:r w:rsidR="00D84B2B">
        <w:rPr>
          <w:rFonts w:cs="David" w:hint="cs"/>
          <w:sz w:val="24"/>
          <w:szCs w:val="24"/>
          <w:rtl/>
        </w:rPr>
        <w:t>ר אלקטרוני: _____________________________</w:t>
      </w:r>
      <w:r w:rsidRPr="00BF1FD8">
        <w:rPr>
          <w:rFonts w:cs="David" w:hint="cs"/>
          <w:sz w:val="24"/>
          <w:szCs w:val="24"/>
          <w:rtl/>
        </w:rPr>
        <w:t>_________________________</w:t>
      </w:r>
    </w:p>
    <w:p w:rsidR="00753BE9" w:rsidRPr="00BF1FD8" w:rsidRDefault="00F91AA0" w:rsidP="00C64A3E">
      <w:pPr>
        <w:pStyle w:val="af2"/>
        <w:numPr>
          <w:ilvl w:val="0"/>
          <w:numId w:val="126"/>
        </w:numPr>
        <w:contextualSpacing/>
        <w:jc w:val="center"/>
        <w:rPr>
          <w:rFonts w:cs="David"/>
          <w:b/>
          <w:bCs/>
          <w:sz w:val="24"/>
          <w:szCs w:val="24"/>
        </w:rPr>
      </w:pPr>
      <w:r w:rsidRPr="00BF1FD8">
        <w:rPr>
          <w:rFonts w:cs="David" w:hint="cs"/>
          <w:b/>
          <w:bCs/>
          <w:sz w:val="24"/>
          <w:szCs w:val="24"/>
          <w:rtl/>
        </w:rPr>
        <w:t>נגד  -</w:t>
      </w:r>
    </w:p>
    <w:p w:rsidR="00753BE9" w:rsidRPr="00BF1FD8" w:rsidRDefault="00F91AA0" w:rsidP="00753BE9">
      <w:pPr>
        <w:rPr>
          <w:rFonts w:cs="David"/>
          <w:sz w:val="24"/>
          <w:szCs w:val="24"/>
          <w:rtl/>
        </w:rPr>
      </w:pPr>
      <w:r w:rsidRPr="00BF1FD8">
        <w:rPr>
          <w:rFonts w:cs="David" w:hint="cs"/>
          <w:sz w:val="24"/>
          <w:szCs w:val="24"/>
          <w:rtl/>
        </w:rPr>
        <w:t>הנתבע: _______________________ מספר הזהות: _______</w:t>
      </w:r>
      <w:r w:rsidR="00D84B2B">
        <w:rPr>
          <w:rFonts w:cs="David" w:hint="cs"/>
          <w:sz w:val="24"/>
          <w:szCs w:val="24"/>
          <w:rtl/>
        </w:rPr>
        <w:t>______________</w:t>
      </w:r>
      <w:r w:rsidRPr="00BF1FD8">
        <w:rPr>
          <w:rFonts w:cs="David" w:hint="cs"/>
          <w:sz w:val="24"/>
          <w:szCs w:val="24"/>
          <w:rtl/>
        </w:rPr>
        <w:t>_____</w:t>
      </w:r>
    </w:p>
    <w:p w:rsidR="00753BE9" w:rsidRPr="00BF1FD8" w:rsidRDefault="00F91AA0" w:rsidP="00753BE9">
      <w:pPr>
        <w:rPr>
          <w:rFonts w:cs="David"/>
          <w:sz w:val="24"/>
          <w:szCs w:val="24"/>
          <w:rtl/>
        </w:rPr>
      </w:pPr>
      <w:r w:rsidRPr="00BF1FD8">
        <w:rPr>
          <w:rFonts w:cs="David" w:hint="cs"/>
          <w:sz w:val="24"/>
          <w:szCs w:val="24"/>
          <w:rtl/>
        </w:rPr>
        <w:t>מרחוב ________________________</w:t>
      </w:r>
    </w:p>
    <w:p w:rsidR="00D84B2B" w:rsidRPr="00D84B2B" w:rsidRDefault="00F91AA0" w:rsidP="00D84B2B">
      <w:pPr>
        <w:rPr>
          <w:rFonts w:cs="David"/>
          <w:sz w:val="24"/>
          <w:szCs w:val="24"/>
          <w:rtl/>
        </w:rPr>
      </w:pPr>
      <w:r>
        <w:rPr>
          <w:rFonts w:cs="David" w:hint="cs"/>
          <w:sz w:val="24"/>
          <w:szCs w:val="24"/>
          <w:rtl/>
        </w:rPr>
        <w:t>על-ידי</w:t>
      </w:r>
      <w:r w:rsidR="005171BA" w:rsidRPr="00D84B2B">
        <w:rPr>
          <w:rFonts w:cs="David" w:hint="cs"/>
          <w:sz w:val="24"/>
          <w:szCs w:val="24"/>
          <w:rtl/>
        </w:rPr>
        <w:t xml:space="preserve"> בא כוחו עורך הדין ___________________ מספר רישיון: __</w:t>
      </w:r>
      <w:r w:rsidR="005171BA">
        <w:rPr>
          <w:rFonts w:cs="David" w:hint="cs"/>
          <w:sz w:val="24"/>
          <w:szCs w:val="24"/>
          <w:rtl/>
        </w:rPr>
        <w:t>______</w:t>
      </w:r>
      <w:r w:rsidR="005171BA" w:rsidRPr="00D84B2B">
        <w:rPr>
          <w:rFonts w:cs="David" w:hint="cs"/>
          <w:sz w:val="24"/>
          <w:szCs w:val="24"/>
          <w:rtl/>
        </w:rPr>
        <w:t>___________</w:t>
      </w:r>
    </w:p>
    <w:p w:rsidR="00753BE9" w:rsidRPr="00BF1FD8" w:rsidRDefault="00F91AA0" w:rsidP="00753BE9">
      <w:pPr>
        <w:rPr>
          <w:rFonts w:cs="David"/>
          <w:sz w:val="24"/>
          <w:szCs w:val="24"/>
          <w:rtl/>
        </w:rPr>
      </w:pPr>
      <w:r w:rsidRPr="00BF1FD8">
        <w:rPr>
          <w:rFonts w:cs="David" w:hint="cs"/>
          <w:sz w:val="24"/>
          <w:szCs w:val="24"/>
          <w:rtl/>
        </w:rPr>
        <w:t>מרחוב ________________________</w:t>
      </w:r>
    </w:p>
    <w:p w:rsidR="00753BE9" w:rsidRPr="00BF1FD8" w:rsidRDefault="00F91AA0" w:rsidP="002020D7">
      <w:pPr>
        <w:rPr>
          <w:rFonts w:cs="David"/>
          <w:sz w:val="24"/>
          <w:szCs w:val="24"/>
          <w:rtl/>
        </w:rPr>
      </w:pPr>
      <w:r w:rsidRPr="00BF1FD8">
        <w:rPr>
          <w:rFonts w:cs="David" w:hint="cs"/>
          <w:sz w:val="24"/>
          <w:szCs w:val="24"/>
          <w:rtl/>
        </w:rPr>
        <w:t>טל</w:t>
      </w:r>
      <w:r w:rsidR="00D84B2B">
        <w:rPr>
          <w:rFonts w:cs="David" w:hint="cs"/>
          <w:sz w:val="24"/>
          <w:szCs w:val="24"/>
          <w:rtl/>
        </w:rPr>
        <w:t>פון</w:t>
      </w:r>
      <w:r w:rsidRPr="00BF1FD8">
        <w:rPr>
          <w:rFonts w:cs="David" w:hint="cs"/>
          <w:sz w:val="24"/>
          <w:szCs w:val="24"/>
          <w:rtl/>
        </w:rPr>
        <w:t>: __________________________ פקס</w:t>
      </w:r>
      <w:r w:rsidR="00D84B2B">
        <w:rPr>
          <w:rFonts w:cs="David" w:hint="cs"/>
          <w:sz w:val="24"/>
          <w:szCs w:val="24"/>
          <w:rtl/>
        </w:rPr>
        <w:t>ימילה</w:t>
      </w:r>
      <w:r w:rsidRPr="00BF1FD8">
        <w:rPr>
          <w:rFonts w:cs="David" w:hint="cs"/>
          <w:sz w:val="24"/>
          <w:szCs w:val="24"/>
          <w:rtl/>
        </w:rPr>
        <w:t>: ___________________</w:t>
      </w:r>
      <w:r w:rsidR="00D84B2B">
        <w:rPr>
          <w:rFonts w:cs="David" w:hint="cs"/>
          <w:sz w:val="24"/>
          <w:szCs w:val="24"/>
          <w:rtl/>
        </w:rPr>
        <w:t>_</w:t>
      </w:r>
      <w:r w:rsidRPr="00BF1FD8">
        <w:rPr>
          <w:rFonts w:cs="David" w:hint="cs"/>
          <w:sz w:val="24"/>
          <w:szCs w:val="24"/>
          <w:rtl/>
        </w:rPr>
        <w:t>______</w:t>
      </w:r>
    </w:p>
    <w:p w:rsidR="00753BE9" w:rsidRPr="00BF1FD8" w:rsidRDefault="00F91AA0" w:rsidP="00D84B2B">
      <w:pPr>
        <w:rPr>
          <w:rFonts w:cs="David"/>
          <w:sz w:val="24"/>
          <w:szCs w:val="24"/>
          <w:rtl/>
        </w:rPr>
      </w:pPr>
      <w:r w:rsidRPr="00BF1FD8">
        <w:rPr>
          <w:rFonts w:cs="David" w:hint="cs"/>
          <w:sz w:val="24"/>
          <w:szCs w:val="24"/>
          <w:rtl/>
        </w:rPr>
        <w:t>דוא</w:t>
      </w:r>
      <w:r w:rsidR="00D84B2B">
        <w:rPr>
          <w:rFonts w:cs="David" w:hint="cs"/>
          <w:sz w:val="24"/>
          <w:szCs w:val="24"/>
          <w:rtl/>
        </w:rPr>
        <w:t>ר אלקטרוני</w:t>
      </w:r>
      <w:r w:rsidRPr="00BF1FD8">
        <w:rPr>
          <w:rFonts w:cs="David" w:hint="cs"/>
          <w:sz w:val="24"/>
          <w:szCs w:val="24"/>
          <w:rtl/>
        </w:rPr>
        <w:t>:_</w:t>
      </w:r>
      <w:r w:rsidR="00D84B2B">
        <w:rPr>
          <w:rFonts w:cs="David" w:hint="cs"/>
          <w:sz w:val="24"/>
          <w:szCs w:val="24"/>
          <w:rtl/>
        </w:rPr>
        <w:t>_______________________________</w:t>
      </w:r>
      <w:r w:rsidRPr="00BF1FD8">
        <w:rPr>
          <w:rFonts w:cs="David" w:hint="cs"/>
          <w:sz w:val="24"/>
          <w:szCs w:val="24"/>
          <w:rtl/>
        </w:rPr>
        <w:t>________________________</w:t>
      </w:r>
    </w:p>
    <w:p w:rsidR="00753BE9" w:rsidRPr="00BF1FD8" w:rsidRDefault="00CA22FC" w:rsidP="00753BE9">
      <w:pPr>
        <w:jc w:val="center"/>
        <w:rPr>
          <w:rFonts w:cs="David"/>
          <w:b/>
          <w:bCs/>
          <w:sz w:val="28"/>
          <w:szCs w:val="28"/>
          <w:u w:val="single"/>
          <w:rtl/>
        </w:rPr>
      </w:pPr>
      <w:r>
        <w:rPr>
          <w:rFonts w:cs="David" w:hint="cs"/>
          <w:b/>
          <w:bCs/>
          <w:sz w:val="28"/>
          <w:szCs w:val="28"/>
          <w:u w:val="single"/>
          <w:rtl/>
        </w:rPr>
        <w:t>כתב ערבות</w:t>
      </w:r>
      <w:r w:rsidRPr="00BF1FD8">
        <w:rPr>
          <w:rFonts w:cs="David" w:hint="cs"/>
          <w:b/>
          <w:bCs/>
          <w:sz w:val="28"/>
          <w:szCs w:val="28"/>
          <w:u w:val="single"/>
          <w:rtl/>
        </w:rPr>
        <w:t xml:space="preserve"> </w:t>
      </w:r>
      <w:r w:rsidR="00765C8C">
        <w:rPr>
          <w:rFonts w:cs="David" w:hint="cs"/>
          <w:b/>
          <w:bCs/>
          <w:sz w:val="28"/>
          <w:szCs w:val="28"/>
          <w:u w:val="single"/>
          <w:rtl/>
        </w:rPr>
        <w:t xml:space="preserve">להבטחת אחריות </w:t>
      </w:r>
      <w:r w:rsidR="00F91AA0" w:rsidRPr="00BF1FD8">
        <w:rPr>
          <w:rFonts w:cs="David" w:hint="cs"/>
          <w:b/>
          <w:bCs/>
          <w:sz w:val="28"/>
          <w:szCs w:val="28"/>
          <w:u w:val="single"/>
          <w:rtl/>
        </w:rPr>
        <w:t>של כונס נכסים</w:t>
      </w:r>
    </w:p>
    <w:p w:rsidR="00753BE9" w:rsidRPr="00BF1FD8" w:rsidRDefault="00F91AA0" w:rsidP="00D84B2B">
      <w:pPr>
        <w:spacing w:after="120" w:line="360" w:lineRule="auto"/>
        <w:jc w:val="both"/>
        <w:rPr>
          <w:rFonts w:eastAsia="Times New Roman" w:cs="David"/>
          <w:sz w:val="24"/>
          <w:szCs w:val="24"/>
          <w:rtl/>
        </w:rPr>
      </w:pPr>
      <w:r w:rsidRPr="00BF1FD8">
        <w:rPr>
          <w:rFonts w:cs="David" w:hint="cs"/>
          <w:sz w:val="24"/>
          <w:szCs w:val="24"/>
          <w:rtl/>
        </w:rPr>
        <w:t xml:space="preserve">אנו החתומים מטה ___________________ מתחייבים בזה יחד ולחוד לשלם לפי הוראות בית המשפט </w:t>
      </w:r>
      <w:r w:rsidRPr="00BF1FD8">
        <w:rPr>
          <w:rFonts w:cs="David" w:hint="eastAsia"/>
          <w:sz w:val="24"/>
          <w:szCs w:val="24"/>
          <w:rtl/>
        </w:rPr>
        <w:t>או</w:t>
      </w:r>
      <w:r w:rsidRPr="00BF1FD8">
        <w:rPr>
          <w:rFonts w:cs="David"/>
          <w:sz w:val="24"/>
          <w:szCs w:val="24"/>
          <w:rtl/>
        </w:rPr>
        <w:t xml:space="preserve"> </w:t>
      </w:r>
      <w:r w:rsidRPr="00BF1FD8">
        <w:rPr>
          <w:rFonts w:cs="David" w:hint="eastAsia"/>
          <w:sz w:val="24"/>
          <w:szCs w:val="24"/>
          <w:rtl/>
        </w:rPr>
        <w:t>הרשם</w:t>
      </w:r>
      <w:r w:rsidRPr="00BF1FD8">
        <w:rPr>
          <w:rFonts w:cs="David" w:hint="cs"/>
          <w:sz w:val="24"/>
          <w:szCs w:val="24"/>
          <w:rtl/>
        </w:rPr>
        <w:t xml:space="preserve"> </w:t>
      </w:r>
      <w:r w:rsidR="00D84B2B">
        <w:rPr>
          <w:rFonts w:cs="David" w:hint="cs"/>
          <w:sz w:val="24"/>
          <w:szCs w:val="24"/>
          <w:rtl/>
        </w:rPr>
        <w:t>סכום</w:t>
      </w:r>
      <w:r w:rsidRPr="00BF1FD8">
        <w:rPr>
          <w:rFonts w:cs="David" w:hint="cs"/>
          <w:sz w:val="24"/>
          <w:szCs w:val="24"/>
          <w:rtl/>
        </w:rPr>
        <w:t xml:space="preserve"> של __________ במקרה </w:t>
      </w:r>
      <w:r w:rsidR="00765C8C">
        <w:rPr>
          <w:rFonts w:cs="David" w:hint="cs"/>
          <w:sz w:val="24"/>
          <w:szCs w:val="24"/>
          <w:rtl/>
        </w:rPr>
        <w:t>שמר/גב'</w:t>
      </w:r>
      <w:r w:rsidRPr="00BF1FD8">
        <w:rPr>
          <w:rFonts w:cs="David" w:hint="cs"/>
          <w:sz w:val="24"/>
          <w:szCs w:val="24"/>
          <w:rtl/>
        </w:rPr>
        <w:t xml:space="preserve">_____________________, </w:t>
      </w:r>
      <w:r w:rsidR="00765C8C">
        <w:rPr>
          <w:rFonts w:cs="David" w:hint="cs"/>
          <w:sz w:val="24"/>
          <w:szCs w:val="24"/>
          <w:rtl/>
        </w:rPr>
        <w:t>א</w:t>
      </w:r>
      <w:r w:rsidR="006625BC" w:rsidRPr="00BF1FD8">
        <w:rPr>
          <w:rFonts w:cs="David" w:hint="cs"/>
          <w:sz w:val="24"/>
          <w:szCs w:val="24"/>
          <w:rtl/>
        </w:rPr>
        <w:t>ש</w:t>
      </w:r>
      <w:r w:rsidR="00765C8C">
        <w:rPr>
          <w:rFonts w:cs="David" w:hint="cs"/>
          <w:sz w:val="24"/>
          <w:szCs w:val="24"/>
          <w:rtl/>
        </w:rPr>
        <w:t xml:space="preserve">ר </w:t>
      </w:r>
      <w:r w:rsidRPr="00BF1FD8">
        <w:rPr>
          <w:rFonts w:cs="David" w:hint="cs"/>
          <w:sz w:val="24"/>
          <w:szCs w:val="24"/>
          <w:rtl/>
        </w:rPr>
        <w:t>נתמנה כונס נכסים במשפט ה</w:t>
      </w:r>
      <w:r w:rsidR="00D84B2B">
        <w:rPr>
          <w:rFonts w:cs="David" w:hint="cs"/>
          <w:sz w:val="24"/>
          <w:szCs w:val="24"/>
          <w:rtl/>
        </w:rPr>
        <w:t>אמור</w:t>
      </w:r>
      <w:r w:rsidRPr="00BF1FD8">
        <w:rPr>
          <w:rFonts w:cs="David" w:hint="cs"/>
          <w:sz w:val="24"/>
          <w:szCs w:val="24"/>
          <w:rtl/>
        </w:rPr>
        <w:t xml:space="preserve"> לא יגיש חשבונותיו בזמנים ובצורה שהורה בית המשפט, או לא ישלם סכום המגיע ממנו לפי הוראות בית המשפט, או שיגרום בזדון או ברשלנות הפסד לנכסים שנתמנה עליהם. </w:t>
      </w:r>
    </w:p>
    <w:p w:rsidR="00753BE9" w:rsidRPr="00BF1FD8" w:rsidRDefault="00F91AA0" w:rsidP="00753BE9">
      <w:pPr>
        <w:rPr>
          <w:rFonts w:cs="David"/>
          <w:b/>
          <w:bCs/>
          <w:sz w:val="24"/>
          <w:szCs w:val="24"/>
          <w:u w:val="single"/>
          <w:rtl/>
        </w:rPr>
      </w:pPr>
      <w:r w:rsidRPr="00BF1FD8">
        <w:rPr>
          <w:rFonts w:cs="David" w:hint="cs"/>
          <w:b/>
          <w:bCs/>
          <w:sz w:val="24"/>
          <w:szCs w:val="24"/>
          <w:u w:val="single"/>
          <w:rtl/>
        </w:rPr>
        <w:t>אישור עורך דין</w:t>
      </w:r>
    </w:p>
    <w:p w:rsidR="00753BE9" w:rsidRPr="00BF1FD8" w:rsidRDefault="00F91AA0" w:rsidP="00D84B2B">
      <w:pPr>
        <w:tabs>
          <w:tab w:val="left" w:pos="6960"/>
        </w:tabs>
        <w:overflowPunct w:val="0"/>
        <w:autoSpaceDE w:val="0"/>
        <w:autoSpaceDN w:val="0"/>
        <w:adjustRightInd w:val="0"/>
        <w:spacing w:after="120" w:line="360" w:lineRule="auto"/>
        <w:jc w:val="both"/>
        <w:textAlignment w:val="baseline"/>
        <w:rPr>
          <w:rFonts w:ascii="Arial" w:eastAsia="Times New Roman" w:hAnsi="Arial" w:cs="David"/>
          <w:sz w:val="24"/>
          <w:szCs w:val="24"/>
          <w:rtl/>
        </w:rPr>
      </w:pPr>
      <w:r>
        <w:rPr>
          <w:rFonts w:ascii="Arial" w:eastAsia="Times New Roman" w:hAnsi="Arial" w:cs="David" w:hint="cs"/>
          <w:sz w:val="24"/>
          <w:szCs w:val="24"/>
          <w:rtl/>
        </w:rPr>
        <w:t>אני</w:t>
      </w:r>
      <w:r w:rsidR="005171BA" w:rsidRPr="00BF1FD8">
        <w:rPr>
          <w:rFonts w:ascii="Arial" w:eastAsia="Times New Roman" w:hAnsi="Arial" w:cs="David"/>
          <w:sz w:val="24"/>
          <w:szCs w:val="24"/>
          <w:rtl/>
        </w:rPr>
        <w:t xml:space="preserve"> מאשר בזאת כי </w:t>
      </w:r>
      <w:r w:rsidR="005171BA" w:rsidRPr="00BF1FD8">
        <w:rPr>
          <w:rFonts w:ascii="Arial" w:eastAsia="Times New Roman" w:hAnsi="Arial" w:cs="David" w:hint="cs"/>
          <w:sz w:val="24"/>
          <w:szCs w:val="24"/>
          <w:rtl/>
        </w:rPr>
        <w:t>ביום</w:t>
      </w:r>
      <w:r w:rsidR="005171BA" w:rsidRPr="00BF1FD8">
        <w:rPr>
          <w:rFonts w:ascii="Arial" w:eastAsia="Times New Roman" w:hAnsi="Arial" w:cs="David"/>
          <w:sz w:val="24"/>
          <w:szCs w:val="24"/>
          <w:rtl/>
        </w:rPr>
        <w:t> </w:t>
      </w:r>
      <w:r w:rsidR="005171BA" w:rsidRPr="00BF1FD8">
        <w:rPr>
          <w:rFonts w:ascii="Arial" w:eastAsia="Times New Roman" w:hAnsi="Arial" w:cs="David" w:hint="cs"/>
          <w:sz w:val="24"/>
          <w:szCs w:val="24"/>
          <w:rtl/>
        </w:rPr>
        <w:t>_____</w:t>
      </w:r>
      <w:r w:rsidR="00D84B2B">
        <w:rPr>
          <w:rFonts w:ascii="Arial" w:eastAsia="Times New Roman" w:hAnsi="Arial" w:cs="David" w:hint="cs"/>
          <w:sz w:val="24"/>
          <w:szCs w:val="24"/>
          <w:rtl/>
        </w:rPr>
        <w:t>___</w:t>
      </w:r>
      <w:r w:rsidR="005171BA" w:rsidRPr="00BF1FD8">
        <w:rPr>
          <w:rFonts w:ascii="Arial" w:eastAsia="Times New Roman" w:hAnsi="Arial" w:cs="David" w:hint="cs"/>
          <w:sz w:val="24"/>
          <w:szCs w:val="24"/>
          <w:rtl/>
        </w:rPr>
        <w:t>__</w:t>
      </w:r>
      <w:r w:rsidR="00D84B2B">
        <w:rPr>
          <w:rFonts w:ascii="Arial" w:eastAsia="Times New Roman" w:hAnsi="Arial" w:cs="David" w:hint="cs"/>
          <w:sz w:val="24"/>
          <w:szCs w:val="24"/>
          <w:rtl/>
        </w:rPr>
        <w:t xml:space="preserve"> </w:t>
      </w:r>
      <w:r w:rsidR="005171BA" w:rsidRPr="00BF1FD8">
        <w:rPr>
          <w:rFonts w:ascii="Arial" w:eastAsia="Times New Roman" w:hAnsi="Arial" w:cs="David"/>
          <w:sz w:val="24"/>
          <w:szCs w:val="24"/>
          <w:rtl/>
        </w:rPr>
        <w:t>הופיע במשרדנו</w:t>
      </w:r>
      <w:r w:rsidR="005171BA" w:rsidRPr="00BF1FD8">
        <w:rPr>
          <w:rFonts w:ascii="Arial" w:eastAsia="Times New Roman" w:hAnsi="Arial" w:cs="David" w:hint="cs"/>
          <w:sz w:val="24"/>
          <w:szCs w:val="24"/>
          <w:rtl/>
        </w:rPr>
        <w:t>,</w:t>
      </w:r>
      <w:r w:rsidR="005171BA" w:rsidRPr="00BF1FD8">
        <w:rPr>
          <w:rFonts w:ascii="Arial" w:eastAsia="Times New Roman" w:hAnsi="Arial" w:cs="David"/>
          <w:sz w:val="24"/>
          <w:szCs w:val="24"/>
          <w:rtl/>
        </w:rPr>
        <w:t xml:space="preserve"> בפני עורך </w:t>
      </w:r>
      <w:r w:rsidR="00D84B2B">
        <w:rPr>
          <w:rFonts w:ascii="Arial" w:eastAsia="Times New Roman" w:hAnsi="Arial" w:cs="David" w:hint="cs"/>
          <w:sz w:val="24"/>
          <w:szCs w:val="24"/>
          <w:rtl/>
        </w:rPr>
        <w:t>ה</w:t>
      </w:r>
      <w:r w:rsidR="005171BA" w:rsidRPr="00BF1FD8">
        <w:rPr>
          <w:rFonts w:ascii="Arial" w:eastAsia="Times New Roman" w:hAnsi="Arial" w:cs="David"/>
          <w:sz w:val="24"/>
          <w:szCs w:val="24"/>
          <w:rtl/>
        </w:rPr>
        <w:t>דין _____</w:t>
      </w:r>
      <w:r w:rsidR="00D84B2B">
        <w:rPr>
          <w:rFonts w:ascii="Arial" w:eastAsia="Times New Roman" w:hAnsi="Arial" w:cs="David" w:hint="cs"/>
          <w:sz w:val="24"/>
          <w:szCs w:val="24"/>
          <w:rtl/>
        </w:rPr>
        <w:t>_______</w:t>
      </w:r>
      <w:r w:rsidR="005171BA" w:rsidRPr="00BF1FD8">
        <w:rPr>
          <w:rFonts w:ascii="Arial" w:eastAsia="Times New Roman" w:hAnsi="Arial" w:cs="David"/>
          <w:sz w:val="24"/>
          <w:szCs w:val="24"/>
          <w:rtl/>
        </w:rPr>
        <w:t>________</w:t>
      </w:r>
      <w:r w:rsidR="005171BA" w:rsidRPr="00BF1FD8">
        <w:rPr>
          <w:rFonts w:ascii="Arial" w:eastAsia="Times New Roman" w:hAnsi="Arial" w:cs="David" w:hint="cs"/>
          <w:sz w:val="24"/>
          <w:szCs w:val="24"/>
          <w:rtl/>
        </w:rPr>
        <w:t xml:space="preserve">, </w:t>
      </w:r>
      <w:r w:rsidR="005171BA" w:rsidRPr="00BF1FD8">
        <w:rPr>
          <w:rFonts w:ascii="Arial" w:eastAsia="Times New Roman" w:hAnsi="Arial" w:cs="David"/>
          <w:sz w:val="24"/>
          <w:szCs w:val="24"/>
          <w:rtl/>
        </w:rPr>
        <w:t xml:space="preserve">מר/גברת </w:t>
      </w:r>
      <w:r w:rsidR="00D84B2B">
        <w:rPr>
          <w:rFonts w:ascii="Arial" w:eastAsia="Times New Roman" w:hAnsi="Arial" w:cs="David" w:hint="cs"/>
          <w:sz w:val="24"/>
          <w:szCs w:val="24"/>
          <w:rtl/>
        </w:rPr>
        <w:t>_______</w:t>
      </w:r>
      <w:r w:rsidR="005171BA" w:rsidRPr="00BF1FD8">
        <w:rPr>
          <w:rFonts w:ascii="Arial" w:eastAsia="Times New Roman" w:hAnsi="Arial" w:cs="David" w:hint="cs"/>
          <w:sz w:val="24"/>
          <w:szCs w:val="24"/>
          <w:rtl/>
        </w:rPr>
        <w:t>_________</w:t>
      </w:r>
      <w:r w:rsidR="005171BA" w:rsidRPr="00BF1FD8">
        <w:rPr>
          <w:rFonts w:ascii="Arial" w:eastAsia="Times New Roman" w:hAnsi="Arial" w:cs="David"/>
          <w:sz w:val="24"/>
          <w:szCs w:val="24"/>
          <w:rtl/>
        </w:rPr>
        <w:t xml:space="preserve"> ולאחר שהוזהר כי כל הצהרותיו, בגוף התצהיר ו/או בחלק מנספחיו ו/או בכל נספחיו ו/או בחלק מחלקיו, חייבות להיות אמת לאמיתה וכי הצהרתו חייבת להיות אמת</w:t>
      </w:r>
      <w:r w:rsidR="00D84B2B">
        <w:rPr>
          <w:rFonts w:ascii="Arial" w:eastAsia="Times New Roman" w:hAnsi="Arial" w:cs="David" w:hint="cs"/>
          <w:sz w:val="24"/>
          <w:szCs w:val="24"/>
          <w:rtl/>
        </w:rPr>
        <w:t>,</w:t>
      </w:r>
      <w:r w:rsidR="005171BA" w:rsidRPr="00BF1FD8">
        <w:rPr>
          <w:rFonts w:ascii="Arial" w:eastAsia="Times New Roman" w:hAnsi="Arial" w:cs="David"/>
          <w:sz w:val="24"/>
          <w:szCs w:val="24"/>
          <w:rtl/>
        </w:rPr>
        <w:t xml:space="preserve"> שאם לא כן יהיה צפוי לעונשים הצפויים בחוק, אישר את נכונות ההצהרה וחתם עליה.</w:t>
      </w:r>
    </w:p>
    <w:p w:rsidR="007525FD" w:rsidRPr="00E70DCB" w:rsidRDefault="00F91AA0" w:rsidP="007525FD">
      <w:pPr>
        <w:tabs>
          <w:tab w:val="left" w:pos="480"/>
          <w:tab w:val="left" w:pos="3600"/>
          <w:tab w:val="left" w:pos="6960"/>
        </w:tabs>
        <w:overflowPunct w:val="0"/>
        <w:autoSpaceDE w:val="0"/>
        <w:autoSpaceDN w:val="0"/>
        <w:adjustRightInd w:val="0"/>
        <w:spacing w:after="120" w:line="360" w:lineRule="auto"/>
        <w:jc w:val="both"/>
        <w:textAlignment w:val="baseline"/>
        <w:rPr>
          <w:rFonts w:ascii="Arial" w:eastAsia="Times New Roman" w:hAnsi="Arial" w:cs="David"/>
          <w:sz w:val="24"/>
          <w:szCs w:val="24"/>
          <w:rtl/>
        </w:rPr>
      </w:pPr>
      <w:r w:rsidRPr="00E70DCB">
        <w:rPr>
          <w:rFonts w:ascii="Arial" w:eastAsia="Times New Roman" w:hAnsi="Arial" w:cs="David"/>
          <w:sz w:val="24"/>
          <w:szCs w:val="24"/>
          <w:rtl/>
        </w:rPr>
        <w:tab/>
        <w:t>___________</w:t>
      </w:r>
      <w:r w:rsidRPr="00E70DCB">
        <w:rPr>
          <w:rFonts w:ascii="Arial" w:eastAsia="Times New Roman" w:hAnsi="Arial" w:cs="David"/>
          <w:sz w:val="24"/>
          <w:szCs w:val="24"/>
          <w:rtl/>
        </w:rPr>
        <w:tab/>
        <w:t>__________</w:t>
      </w:r>
      <w:r>
        <w:rPr>
          <w:rFonts w:ascii="Arial" w:eastAsia="Times New Roman" w:hAnsi="Arial" w:cs="David"/>
          <w:sz w:val="24"/>
          <w:szCs w:val="24"/>
          <w:rtl/>
        </w:rPr>
        <w:tab/>
      </w:r>
      <w:r>
        <w:rPr>
          <w:rFonts w:ascii="Arial" w:eastAsia="Times New Roman" w:hAnsi="Arial" w:cs="David" w:hint="cs"/>
          <w:sz w:val="24"/>
          <w:szCs w:val="24"/>
          <w:rtl/>
        </w:rPr>
        <w:t>_________</w:t>
      </w:r>
    </w:p>
    <w:p w:rsidR="00843963" w:rsidRDefault="00F91AA0" w:rsidP="00E43AA0">
      <w:pPr>
        <w:tabs>
          <w:tab w:val="left" w:pos="840"/>
          <w:tab w:val="left" w:pos="3720"/>
          <w:tab w:val="left" w:pos="7229"/>
        </w:tabs>
        <w:overflowPunct w:val="0"/>
        <w:autoSpaceDE w:val="0"/>
        <w:autoSpaceDN w:val="0"/>
        <w:adjustRightInd w:val="0"/>
        <w:spacing w:after="120" w:line="360" w:lineRule="auto"/>
        <w:jc w:val="both"/>
        <w:textAlignment w:val="baseline"/>
        <w:rPr>
          <w:rtl/>
        </w:rPr>
      </w:pPr>
      <w:r w:rsidRPr="00E70DCB">
        <w:rPr>
          <w:rFonts w:ascii="Arial" w:eastAsia="Times New Roman" w:hAnsi="Arial" w:cs="David"/>
          <w:sz w:val="24"/>
          <w:szCs w:val="24"/>
          <w:rtl/>
        </w:rPr>
        <w:t xml:space="preserve"> </w:t>
      </w:r>
      <w:r w:rsidRPr="00E70DCB">
        <w:rPr>
          <w:rFonts w:ascii="Arial" w:eastAsia="Times New Roman" w:hAnsi="Arial" w:cs="David"/>
          <w:sz w:val="24"/>
          <w:szCs w:val="24"/>
          <w:rtl/>
        </w:rPr>
        <w:tab/>
        <w:t xml:space="preserve">תאריך </w:t>
      </w:r>
      <w:r w:rsidRPr="00E70DCB">
        <w:rPr>
          <w:rFonts w:ascii="Arial" w:eastAsia="Times New Roman" w:hAnsi="Arial" w:cs="David"/>
          <w:sz w:val="24"/>
          <w:szCs w:val="24"/>
          <w:rtl/>
        </w:rPr>
        <w:tab/>
        <w:t xml:space="preserve">עורך </w:t>
      </w:r>
      <w:r w:rsidR="00E43AA0">
        <w:rPr>
          <w:rFonts w:ascii="Arial" w:eastAsia="Times New Roman" w:hAnsi="Arial" w:cs="David" w:hint="cs"/>
          <w:sz w:val="24"/>
          <w:szCs w:val="24"/>
          <w:rtl/>
        </w:rPr>
        <w:t>ה</w:t>
      </w:r>
      <w:r w:rsidRPr="00E70DCB">
        <w:rPr>
          <w:rFonts w:ascii="Arial" w:eastAsia="Times New Roman" w:hAnsi="Arial" w:cs="David"/>
          <w:sz w:val="24"/>
          <w:szCs w:val="24"/>
          <w:rtl/>
        </w:rPr>
        <w:t xml:space="preserve">דין </w:t>
      </w:r>
      <w:r w:rsidRPr="00E70DCB">
        <w:rPr>
          <w:rFonts w:ascii="Arial" w:eastAsia="Times New Roman" w:hAnsi="Arial" w:cs="David"/>
          <w:sz w:val="24"/>
          <w:szCs w:val="24"/>
          <w:rtl/>
        </w:rPr>
        <w:tab/>
        <w:t>חתימה</w:t>
      </w:r>
    </w:p>
    <w:p w:rsidR="00843963" w:rsidRDefault="00843963" w:rsidP="00843963">
      <w:pPr>
        <w:spacing w:after="0" w:line="360" w:lineRule="auto"/>
        <w:jc w:val="both"/>
        <w:rPr>
          <w:rFonts w:ascii="Times New Roman" w:hAnsi="Times New Roman" w:cs="David"/>
          <w:sz w:val="24"/>
          <w:szCs w:val="24"/>
          <w:rtl/>
        </w:rPr>
      </w:pPr>
    </w:p>
    <w:p w:rsidR="00DB5B59" w:rsidRDefault="00DB5B59">
      <w:pPr>
        <w:bidi w:val="0"/>
        <w:spacing w:after="0" w:line="240" w:lineRule="auto"/>
        <w:rPr>
          <w:rFonts w:ascii="Times New Roman" w:hAnsi="Times New Roman" w:cs="David"/>
          <w:b/>
          <w:bCs/>
          <w:sz w:val="24"/>
          <w:szCs w:val="24"/>
          <w:u w:val="single"/>
          <w:rtl/>
        </w:rPr>
      </w:pPr>
      <w:r>
        <w:rPr>
          <w:rFonts w:ascii="Times New Roman" w:hAnsi="Times New Roman" w:cs="David"/>
          <w:b/>
          <w:bCs/>
          <w:sz w:val="24"/>
          <w:szCs w:val="24"/>
          <w:u w:val="single"/>
          <w:rtl/>
        </w:rPr>
        <w:br w:type="page"/>
      </w:r>
    </w:p>
    <w:p w:rsidR="00843963" w:rsidRDefault="00F91AA0" w:rsidP="00843963">
      <w:pPr>
        <w:spacing w:after="0" w:line="360" w:lineRule="auto"/>
        <w:jc w:val="center"/>
        <w:rPr>
          <w:rFonts w:ascii="Times New Roman" w:hAnsi="Times New Roman" w:cs="David"/>
          <w:b/>
          <w:bCs/>
          <w:sz w:val="24"/>
          <w:szCs w:val="24"/>
          <w:u w:val="single"/>
          <w:rtl/>
        </w:rPr>
      </w:pPr>
      <w:r w:rsidRPr="00FE7197">
        <w:rPr>
          <w:rFonts w:ascii="Times New Roman" w:hAnsi="Times New Roman" w:cs="David" w:hint="cs"/>
          <w:b/>
          <w:bCs/>
          <w:sz w:val="24"/>
          <w:szCs w:val="24"/>
          <w:u w:val="single"/>
          <w:rtl/>
        </w:rPr>
        <w:lastRenderedPageBreak/>
        <w:t>תוספת ש</w:t>
      </w:r>
      <w:r w:rsidR="007213D9">
        <w:rPr>
          <w:rFonts w:ascii="Times New Roman" w:hAnsi="Times New Roman" w:cs="David" w:hint="cs"/>
          <w:b/>
          <w:bCs/>
          <w:sz w:val="24"/>
          <w:szCs w:val="24"/>
          <w:u w:val="single"/>
          <w:rtl/>
        </w:rPr>
        <w:t>נ</w:t>
      </w:r>
      <w:r w:rsidR="00D975E2">
        <w:rPr>
          <w:rFonts w:ascii="Times New Roman" w:hAnsi="Times New Roman" w:cs="David" w:hint="cs"/>
          <w:b/>
          <w:bCs/>
          <w:sz w:val="24"/>
          <w:szCs w:val="24"/>
          <w:u w:val="single"/>
          <w:rtl/>
        </w:rPr>
        <w:t>י</w:t>
      </w:r>
      <w:r w:rsidR="007213D9">
        <w:rPr>
          <w:rFonts w:ascii="Times New Roman" w:hAnsi="Times New Roman" w:cs="David" w:hint="cs"/>
          <w:b/>
          <w:bCs/>
          <w:sz w:val="24"/>
          <w:szCs w:val="24"/>
          <w:u w:val="single"/>
          <w:rtl/>
        </w:rPr>
        <w:t>יה</w:t>
      </w:r>
    </w:p>
    <w:p w:rsidR="00843963" w:rsidRDefault="00F91AA0" w:rsidP="00843963">
      <w:pPr>
        <w:spacing w:after="0" w:line="360" w:lineRule="auto"/>
        <w:jc w:val="center"/>
        <w:rPr>
          <w:rFonts w:ascii="Times New Roman" w:hAnsi="Times New Roman" w:cs="David"/>
          <w:b/>
          <w:bCs/>
          <w:sz w:val="24"/>
          <w:szCs w:val="24"/>
          <w:u w:val="single"/>
          <w:rtl/>
        </w:rPr>
      </w:pPr>
      <w:r>
        <w:rPr>
          <w:rFonts w:ascii="Times New Roman" w:hAnsi="Times New Roman" w:cs="David" w:hint="cs"/>
          <w:b/>
          <w:bCs/>
          <w:sz w:val="24"/>
          <w:szCs w:val="24"/>
          <w:u w:val="single"/>
          <w:rtl/>
        </w:rPr>
        <w:t>(תקנה 37(יא))</w:t>
      </w:r>
    </w:p>
    <w:p w:rsidR="00843963" w:rsidRDefault="00F91AA0" w:rsidP="004B4049">
      <w:pPr>
        <w:spacing w:after="0" w:line="360" w:lineRule="auto"/>
        <w:jc w:val="center"/>
        <w:rPr>
          <w:rFonts w:ascii="Times New Roman" w:hAnsi="Times New Roman" w:cs="David"/>
          <w:b/>
          <w:bCs/>
          <w:sz w:val="24"/>
          <w:szCs w:val="24"/>
          <w:u w:val="single"/>
          <w:rtl/>
        </w:rPr>
      </w:pPr>
      <w:r>
        <w:rPr>
          <w:rFonts w:ascii="Times New Roman" w:hAnsi="Times New Roman" w:cs="David" w:hint="cs"/>
          <w:b/>
          <w:bCs/>
          <w:sz w:val="24"/>
          <w:szCs w:val="24"/>
          <w:u w:val="single"/>
          <w:rtl/>
        </w:rPr>
        <w:t>בתי המשפט שבהם תתקיים פגישת מהו"ת</w:t>
      </w:r>
    </w:p>
    <w:p w:rsidR="004B4049" w:rsidRDefault="004B4049" w:rsidP="00190C0F">
      <w:pPr>
        <w:spacing w:after="0" w:line="360" w:lineRule="auto"/>
        <w:rPr>
          <w:rFonts w:ascii="Times New Roman" w:hAnsi="Times New Roman" w:cs="David"/>
          <w:b/>
          <w:bCs/>
          <w:sz w:val="24"/>
          <w:szCs w:val="24"/>
          <w:u w:val="single"/>
          <w:rtl/>
        </w:rPr>
      </w:pPr>
    </w:p>
    <w:p w:rsidR="004B4049" w:rsidRPr="00161EC7" w:rsidRDefault="00F91AA0" w:rsidP="00190C0F">
      <w:pPr>
        <w:pStyle w:val="af2"/>
        <w:numPr>
          <w:ilvl w:val="3"/>
          <w:numId w:val="34"/>
        </w:numPr>
        <w:spacing w:after="0" w:line="360" w:lineRule="auto"/>
        <w:rPr>
          <w:rFonts w:ascii="Times New Roman" w:hAnsi="Times New Roman" w:cs="David"/>
          <w:b/>
          <w:bCs/>
          <w:sz w:val="24"/>
          <w:szCs w:val="24"/>
          <w:rtl/>
        </w:rPr>
      </w:pPr>
      <w:r w:rsidRPr="00161EC7">
        <w:rPr>
          <w:rFonts w:ascii="Times New Roman" w:hAnsi="Times New Roman" w:cs="David" w:hint="cs"/>
          <w:b/>
          <w:bCs/>
          <w:sz w:val="24"/>
          <w:szCs w:val="24"/>
          <w:rtl/>
        </w:rPr>
        <w:t>בתי</w:t>
      </w:r>
      <w:r w:rsidRPr="00161EC7">
        <w:rPr>
          <w:rFonts w:ascii="Times New Roman" w:hAnsi="Times New Roman" w:cs="David"/>
          <w:b/>
          <w:bCs/>
          <w:sz w:val="24"/>
          <w:szCs w:val="24"/>
          <w:rtl/>
        </w:rPr>
        <w:t xml:space="preserve"> </w:t>
      </w:r>
      <w:r w:rsidRPr="00161EC7">
        <w:rPr>
          <w:rFonts w:ascii="Times New Roman" w:hAnsi="Times New Roman" w:cs="David" w:hint="cs"/>
          <w:b/>
          <w:bCs/>
          <w:sz w:val="24"/>
          <w:szCs w:val="24"/>
          <w:rtl/>
        </w:rPr>
        <w:t>משפט</w:t>
      </w:r>
      <w:r w:rsidRPr="00161EC7">
        <w:rPr>
          <w:rFonts w:ascii="Times New Roman" w:hAnsi="Times New Roman" w:cs="David"/>
          <w:b/>
          <w:bCs/>
          <w:sz w:val="24"/>
          <w:szCs w:val="24"/>
          <w:rtl/>
        </w:rPr>
        <w:t xml:space="preserve"> </w:t>
      </w:r>
      <w:r w:rsidRPr="00161EC7">
        <w:rPr>
          <w:rFonts w:ascii="Times New Roman" w:hAnsi="Times New Roman" w:cs="David" w:hint="cs"/>
          <w:b/>
          <w:bCs/>
          <w:sz w:val="24"/>
          <w:szCs w:val="24"/>
          <w:rtl/>
        </w:rPr>
        <w:t>השלום</w:t>
      </w:r>
    </w:p>
    <w:p w:rsidR="00843963" w:rsidRDefault="00843963" w:rsidP="00843963">
      <w:pPr>
        <w:spacing w:after="0" w:line="360" w:lineRule="auto"/>
        <w:jc w:val="both"/>
        <w:rPr>
          <w:rFonts w:ascii="Times New Roman" w:hAnsi="Times New Roman" w:cs="David"/>
          <w:sz w:val="24"/>
          <w:szCs w:val="24"/>
          <w:rtl/>
        </w:rPr>
      </w:pPr>
    </w:p>
    <w:p w:rsidR="00843963" w:rsidRDefault="00843963" w:rsidP="002D08A6">
      <w:pPr>
        <w:tabs>
          <w:tab w:val="left" w:pos="6237"/>
        </w:tabs>
        <w:overflowPunct w:val="0"/>
        <w:autoSpaceDE w:val="0"/>
        <w:autoSpaceDN w:val="0"/>
        <w:adjustRightInd w:val="0"/>
        <w:spacing w:after="120" w:line="360" w:lineRule="auto"/>
        <w:jc w:val="both"/>
        <w:textAlignment w:val="baseline"/>
        <w:rPr>
          <w:rtl/>
        </w:rPr>
      </w:pPr>
    </w:p>
    <w:p w:rsidR="00F44E26" w:rsidRDefault="00F44E26" w:rsidP="00161EC7">
      <w:pPr>
        <w:spacing w:after="0" w:line="360" w:lineRule="auto"/>
        <w:jc w:val="center"/>
        <w:rPr>
          <w:rFonts w:ascii="Times New Roman" w:hAnsi="Times New Roman" w:cs="David"/>
          <w:b/>
          <w:bCs/>
          <w:sz w:val="24"/>
          <w:szCs w:val="24"/>
          <w:u w:val="single"/>
          <w:rtl/>
        </w:rPr>
      </w:pPr>
    </w:p>
    <w:p w:rsidR="00F44E26" w:rsidRDefault="00F44E26" w:rsidP="00161EC7">
      <w:pPr>
        <w:spacing w:after="0" w:line="360" w:lineRule="auto"/>
        <w:jc w:val="center"/>
        <w:rPr>
          <w:rFonts w:ascii="Times New Roman" w:hAnsi="Times New Roman" w:cs="David"/>
          <w:b/>
          <w:bCs/>
          <w:sz w:val="24"/>
          <w:szCs w:val="24"/>
          <w:u w:val="single"/>
          <w:rtl/>
        </w:rPr>
      </w:pPr>
    </w:p>
    <w:p w:rsidR="00F44E26" w:rsidRDefault="00F44E26" w:rsidP="00161EC7">
      <w:pPr>
        <w:spacing w:after="0" w:line="360" w:lineRule="auto"/>
        <w:jc w:val="center"/>
        <w:rPr>
          <w:rFonts w:ascii="Times New Roman" w:hAnsi="Times New Roman" w:cs="David"/>
          <w:b/>
          <w:bCs/>
          <w:sz w:val="24"/>
          <w:szCs w:val="24"/>
          <w:u w:val="single"/>
          <w:rtl/>
        </w:rPr>
      </w:pPr>
    </w:p>
    <w:p w:rsidR="00F44E26" w:rsidRDefault="00F44E26" w:rsidP="00161EC7">
      <w:pPr>
        <w:spacing w:after="0" w:line="360" w:lineRule="auto"/>
        <w:jc w:val="center"/>
        <w:rPr>
          <w:rFonts w:ascii="Times New Roman" w:hAnsi="Times New Roman" w:cs="David"/>
          <w:b/>
          <w:bCs/>
          <w:sz w:val="24"/>
          <w:szCs w:val="24"/>
          <w:u w:val="single"/>
          <w:rtl/>
        </w:rPr>
      </w:pPr>
    </w:p>
    <w:p w:rsidR="0003033F" w:rsidRDefault="0003033F" w:rsidP="00161EC7">
      <w:pPr>
        <w:spacing w:after="0" w:line="360" w:lineRule="auto"/>
        <w:jc w:val="center"/>
        <w:rPr>
          <w:rFonts w:ascii="Times New Roman" w:hAnsi="Times New Roman" w:cs="David"/>
          <w:b/>
          <w:bCs/>
          <w:sz w:val="24"/>
          <w:szCs w:val="24"/>
          <w:u w:val="single"/>
          <w:rtl/>
        </w:rPr>
      </w:pPr>
    </w:p>
    <w:p w:rsidR="00DB5B59" w:rsidRDefault="00DB5B59">
      <w:pPr>
        <w:bidi w:val="0"/>
        <w:spacing w:after="0" w:line="240" w:lineRule="auto"/>
        <w:rPr>
          <w:rFonts w:ascii="Times New Roman" w:hAnsi="Times New Roman" w:cs="David"/>
          <w:b/>
          <w:bCs/>
          <w:sz w:val="24"/>
          <w:szCs w:val="24"/>
          <w:u w:val="single"/>
          <w:rtl/>
        </w:rPr>
      </w:pPr>
      <w:r>
        <w:rPr>
          <w:rFonts w:ascii="Times New Roman" w:hAnsi="Times New Roman" w:cs="David"/>
          <w:b/>
          <w:bCs/>
          <w:sz w:val="24"/>
          <w:szCs w:val="24"/>
          <w:u w:val="single"/>
          <w:rtl/>
        </w:rPr>
        <w:br w:type="page"/>
      </w:r>
    </w:p>
    <w:p w:rsidR="007213D9" w:rsidRPr="00161EC7" w:rsidRDefault="00F91AA0" w:rsidP="00161EC7">
      <w:pPr>
        <w:spacing w:after="0" w:line="360" w:lineRule="auto"/>
        <w:jc w:val="center"/>
        <w:rPr>
          <w:rFonts w:ascii="Times New Roman" w:hAnsi="Times New Roman" w:cs="David"/>
          <w:b/>
          <w:bCs/>
          <w:sz w:val="24"/>
          <w:szCs w:val="24"/>
          <w:u w:val="single"/>
          <w:rtl/>
        </w:rPr>
      </w:pPr>
      <w:r>
        <w:rPr>
          <w:rFonts w:ascii="Times New Roman" w:hAnsi="Times New Roman" w:cs="David" w:hint="cs"/>
          <w:b/>
          <w:bCs/>
          <w:sz w:val="24"/>
          <w:szCs w:val="24"/>
          <w:u w:val="single"/>
          <w:rtl/>
        </w:rPr>
        <w:lastRenderedPageBreak/>
        <w:t xml:space="preserve">תוספת </w:t>
      </w:r>
      <w:r w:rsidR="0079549E">
        <w:rPr>
          <w:rFonts w:ascii="Times New Roman" w:hAnsi="Times New Roman" w:cs="David" w:hint="cs"/>
          <w:b/>
          <w:bCs/>
          <w:sz w:val="24"/>
          <w:szCs w:val="24"/>
          <w:u w:val="single"/>
          <w:rtl/>
        </w:rPr>
        <w:t>שלישית</w:t>
      </w:r>
    </w:p>
    <w:p w:rsidR="007213D9" w:rsidRPr="00161EC7" w:rsidRDefault="00F91AA0" w:rsidP="00161EC7">
      <w:pPr>
        <w:spacing w:after="0" w:line="360" w:lineRule="auto"/>
        <w:jc w:val="center"/>
        <w:rPr>
          <w:rFonts w:ascii="Times New Roman" w:hAnsi="Times New Roman" w:cs="David"/>
          <w:b/>
          <w:bCs/>
          <w:sz w:val="24"/>
          <w:szCs w:val="24"/>
          <w:u w:val="single"/>
          <w:rtl/>
        </w:rPr>
      </w:pPr>
      <w:r w:rsidRPr="00161EC7">
        <w:rPr>
          <w:rFonts w:ascii="Times New Roman" w:hAnsi="Times New Roman" w:cs="David"/>
          <w:b/>
          <w:bCs/>
          <w:sz w:val="24"/>
          <w:szCs w:val="24"/>
          <w:u w:val="single"/>
          <w:rtl/>
        </w:rPr>
        <w:t>(</w:t>
      </w:r>
      <w:r w:rsidRPr="00161EC7">
        <w:rPr>
          <w:rFonts w:ascii="Times New Roman" w:hAnsi="Times New Roman" w:cs="David" w:hint="cs"/>
          <w:b/>
          <w:bCs/>
          <w:sz w:val="24"/>
          <w:szCs w:val="24"/>
          <w:u w:val="single"/>
          <w:rtl/>
        </w:rPr>
        <w:t>תקנה</w:t>
      </w:r>
      <w:r w:rsidRPr="00161EC7">
        <w:rPr>
          <w:rFonts w:ascii="Times New Roman" w:hAnsi="Times New Roman" w:cs="David"/>
          <w:b/>
          <w:bCs/>
          <w:sz w:val="24"/>
          <w:szCs w:val="24"/>
          <w:u w:val="single"/>
          <w:rtl/>
        </w:rPr>
        <w:t xml:space="preserve"> 135)</w:t>
      </w:r>
    </w:p>
    <w:p w:rsidR="00510C1A" w:rsidRPr="00161EC7" w:rsidRDefault="00F91AA0" w:rsidP="00161EC7">
      <w:pPr>
        <w:spacing w:after="0" w:line="360" w:lineRule="auto"/>
        <w:jc w:val="center"/>
        <w:rPr>
          <w:rFonts w:ascii="Times New Roman" w:hAnsi="Times New Roman" w:cs="David"/>
          <w:b/>
          <w:bCs/>
          <w:sz w:val="24"/>
          <w:szCs w:val="24"/>
          <w:u w:val="single"/>
          <w:rtl/>
        </w:rPr>
      </w:pPr>
      <w:r w:rsidRPr="00161EC7">
        <w:rPr>
          <w:rFonts w:ascii="Times New Roman" w:hAnsi="Times New Roman" w:cs="David" w:hint="cs"/>
          <w:b/>
          <w:bCs/>
          <w:sz w:val="24"/>
          <w:szCs w:val="24"/>
          <w:u w:val="single"/>
          <w:rtl/>
        </w:rPr>
        <w:t>סכומי</w:t>
      </w:r>
      <w:r w:rsidRPr="00161EC7">
        <w:rPr>
          <w:rFonts w:ascii="Times New Roman" w:hAnsi="Times New Roman" w:cs="David"/>
          <w:b/>
          <w:bCs/>
          <w:sz w:val="24"/>
          <w:szCs w:val="24"/>
          <w:u w:val="single"/>
          <w:rtl/>
        </w:rPr>
        <w:t xml:space="preserve"> </w:t>
      </w:r>
      <w:r w:rsidRPr="00161EC7">
        <w:rPr>
          <w:rFonts w:ascii="Times New Roman" w:hAnsi="Times New Roman" w:cs="David" w:hint="cs"/>
          <w:b/>
          <w:bCs/>
          <w:sz w:val="24"/>
          <w:szCs w:val="24"/>
          <w:u w:val="single"/>
          <w:rtl/>
        </w:rPr>
        <w:t>הערובה</w:t>
      </w:r>
      <w:r w:rsidRPr="00161EC7">
        <w:rPr>
          <w:rFonts w:ascii="Times New Roman" w:hAnsi="Times New Roman" w:cs="David"/>
          <w:b/>
          <w:bCs/>
          <w:sz w:val="24"/>
          <w:szCs w:val="24"/>
          <w:u w:val="single"/>
          <w:rtl/>
        </w:rPr>
        <w:t xml:space="preserve"> </w:t>
      </w:r>
      <w:r w:rsidRPr="00161EC7">
        <w:rPr>
          <w:rFonts w:ascii="Times New Roman" w:hAnsi="Times New Roman" w:cs="David" w:hint="cs"/>
          <w:b/>
          <w:bCs/>
          <w:sz w:val="24"/>
          <w:szCs w:val="24"/>
          <w:u w:val="single"/>
          <w:rtl/>
        </w:rPr>
        <w:t>להבטחת</w:t>
      </w:r>
      <w:r w:rsidRPr="00161EC7">
        <w:rPr>
          <w:rFonts w:ascii="Times New Roman" w:hAnsi="Times New Roman" w:cs="David"/>
          <w:b/>
          <w:bCs/>
          <w:sz w:val="24"/>
          <w:szCs w:val="24"/>
          <w:u w:val="single"/>
          <w:rtl/>
        </w:rPr>
        <w:t xml:space="preserve"> </w:t>
      </w:r>
      <w:r w:rsidRPr="00161EC7">
        <w:rPr>
          <w:rFonts w:ascii="Times New Roman" w:hAnsi="Times New Roman" w:cs="David" w:hint="cs"/>
          <w:b/>
          <w:bCs/>
          <w:sz w:val="24"/>
          <w:szCs w:val="24"/>
          <w:u w:val="single"/>
          <w:rtl/>
        </w:rPr>
        <w:t>הוצאות</w:t>
      </w:r>
      <w:r w:rsidRPr="00161EC7">
        <w:rPr>
          <w:rFonts w:ascii="Times New Roman" w:hAnsi="Times New Roman" w:cs="David"/>
          <w:b/>
          <w:bCs/>
          <w:sz w:val="24"/>
          <w:szCs w:val="24"/>
          <w:u w:val="single"/>
          <w:rtl/>
        </w:rPr>
        <w:t xml:space="preserve"> </w:t>
      </w:r>
      <w:r w:rsidRPr="00161EC7">
        <w:rPr>
          <w:rFonts w:ascii="Times New Roman" w:hAnsi="Times New Roman" w:cs="David" w:hint="cs"/>
          <w:b/>
          <w:bCs/>
          <w:sz w:val="24"/>
          <w:szCs w:val="24"/>
          <w:u w:val="single"/>
          <w:rtl/>
        </w:rPr>
        <w:t>המשיב</w:t>
      </w:r>
    </w:p>
    <w:p w:rsidR="00510C1A" w:rsidRPr="00161EC7" w:rsidRDefault="00510C1A" w:rsidP="00161EC7">
      <w:pPr>
        <w:spacing w:after="0" w:line="360" w:lineRule="auto"/>
        <w:jc w:val="center"/>
        <w:rPr>
          <w:rFonts w:ascii="Times New Roman" w:hAnsi="Times New Roman" w:cs="David"/>
          <w:b/>
          <w:bCs/>
          <w:sz w:val="24"/>
          <w:szCs w:val="24"/>
          <w:u w:val="single"/>
          <w:rtl/>
        </w:rPr>
      </w:pPr>
    </w:p>
    <w:p w:rsidR="00510C1A" w:rsidRDefault="00510C1A" w:rsidP="002D08A6">
      <w:pPr>
        <w:tabs>
          <w:tab w:val="left" w:pos="6237"/>
        </w:tabs>
        <w:overflowPunct w:val="0"/>
        <w:autoSpaceDE w:val="0"/>
        <w:autoSpaceDN w:val="0"/>
        <w:adjustRightInd w:val="0"/>
        <w:spacing w:after="120" w:line="360" w:lineRule="auto"/>
        <w:jc w:val="both"/>
        <w:textAlignment w:val="baseline"/>
        <w:rPr>
          <w:rtl/>
        </w:rPr>
      </w:pPr>
    </w:p>
    <w:p w:rsidR="00275378" w:rsidRDefault="00275378" w:rsidP="00275378">
      <w:pPr>
        <w:spacing w:after="0" w:line="360" w:lineRule="auto"/>
        <w:jc w:val="both"/>
        <w:rPr>
          <w:rFonts w:ascii="Times New Roman" w:hAnsi="Times New Roman" w:cs="David"/>
          <w:sz w:val="24"/>
          <w:szCs w:val="24"/>
          <w:rtl/>
        </w:rPr>
      </w:pPr>
    </w:p>
    <w:p w:rsidR="00275378" w:rsidRPr="002D08A6" w:rsidRDefault="00F91AA0" w:rsidP="00275378">
      <w:pPr>
        <w:spacing w:after="0" w:line="360" w:lineRule="auto"/>
        <w:jc w:val="both"/>
        <w:rPr>
          <w:rFonts w:ascii="Times New Roman" w:hAnsi="Times New Roman" w:cs="David"/>
          <w:sz w:val="24"/>
          <w:szCs w:val="24"/>
          <w:rtl/>
        </w:rPr>
      </w:pPr>
      <w:r w:rsidRPr="002D08A6">
        <w:rPr>
          <w:rFonts w:ascii="Times New Roman" w:hAnsi="Times New Roman" w:cs="David"/>
          <w:sz w:val="24"/>
          <w:szCs w:val="24"/>
          <w:rtl/>
        </w:rPr>
        <w:t>__ _____, התשע"</w:t>
      </w:r>
      <w:r>
        <w:rPr>
          <w:rFonts w:ascii="Times New Roman" w:hAnsi="Times New Roman" w:cs="David" w:hint="cs"/>
          <w:sz w:val="24"/>
          <w:szCs w:val="24"/>
          <w:rtl/>
        </w:rPr>
        <w:t>ח</w:t>
      </w:r>
      <w:r w:rsidRPr="002D08A6">
        <w:rPr>
          <w:rFonts w:ascii="Times New Roman" w:hAnsi="Times New Roman" w:cs="David"/>
          <w:sz w:val="24"/>
          <w:szCs w:val="24"/>
          <w:rtl/>
        </w:rPr>
        <w:t xml:space="preserve"> (‏_________ </w:t>
      </w:r>
      <w:r>
        <w:rPr>
          <w:rFonts w:ascii="Times New Roman" w:hAnsi="Times New Roman" w:cs="David" w:hint="cs"/>
          <w:sz w:val="24"/>
          <w:szCs w:val="24"/>
          <w:rtl/>
        </w:rPr>
        <w:t>2018</w:t>
      </w:r>
      <w:r w:rsidRPr="002D08A6">
        <w:rPr>
          <w:rFonts w:ascii="Times New Roman" w:hAnsi="Times New Roman" w:cs="David"/>
          <w:sz w:val="24"/>
          <w:szCs w:val="24"/>
          <w:rtl/>
        </w:rPr>
        <w:t xml:space="preserve">)          </w:t>
      </w:r>
    </w:p>
    <w:p w:rsidR="00275378" w:rsidRPr="002D08A6" w:rsidRDefault="00F91AA0" w:rsidP="00275378">
      <w:pPr>
        <w:spacing w:after="0" w:line="360" w:lineRule="auto"/>
        <w:jc w:val="both"/>
        <w:rPr>
          <w:rFonts w:ascii="Times New Roman" w:hAnsi="Times New Roman" w:cs="David"/>
          <w:sz w:val="24"/>
          <w:szCs w:val="24"/>
          <w:rtl/>
        </w:rPr>
      </w:pPr>
      <w:r w:rsidRPr="002D08A6">
        <w:rPr>
          <w:rFonts w:ascii="Times New Roman" w:hAnsi="Times New Roman" w:cs="David"/>
          <w:sz w:val="24"/>
          <w:szCs w:val="24"/>
          <w:rtl/>
        </w:rPr>
        <w:t>(חמ</w:t>
      </w:r>
      <w:r>
        <w:rPr>
          <w:rFonts w:ascii="Times New Roman" w:hAnsi="Times New Roman" w:cs="David" w:hint="cs"/>
          <w:sz w:val="24"/>
          <w:szCs w:val="24"/>
          <w:rtl/>
        </w:rPr>
        <w:t xml:space="preserve"> __3-5000_</w:t>
      </w:r>
      <w:r w:rsidRPr="002D08A6">
        <w:rPr>
          <w:rFonts w:ascii="Times New Roman" w:hAnsi="Times New Roman" w:cs="David"/>
          <w:sz w:val="24"/>
          <w:szCs w:val="24"/>
          <w:rtl/>
        </w:rPr>
        <w:t>)</w:t>
      </w:r>
    </w:p>
    <w:p w:rsidR="00275378" w:rsidRPr="002D08A6" w:rsidRDefault="00F91AA0" w:rsidP="00275378">
      <w:pPr>
        <w:spacing w:after="0" w:line="240" w:lineRule="auto"/>
        <w:jc w:val="both"/>
        <w:rPr>
          <w:rFonts w:ascii="Times New Roman" w:hAnsi="Times New Roman" w:cs="David"/>
          <w:sz w:val="24"/>
          <w:szCs w:val="24"/>
          <w:rtl/>
        </w:rPr>
      </w:pPr>
      <w:r w:rsidRPr="002D08A6">
        <w:rPr>
          <w:rFonts w:ascii="Times New Roman" w:hAnsi="Times New Roman" w:cs="David"/>
          <w:sz w:val="24"/>
          <w:szCs w:val="24"/>
          <w:rtl/>
        </w:rPr>
        <w:t xml:space="preserve">      </w:t>
      </w:r>
    </w:p>
    <w:p w:rsidR="00510C1A" w:rsidRDefault="00510C1A" w:rsidP="002D08A6">
      <w:pPr>
        <w:tabs>
          <w:tab w:val="left" w:pos="6237"/>
        </w:tabs>
        <w:overflowPunct w:val="0"/>
        <w:autoSpaceDE w:val="0"/>
        <w:autoSpaceDN w:val="0"/>
        <w:adjustRightInd w:val="0"/>
        <w:spacing w:after="120" w:line="360" w:lineRule="auto"/>
        <w:jc w:val="both"/>
        <w:textAlignment w:val="baseline"/>
        <w:rPr>
          <w:rtl/>
        </w:rPr>
      </w:pPr>
    </w:p>
    <w:p w:rsidR="00510C1A" w:rsidRPr="002D08A6" w:rsidRDefault="00510C1A" w:rsidP="00510C1A">
      <w:pPr>
        <w:spacing w:after="0" w:line="240" w:lineRule="auto"/>
        <w:jc w:val="both"/>
        <w:rPr>
          <w:rFonts w:ascii="Times New Roman" w:hAnsi="Times New Roman" w:cs="David"/>
          <w:sz w:val="24"/>
          <w:szCs w:val="24"/>
          <w:rtl/>
        </w:rPr>
      </w:pPr>
    </w:p>
    <w:p w:rsidR="00510C1A" w:rsidRPr="002D08A6" w:rsidRDefault="00F91AA0" w:rsidP="00510C1A">
      <w:pPr>
        <w:spacing w:after="0" w:line="240" w:lineRule="auto"/>
        <w:jc w:val="both"/>
        <w:rPr>
          <w:rFonts w:ascii="Times New Roman" w:hAnsi="Times New Roman" w:cs="David"/>
          <w:sz w:val="24"/>
          <w:szCs w:val="24"/>
          <w:rtl/>
        </w:rPr>
      </w:pPr>
      <w:r w:rsidRPr="002D08A6">
        <w:rPr>
          <w:rFonts w:ascii="Times New Roman" w:hAnsi="Times New Roman" w:cs="David"/>
          <w:sz w:val="24"/>
          <w:szCs w:val="24"/>
          <w:rtl/>
        </w:rPr>
        <w:t xml:space="preserve">                                       </w:t>
      </w:r>
      <w:r w:rsidRPr="002D08A6">
        <w:rPr>
          <w:rFonts w:ascii="Times New Roman" w:hAnsi="Times New Roman" w:cs="David"/>
          <w:sz w:val="24"/>
          <w:szCs w:val="24"/>
          <w:rtl/>
        </w:rPr>
        <w:tab/>
      </w:r>
      <w:r w:rsidRPr="002D08A6">
        <w:rPr>
          <w:rFonts w:ascii="Times New Roman" w:hAnsi="Times New Roman" w:cs="David"/>
          <w:sz w:val="24"/>
          <w:szCs w:val="24"/>
          <w:rtl/>
        </w:rPr>
        <w:tab/>
      </w:r>
      <w:r w:rsidRPr="002D08A6">
        <w:rPr>
          <w:rFonts w:ascii="Times New Roman" w:hAnsi="Times New Roman" w:cs="David"/>
          <w:sz w:val="24"/>
          <w:szCs w:val="24"/>
          <w:rtl/>
        </w:rPr>
        <w:tab/>
      </w:r>
      <w:r w:rsidRPr="002D08A6">
        <w:rPr>
          <w:rFonts w:ascii="Times New Roman" w:hAnsi="Times New Roman" w:cs="David"/>
          <w:sz w:val="24"/>
          <w:szCs w:val="24"/>
          <w:rtl/>
        </w:rPr>
        <w:tab/>
      </w:r>
      <w:r w:rsidRPr="002D08A6">
        <w:rPr>
          <w:rFonts w:ascii="Times New Roman" w:hAnsi="Times New Roman" w:cs="David"/>
          <w:sz w:val="24"/>
          <w:szCs w:val="24"/>
          <w:rtl/>
        </w:rPr>
        <w:tab/>
      </w:r>
      <w:r w:rsidRPr="002D08A6">
        <w:rPr>
          <w:rFonts w:ascii="Times New Roman" w:hAnsi="Times New Roman" w:cs="David"/>
          <w:sz w:val="24"/>
          <w:szCs w:val="24"/>
          <w:rtl/>
        </w:rPr>
        <w:tab/>
        <w:t xml:space="preserve"> _________________</w:t>
      </w:r>
    </w:p>
    <w:p w:rsidR="00510C1A" w:rsidRPr="002D08A6" w:rsidRDefault="00F91AA0" w:rsidP="00510C1A">
      <w:pPr>
        <w:spacing w:after="0" w:line="240" w:lineRule="auto"/>
        <w:ind w:left="720" w:firstLine="720"/>
        <w:rPr>
          <w:rFonts w:ascii="Times New Roman" w:hAnsi="Times New Roman" w:cs="David"/>
          <w:sz w:val="24"/>
          <w:szCs w:val="24"/>
          <w:rtl/>
        </w:rPr>
      </w:pPr>
      <w:r w:rsidRPr="002D08A6">
        <w:rPr>
          <w:rFonts w:ascii="Times New Roman" w:hAnsi="Times New Roman" w:cs="David"/>
          <w:sz w:val="24"/>
          <w:szCs w:val="24"/>
          <w:rtl/>
        </w:rPr>
        <w:t xml:space="preserve">                                                                                    </w:t>
      </w:r>
      <w:r w:rsidRPr="002D08A6">
        <w:rPr>
          <w:rFonts w:ascii="Times New Roman" w:hAnsi="Times New Roman" w:cs="David" w:hint="cs"/>
          <w:sz w:val="24"/>
          <w:szCs w:val="24"/>
          <w:rtl/>
        </w:rPr>
        <w:t xml:space="preserve">       </w:t>
      </w:r>
      <w:r>
        <w:rPr>
          <w:rFonts w:ascii="Times New Roman" w:hAnsi="Times New Roman" w:cs="David" w:hint="cs"/>
          <w:sz w:val="24"/>
          <w:szCs w:val="24"/>
          <w:rtl/>
        </w:rPr>
        <w:t>איילת שקד</w:t>
      </w:r>
      <w:r w:rsidRPr="002D08A6">
        <w:rPr>
          <w:rFonts w:ascii="Times New Roman" w:hAnsi="Times New Roman" w:cs="David" w:hint="cs"/>
          <w:sz w:val="24"/>
          <w:szCs w:val="24"/>
          <w:rtl/>
        </w:rPr>
        <w:t xml:space="preserve"> </w:t>
      </w:r>
    </w:p>
    <w:p w:rsidR="00510C1A" w:rsidRPr="002D08A6" w:rsidRDefault="00F91AA0" w:rsidP="00510C1A">
      <w:pPr>
        <w:spacing w:after="0" w:line="240" w:lineRule="auto"/>
        <w:ind w:left="4320"/>
        <w:rPr>
          <w:rFonts w:ascii="Times New Roman" w:hAnsi="Times New Roman" w:cs="David"/>
          <w:sz w:val="24"/>
          <w:szCs w:val="24"/>
          <w:rtl/>
        </w:rPr>
      </w:pPr>
      <w:r w:rsidRPr="002D08A6">
        <w:rPr>
          <w:rFonts w:ascii="Times New Roman" w:hAnsi="Times New Roman" w:cs="David"/>
          <w:sz w:val="24"/>
          <w:szCs w:val="24"/>
          <w:rtl/>
        </w:rPr>
        <w:t>      </w:t>
      </w:r>
      <w:r w:rsidRPr="002D08A6">
        <w:rPr>
          <w:rFonts w:ascii="Times New Roman" w:hAnsi="Times New Roman" w:cs="David" w:hint="cs"/>
          <w:sz w:val="24"/>
          <w:szCs w:val="24"/>
          <w:rtl/>
        </w:rPr>
        <w:t xml:space="preserve"> </w:t>
      </w:r>
      <w:r w:rsidRPr="002D08A6">
        <w:rPr>
          <w:rFonts w:ascii="Times New Roman" w:hAnsi="Times New Roman" w:cs="David"/>
          <w:sz w:val="24"/>
          <w:szCs w:val="24"/>
          <w:rtl/>
        </w:rPr>
        <w:t>                         </w:t>
      </w:r>
      <w:r w:rsidRPr="002D08A6">
        <w:rPr>
          <w:rFonts w:ascii="Times New Roman" w:hAnsi="Times New Roman" w:cs="David" w:hint="cs"/>
          <w:sz w:val="24"/>
          <w:szCs w:val="24"/>
          <w:rtl/>
        </w:rPr>
        <w:t xml:space="preserve">   </w:t>
      </w:r>
      <w:r w:rsidRPr="002D08A6">
        <w:rPr>
          <w:rFonts w:ascii="Times New Roman" w:hAnsi="Times New Roman" w:cs="David"/>
          <w:sz w:val="24"/>
          <w:szCs w:val="24"/>
          <w:rtl/>
        </w:rPr>
        <w:t xml:space="preserve"> </w:t>
      </w:r>
      <w:r>
        <w:rPr>
          <w:rFonts w:ascii="Times New Roman" w:hAnsi="Times New Roman" w:cs="David" w:hint="cs"/>
          <w:sz w:val="24"/>
          <w:szCs w:val="24"/>
          <w:rtl/>
        </w:rPr>
        <w:t>שרת המשפטים</w:t>
      </w:r>
      <w:r w:rsidRPr="002D08A6">
        <w:rPr>
          <w:rFonts w:ascii="Times New Roman" w:hAnsi="Times New Roman" w:cs="David" w:hint="cs"/>
          <w:sz w:val="24"/>
          <w:szCs w:val="24"/>
          <w:rtl/>
        </w:rPr>
        <w:t xml:space="preserve"> </w:t>
      </w:r>
    </w:p>
    <w:p w:rsidR="00510C1A" w:rsidRPr="009D246B" w:rsidRDefault="00510C1A" w:rsidP="002D08A6">
      <w:pPr>
        <w:tabs>
          <w:tab w:val="left" w:pos="6237"/>
        </w:tabs>
        <w:overflowPunct w:val="0"/>
        <w:autoSpaceDE w:val="0"/>
        <w:autoSpaceDN w:val="0"/>
        <w:adjustRightInd w:val="0"/>
        <w:spacing w:after="120" w:line="360" w:lineRule="auto"/>
        <w:jc w:val="both"/>
        <w:textAlignment w:val="baseline"/>
      </w:pPr>
    </w:p>
    <w:sectPr w:rsidR="00510C1A" w:rsidRPr="009D246B" w:rsidSect="00E55E68">
      <w:headerReference w:type="default" r:id="rId9"/>
      <w:footerReference w:type="default" r:id="rId10"/>
      <w:pgSz w:w="11906" w:h="16838"/>
      <w:pgMar w:top="1247" w:right="1247" w:bottom="1247" w:left="124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CA" w:rsidRDefault="00860DCA">
      <w:pPr>
        <w:spacing w:after="0" w:line="240" w:lineRule="auto"/>
      </w:pPr>
      <w:r>
        <w:separator/>
      </w:r>
    </w:p>
  </w:endnote>
  <w:endnote w:type="continuationSeparator" w:id="0">
    <w:p w:rsidR="00860DCA" w:rsidRDefault="0086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altName w:val="Malgun Gothic Semilight"/>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CA" w:rsidRDefault="00860DCA">
    <w:pPr>
      <w:pStyle w:val="af8"/>
      <w:jc w:val="center"/>
    </w:pPr>
    <w:r>
      <w:rPr>
        <w:rtl/>
        <w:lang w:val="he-IL"/>
      </w:rPr>
      <w:t xml:space="preserve">עמוד </w:t>
    </w:r>
    <w:r>
      <w:rPr>
        <w:b/>
        <w:sz w:val="24"/>
        <w:szCs w:val="24"/>
      </w:rPr>
      <w:fldChar w:fldCharType="begin"/>
    </w:r>
    <w:r>
      <w:rPr>
        <w:b/>
      </w:rPr>
      <w:instrText>PAGE</w:instrText>
    </w:r>
    <w:r>
      <w:rPr>
        <w:b/>
        <w:sz w:val="24"/>
        <w:szCs w:val="24"/>
      </w:rPr>
      <w:fldChar w:fldCharType="separate"/>
    </w:r>
    <w:r w:rsidR="00676B54">
      <w:rPr>
        <w:b/>
        <w:noProof/>
        <w:sz w:val="24"/>
        <w:szCs w:val="24"/>
        <w:rtl/>
      </w:rPr>
      <w:t>29</w:t>
    </w:r>
    <w:r>
      <w:rPr>
        <w:b/>
        <w:sz w:val="24"/>
        <w:szCs w:val="24"/>
      </w:rPr>
      <w:fldChar w:fldCharType="end"/>
    </w:r>
    <w:r>
      <w:rPr>
        <w:rtl/>
        <w:lang w:val="he-IL"/>
      </w:rPr>
      <w:t xml:space="preserve"> מתוך </w:t>
    </w:r>
    <w:r>
      <w:rPr>
        <w:b/>
        <w:sz w:val="24"/>
        <w:szCs w:val="24"/>
      </w:rPr>
      <w:fldChar w:fldCharType="begin"/>
    </w:r>
    <w:r>
      <w:rPr>
        <w:b/>
      </w:rPr>
      <w:instrText>NUMPAGES</w:instrText>
    </w:r>
    <w:r>
      <w:rPr>
        <w:b/>
        <w:sz w:val="24"/>
        <w:szCs w:val="24"/>
      </w:rPr>
      <w:fldChar w:fldCharType="separate"/>
    </w:r>
    <w:r w:rsidR="00676B54">
      <w:rPr>
        <w:b/>
        <w:noProof/>
        <w:sz w:val="24"/>
        <w:szCs w:val="24"/>
        <w:rtl/>
      </w:rPr>
      <w:t>64</w:t>
    </w:r>
    <w:r>
      <w:rPr>
        <w:b/>
        <w:sz w:val="24"/>
        <w:szCs w:val="24"/>
      </w:rPr>
      <w:fldChar w:fldCharType="end"/>
    </w:r>
    <w:r>
      <w:rPr>
        <w:rFonts w:hint="cs"/>
        <w:rtl/>
      </w:rPr>
      <w:t xml:space="preserve"> </w:t>
    </w:r>
  </w:p>
  <w:p w:rsidR="00860DCA" w:rsidRDefault="00860DC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CA" w:rsidRDefault="00860DCA" w:rsidP="007D025F">
      <w:pPr>
        <w:spacing w:after="0" w:line="240" w:lineRule="auto"/>
      </w:pPr>
      <w:r>
        <w:separator/>
      </w:r>
    </w:p>
  </w:footnote>
  <w:footnote w:type="continuationSeparator" w:id="0">
    <w:p w:rsidR="00860DCA" w:rsidRDefault="00860DCA" w:rsidP="007D025F">
      <w:pPr>
        <w:spacing w:after="0" w:line="240" w:lineRule="auto"/>
      </w:pPr>
      <w:r>
        <w:continuationSeparator/>
      </w:r>
    </w:p>
  </w:footnote>
  <w:footnote w:id="1">
    <w:p w:rsidR="00860DCA" w:rsidRDefault="00860DCA" w:rsidP="000E0B29">
      <w:pPr>
        <w:pStyle w:val="a7"/>
        <w:spacing w:after="0" w:line="240" w:lineRule="auto"/>
        <w:rPr>
          <w:rtl/>
        </w:rPr>
      </w:pPr>
      <w:r>
        <w:rPr>
          <w:rStyle w:val="a9"/>
        </w:rPr>
        <w:footnoteRef/>
      </w:r>
      <w:r>
        <w:rPr>
          <w:rtl/>
        </w:rPr>
        <w:t xml:space="preserve"> </w:t>
      </w:r>
      <w:r>
        <w:rPr>
          <w:rFonts w:hint="cs"/>
          <w:rtl/>
        </w:rPr>
        <w:t>ס"ח התשמ"ד, עמ' 198.</w:t>
      </w:r>
    </w:p>
  </w:footnote>
  <w:footnote w:id="2">
    <w:p w:rsidR="00860DCA" w:rsidRDefault="00860DCA" w:rsidP="005204C7">
      <w:pPr>
        <w:pStyle w:val="a7"/>
        <w:spacing w:after="0" w:line="240" w:lineRule="auto"/>
        <w:rPr>
          <w:rtl/>
        </w:rPr>
      </w:pPr>
      <w:r>
        <w:rPr>
          <w:rStyle w:val="a9"/>
        </w:rPr>
        <w:footnoteRef/>
      </w:r>
      <w:r>
        <w:rPr>
          <w:rtl/>
        </w:rPr>
        <w:t xml:space="preserve"> </w:t>
      </w:r>
      <w:r>
        <w:rPr>
          <w:rFonts w:hint="cs"/>
          <w:rtl/>
        </w:rPr>
        <w:t xml:space="preserve">ס"ח התשי"ח, עמ' 68; התש"ן, עמ' 91 </w:t>
      </w:r>
    </w:p>
  </w:footnote>
  <w:footnote w:id="3">
    <w:p w:rsidR="00860DCA" w:rsidRDefault="00860DCA" w:rsidP="000E0B29">
      <w:pPr>
        <w:pStyle w:val="a7"/>
        <w:spacing w:after="0" w:line="240" w:lineRule="auto"/>
        <w:rPr>
          <w:rtl/>
        </w:rPr>
      </w:pPr>
      <w:r>
        <w:rPr>
          <w:rStyle w:val="a9"/>
        </w:rPr>
        <w:footnoteRef/>
      </w:r>
      <w:r>
        <w:rPr>
          <w:rtl/>
        </w:rPr>
        <w:t xml:space="preserve"> </w:t>
      </w:r>
      <w:r>
        <w:rPr>
          <w:rFonts w:hint="cs"/>
          <w:rtl/>
        </w:rPr>
        <w:t xml:space="preserve">ס"ח התשכ"ח, עמ' 184; התשע"ח עמ' 294. </w:t>
      </w:r>
    </w:p>
  </w:footnote>
  <w:footnote w:id="4">
    <w:p w:rsidR="00860DCA" w:rsidRDefault="00860DCA" w:rsidP="000E0B29">
      <w:pPr>
        <w:pStyle w:val="a7"/>
        <w:spacing w:after="0" w:line="240" w:lineRule="auto"/>
        <w:rPr>
          <w:rtl/>
        </w:rPr>
      </w:pPr>
      <w:r>
        <w:rPr>
          <w:rStyle w:val="a9"/>
        </w:rPr>
        <w:footnoteRef/>
      </w:r>
      <w:r>
        <w:rPr>
          <w:rtl/>
        </w:rPr>
        <w:t xml:space="preserve"> </w:t>
      </w:r>
      <w:r>
        <w:rPr>
          <w:rFonts w:hint="cs"/>
          <w:rtl/>
        </w:rPr>
        <w:t>ס"ח התשכ"ב, עמ' 120; התשע"ו, עמ' 798 (339).</w:t>
      </w:r>
    </w:p>
  </w:footnote>
  <w:footnote w:id="5">
    <w:p w:rsidR="00860DCA" w:rsidRDefault="00860DCA" w:rsidP="006A0888">
      <w:pPr>
        <w:pStyle w:val="a7"/>
        <w:rPr>
          <w:rtl/>
        </w:rPr>
      </w:pPr>
      <w:r>
        <w:rPr>
          <w:rStyle w:val="a9"/>
        </w:rPr>
        <w:footnoteRef/>
      </w:r>
      <w:r>
        <w:rPr>
          <w:rtl/>
        </w:rPr>
        <w:t xml:space="preserve"> </w:t>
      </w:r>
      <w:r>
        <w:rPr>
          <w:rFonts w:hint="cs"/>
          <w:rtl/>
        </w:rPr>
        <w:t>ס"ח התשכ"ז, עמ' 116.</w:t>
      </w:r>
    </w:p>
  </w:footnote>
  <w:footnote w:id="6">
    <w:p w:rsidR="00860DCA" w:rsidRDefault="00860DCA" w:rsidP="000E0B29">
      <w:pPr>
        <w:pStyle w:val="a7"/>
        <w:spacing w:after="0" w:line="240" w:lineRule="auto"/>
        <w:rPr>
          <w:rtl/>
        </w:rPr>
      </w:pPr>
      <w:r>
        <w:rPr>
          <w:rStyle w:val="a9"/>
        </w:rPr>
        <w:footnoteRef/>
      </w:r>
      <w:r>
        <w:rPr>
          <w:rtl/>
        </w:rPr>
        <w:t xml:space="preserve"> </w:t>
      </w:r>
      <w:r>
        <w:rPr>
          <w:rFonts w:hint="cs"/>
          <w:rtl/>
        </w:rPr>
        <w:t>ס"ח התשס"ט, עמ' 76.</w:t>
      </w:r>
    </w:p>
  </w:footnote>
  <w:footnote w:id="7">
    <w:p w:rsidR="00860DCA" w:rsidRDefault="00860DCA" w:rsidP="000E0B29">
      <w:pPr>
        <w:pStyle w:val="a7"/>
        <w:spacing w:after="0" w:line="240" w:lineRule="auto"/>
        <w:rPr>
          <w:rtl/>
        </w:rPr>
      </w:pPr>
      <w:r>
        <w:rPr>
          <w:rStyle w:val="a9"/>
        </w:rPr>
        <w:footnoteRef/>
      </w:r>
      <w:r>
        <w:rPr>
          <w:rtl/>
        </w:rPr>
        <w:t xml:space="preserve"> </w:t>
      </w:r>
      <w:r>
        <w:rPr>
          <w:rFonts w:hint="cs"/>
          <w:rtl/>
        </w:rPr>
        <w:t>ס"ח התשכ"ה, עמ' 270.</w:t>
      </w:r>
    </w:p>
  </w:footnote>
  <w:footnote w:id="8">
    <w:p w:rsidR="00860DCA" w:rsidRDefault="00860DCA" w:rsidP="000E0B29">
      <w:pPr>
        <w:pStyle w:val="a7"/>
        <w:spacing w:after="0" w:line="240" w:lineRule="auto"/>
        <w:rPr>
          <w:rtl/>
        </w:rPr>
      </w:pPr>
      <w:r>
        <w:rPr>
          <w:rStyle w:val="a9"/>
        </w:rPr>
        <w:footnoteRef/>
      </w:r>
      <w:r>
        <w:rPr>
          <w:rtl/>
        </w:rPr>
        <w:t xml:space="preserve"> </w:t>
      </w:r>
      <w:r>
        <w:rPr>
          <w:rFonts w:hint="cs"/>
          <w:rtl/>
        </w:rPr>
        <w:t>דיני מדינת ישראל, נוסח חדש 18, עמ' 421.</w:t>
      </w:r>
    </w:p>
  </w:footnote>
  <w:footnote w:id="9">
    <w:p w:rsidR="00860DCA" w:rsidRDefault="00860DCA" w:rsidP="002F70C9">
      <w:pPr>
        <w:pStyle w:val="a7"/>
        <w:spacing w:after="0" w:line="240" w:lineRule="auto"/>
        <w:rPr>
          <w:rtl/>
        </w:rPr>
      </w:pPr>
      <w:r>
        <w:rPr>
          <w:rStyle w:val="a9"/>
        </w:rPr>
        <w:footnoteRef/>
      </w:r>
      <w:r>
        <w:rPr>
          <w:rtl/>
        </w:rPr>
        <w:t xml:space="preserve"> </w:t>
      </w:r>
      <w:r>
        <w:rPr>
          <w:rFonts w:hint="cs"/>
          <w:rtl/>
        </w:rPr>
        <w:t>ס"ח התשל"ב, עמ' 176.</w:t>
      </w:r>
    </w:p>
  </w:footnote>
  <w:footnote w:id="10">
    <w:p w:rsidR="00860DCA" w:rsidRDefault="00860DCA" w:rsidP="000E0B29">
      <w:pPr>
        <w:pStyle w:val="footnote"/>
        <w:tabs>
          <w:tab w:val="left" w:pos="624"/>
          <w:tab w:val="left" w:pos="1021"/>
          <w:tab w:val="left" w:pos="1474"/>
          <w:tab w:val="left" w:pos="1928"/>
          <w:tab w:val="left" w:pos="2381"/>
          <w:tab w:val="left" w:pos="2835"/>
          <w:tab w:val="right" w:leader="dot" w:pos="6259"/>
        </w:tabs>
        <w:ind w:left="0" w:right="1134"/>
        <w:rPr>
          <w:rtl/>
        </w:rPr>
      </w:pPr>
      <w:r>
        <w:rPr>
          <w:rStyle w:val="a9"/>
        </w:rPr>
        <w:footnoteRef/>
      </w:r>
      <w:r>
        <w:rPr>
          <w:rtl/>
        </w:rPr>
        <w:t xml:space="preserve"> </w:t>
      </w:r>
      <w:r w:rsidRPr="000E0B29">
        <w:rPr>
          <w:rFonts w:ascii="Calibri" w:eastAsia="Calibri" w:hAnsi="Calibri" w:cs="Arial" w:hint="cs"/>
          <w:noProof w:val="0"/>
          <w:szCs w:val="20"/>
          <w:rtl/>
          <w:lang w:eastAsia="en-US"/>
        </w:rPr>
        <w:t>ק"</w:t>
      </w:r>
      <w:r w:rsidRPr="000E0B29">
        <w:rPr>
          <w:rFonts w:ascii="Calibri" w:eastAsia="Calibri" w:hAnsi="Calibri" w:cs="Arial"/>
          <w:noProof w:val="0"/>
          <w:szCs w:val="20"/>
          <w:rtl/>
          <w:lang w:eastAsia="en-US"/>
        </w:rPr>
        <w:t>ת</w:t>
      </w:r>
      <w:r w:rsidRPr="000E0B29">
        <w:rPr>
          <w:rFonts w:ascii="Calibri" w:eastAsia="Calibri" w:hAnsi="Calibri" w:cs="Arial" w:hint="cs"/>
          <w:noProof w:val="0"/>
          <w:szCs w:val="20"/>
          <w:rtl/>
          <w:lang w:eastAsia="en-US"/>
        </w:rPr>
        <w:t xml:space="preserve"> </w:t>
      </w:r>
      <w:r>
        <w:rPr>
          <w:rFonts w:ascii="Calibri" w:eastAsia="Calibri" w:hAnsi="Calibri" w:cs="Arial" w:hint="cs"/>
          <w:noProof w:val="0"/>
          <w:szCs w:val="20"/>
          <w:rtl/>
          <w:lang w:eastAsia="en-US"/>
        </w:rPr>
        <w:t>ה</w:t>
      </w:r>
      <w:r w:rsidRPr="000E0B29">
        <w:rPr>
          <w:rFonts w:ascii="Calibri" w:eastAsia="Calibri" w:hAnsi="Calibri" w:cs="Arial" w:hint="cs"/>
          <w:noProof w:val="0"/>
          <w:szCs w:val="20"/>
          <w:rtl/>
          <w:lang w:eastAsia="en-US"/>
        </w:rPr>
        <w:t>תשל"ז</w:t>
      </w:r>
      <w:r>
        <w:rPr>
          <w:rFonts w:ascii="Calibri" w:eastAsia="Calibri" w:hAnsi="Calibri" w:cs="Arial" w:hint="cs"/>
          <w:noProof w:val="0"/>
          <w:szCs w:val="20"/>
          <w:rtl/>
          <w:lang w:eastAsia="en-US"/>
        </w:rPr>
        <w:t xml:space="preserve">, </w:t>
      </w:r>
      <w:r w:rsidRPr="000E0B29">
        <w:rPr>
          <w:rFonts w:ascii="Calibri" w:eastAsia="Calibri" w:hAnsi="Calibri" w:cs="Arial" w:hint="cs"/>
          <w:noProof w:val="0"/>
          <w:sz w:val="20"/>
          <w:szCs w:val="20"/>
          <w:rtl/>
          <w:lang w:eastAsia="en-US"/>
        </w:rPr>
        <w:t>עמ' 1940.</w:t>
      </w:r>
    </w:p>
  </w:footnote>
  <w:footnote w:id="11">
    <w:p w:rsidR="00860DCA" w:rsidRDefault="00860DCA" w:rsidP="000E0B29">
      <w:pPr>
        <w:pStyle w:val="a7"/>
        <w:spacing w:after="0" w:line="240" w:lineRule="auto"/>
        <w:rPr>
          <w:rtl/>
        </w:rPr>
      </w:pPr>
      <w:r>
        <w:rPr>
          <w:rStyle w:val="a9"/>
        </w:rPr>
        <w:footnoteRef/>
      </w:r>
      <w:r>
        <w:rPr>
          <w:rtl/>
        </w:rPr>
        <w:t xml:space="preserve"> </w:t>
      </w:r>
      <w:r>
        <w:rPr>
          <w:rFonts w:hint="cs"/>
          <w:rtl/>
        </w:rPr>
        <w:t>ק"ת התשס"ז, עמ' 720; התשע"ח, עמ' 1952.</w:t>
      </w:r>
    </w:p>
  </w:footnote>
  <w:footnote w:id="12">
    <w:p w:rsidR="00860DCA" w:rsidRDefault="00860DCA">
      <w:pPr>
        <w:pStyle w:val="a7"/>
        <w:rPr>
          <w:rtl/>
        </w:rPr>
      </w:pPr>
      <w:r>
        <w:rPr>
          <w:rStyle w:val="a9"/>
        </w:rPr>
        <w:footnoteRef/>
      </w:r>
      <w:r>
        <w:rPr>
          <w:rtl/>
        </w:rPr>
        <w:t xml:space="preserve"> </w:t>
      </w:r>
      <w:r>
        <w:rPr>
          <w:rFonts w:hint="cs"/>
          <w:rtl/>
        </w:rPr>
        <w:t>ק"ת התשע"ח, עמ' 194.</w:t>
      </w:r>
    </w:p>
  </w:footnote>
  <w:footnote w:id="13">
    <w:p w:rsidR="00860DCA" w:rsidRDefault="00860DCA" w:rsidP="0069397B">
      <w:pPr>
        <w:pStyle w:val="a7"/>
        <w:spacing w:after="0" w:line="240" w:lineRule="auto"/>
        <w:rPr>
          <w:rtl/>
        </w:rPr>
      </w:pPr>
      <w:r>
        <w:rPr>
          <w:rStyle w:val="a9"/>
        </w:rPr>
        <w:footnoteRef/>
      </w:r>
      <w:r>
        <w:rPr>
          <w:rtl/>
        </w:rPr>
        <w:t xml:space="preserve"> </w:t>
      </w:r>
      <w:r>
        <w:rPr>
          <w:rFonts w:hint="cs"/>
          <w:rtl/>
        </w:rPr>
        <w:t>ס"ח התשס"ב, עמ' 6; התשע"א, עמ' 85.</w:t>
      </w:r>
    </w:p>
  </w:footnote>
  <w:footnote w:id="14">
    <w:p w:rsidR="00860DCA" w:rsidRDefault="00860DCA" w:rsidP="00297B60">
      <w:pPr>
        <w:pStyle w:val="a7"/>
        <w:spacing w:after="0" w:line="240" w:lineRule="auto"/>
        <w:rPr>
          <w:rtl/>
        </w:rPr>
      </w:pPr>
      <w:r>
        <w:rPr>
          <w:rStyle w:val="a9"/>
        </w:rPr>
        <w:footnoteRef/>
      </w:r>
      <w:r>
        <w:rPr>
          <w:rtl/>
        </w:rPr>
        <w:t xml:space="preserve"> </w:t>
      </w:r>
      <w:r>
        <w:rPr>
          <w:rFonts w:hint="cs"/>
          <w:rtl/>
        </w:rPr>
        <w:t>ס"ח התשל"ה, עמ' 234.</w:t>
      </w:r>
    </w:p>
  </w:footnote>
  <w:footnote w:id="15">
    <w:p w:rsidR="00860DCA" w:rsidRDefault="00860DCA" w:rsidP="001E7790">
      <w:pPr>
        <w:pStyle w:val="a7"/>
        <w:spacing w:after="0" w:line="240" w:lineRule="auto"/>
      </w:pPr>
      <w:r>
        <w:rPr>
          <w:rStyle w:val="a9"/>
        </w:rPr>
        <w:footnoteRef/>
      </w:r>
      <w:r>
        <w:rPr>
          <w:rtl/>
        </w:rPr>
        <w:t xml:space="preserve"> </w:t>
      </w:r>
      <w:r>
        <w:rPr>
          <w:rFonts w:hint="cs"/>
          <w:rtl/>
        </w:rPr>
        <w:t>ס"ח התשמ"א, עמ' 232.</w:t>
      </w:r>
    </w:p>
  </w:footnote>
  <w:footnote w:id="16">
    <w:p w:rsidR="00860DCA" w:rsidRDefault="00860DCA" w:rsidP="001E7790">
      <w:pPr>
        <w:pStyle w:val="a7"/>
        <w:spacing w:after="0" w:line="240" w:lineRule="auto"/>
        <w:rPr>
          <w:rtl/>
        </w:rPr>
      </w:pPr>
      <w:r>
        <w:rPr>
          <w:rStyle w:val="a9"/>
        </w:rPr>
        <w:footnoteRef/>
      </w:r>
      <w:r>
        <w:rPr>
          <w:rtl/>
        </w:rPr>
        <w:t xml:space="preserve"> </w:t>
      </w:r>
      <w:r>
        <w:rPr>
          <w:rFonts w:hint="cs"/>
          <w:rtl/>
        </w:rPr>
        <w:t>ס"ח התשנ"ה, עמ' 366.</w:t>
      </w:r>
    </w:p>
  </w:footnote>
  <w:footnote w:id="17">
    <w:p w:rsidR="00860DCA" w:rsidRDefault="00860DCA" w:rsidP="001E7790">
      <w:pPr>
        <w:pStyle w:val="a7"/>
        <w:spacing w:after="0" w:line="240" w:lineRule="auto"/>
        <w:rPr>
          <w:rtl/>
        </w:rPr>
      </w:pPr>
      <w:r>
        <w:rPr>
          <w:rStyle w:val="a9"/>
        </w:rPr>
        <w:footnoteRef/>
      </w:r>
      <w:r>
        <w:rPr>
          <w:rtl/>
        </w:rPr>
        <w:t xml:space="preserve"> </w:t>
      </w:r>
      <w:r>
        <w:rPr>
          <w:rFonts w:hint="cs"/>
          <w:rtl/>
        </w:rPr>
        <w:t>ס"ח התשי"ב, עמ' 354.</w:t>
      </w:r>
    </w:p>
  </w:footnote>
  <w:footnote w:id="18">
    <w:p w:rsidR="00860DCA" w:rsidRDefault="00860DCA" w:rsidP="001E7790">
      <w:pPr>
        <w:pStyle w:val="a7"/>
        <w:spacing w:after="0" w:line="240" w:lineRule="auto"/>
        <w:rPr>
          <w:rtl/>
        </w:rPr>
      </w:pPr>
      <w:r>
        <w:rPr>
          <w:rStyle w:val="a9"/>
        </w:rPr>
        <w:footnoteRef/>
      </w:r>
      <w:r>
        <w:rPr>
          <w:rtl/>
        </w:rPr>
        <w:t xml:space="preserve"> </w:t>
      </w:r>
      <w:r>
        <w:rPr>
          <w:rFonts w:hint="cs"/>
          <w:rtl/>
        </w:rPr>
        <w:t>ס"ח התשי"ד, עמ' 174.</w:t>
      </w:r>
    </w:p>
  </w:footnote>
  <w:footnote w:id="19">
    <w:p w:rsidR="00860DCA" w:rsidRDefault="00860DCA" w:rsidP="000E0B29">
      <w:pPr>
        <w:pStyle w:val="a7"/>
        <w:spacing w:after="0" w:line="240" w:lineRule="auto"/>
        <w:rPr>
          <w:rtl/>
        </w:rPr>
      </w:pPr>
      <w:r>
        <w:rPr>
          <w:rStyle w:val="a9"/>
        </w:rPr>
        <w:footnoteRef/>
      </w:r>
      <w:r>
        <w:rPr>
          <w:rtl/>
        </w:rPr>
        <w:t xml:space="preserve"> </w:t>
      </w:r>
      <w:r>
        <w:rPr>
          <w:rFonts w:hint="cs"/>
          <w:rtl/>
        </w:rPr>
        <w:t>י"פ התש"ס, עמ' 2558.</w:t>
      </w:r>
    </w:p>
  </w:footnote>
  <w:footnote w:id="20">
    <w:p w:rsidR="00860DCA" w:rsidRDefault="00860DCA" w:rsidP="00297B60">
      <w:pPr>
        <w:pStyle w:val="a7"/>
        <w:spacing w:after="0" w:line="240" w:lineRule="auto"/>
        <w:rPr>
          <w:rtl/>
        </w:rPr>
      </w:pPr>
      <w:r>
        <w:rPr>
          <w:rStyle w:val="a9"/>
        </w:rPr>
        <w:footnoteRef/>
      </w:r>
      <w:r>
        <w:rPr>
          <w:rFonts w:hint="cs"/>
          <w:rtl/>
        </w:rPr>
        <w:t>ס"ח התשס"א, עמ' 210.</w:t>
      </w:r>
    </w:p>
  </w:footnote>
  <w:footnote w:id="21">
    <w:p w:rsidR="00860DCA" w:rsidRDefault="00860DCA" w:rsidP="003B0F41">
      <w:pPr>
        <w:pStyle w:val="a7"/>
      </w:pPr>
      <w:r>
        <w:rPr>
          <w:rStyle w:val="a9"/>
        </w:rPr>
        <w:footnoteRef/>
      </w:r>
      <w:r>
        <w:rPr>
          <w:rtl/>
        </w:rPr>
        <w:t xml:space="preserve"> </w:t>
      </w:r>
      <w:r w:rsidRPr="00C141A9">
        <w:rPr>
          <w:rFonts w:hint="cs"/>
          <w:rtl/>
        </w:rPr>
        <w:t>קרבה</w:t>
      </w:r>
      <w:r w:rsidRPr="00C141A9">
        <w:rPr>
          <w:rtl/>
        </w:rPr>
        <w:t xml:space="preserve"> </w:t>
      </w:r>
      <w:r w:rsidRPr="00C141A9">
        <w:rPr>
          <w:rFonts w:hint="cs"/>
          <w:rtl/>
        </w:rPr>
        <w:t>משפחתית</w:t>
      </w:r>
      <w:r w:rsidRPr="00C141A9">
        <w:rPr>
          <w:rtl/>
        </w:rPr>
        <w:t xml:space="preserve">" </w:t>
      </w:r>
      <w:r w:rsidRPr="00C141A9">
        <w:rPr>
          <w:rFonts w:hint="cs"/>
          <w:rtl/>
        </w:rPr>
        <w:t>של</w:t>
      </w:r>
      <w:r w:rsidRPr="00C141A9">
        <w:rPr>
          <w:rtl/>
        </w:rPr>
        <w:t xml:space="preserve"> </w:t>
      </w:r>
      <w:r w:rsidRPr="00C141A9">
        <w:rPr>
          <w:rFonts w:hint="cs"/>
          <w:rtl/>
        </w:rPr>
        <w:t>אדם</w:t>
      </w:r>
      <w:r w:rsidRPr="00C141A9">
        <w:rPr>
          <w:rtl/>
        </w:rPr>
        <w:t xml:space="preserve"> - </w:t>
      </w:r>
      <w:r w:rsidRPr="00C141A9">
        <w:rPr>
          <w:rFonts w:hint="cs"/>
          <w:rtl/>
        </w:rPr>
        <w:t>בן</w:t>
      </w:r>
      <w:r w:rsidRPr="00C141A9">
        <w:rPr>
          <w:rtl/>
        </w:rPr>
        <w:t xml:space="preserve"> </w:t>
      </w:r>
      <w:r w:rsidRPr="00C141A9">
        <w:rPr>
          <w:rFonts w:hint="cs"/>
          <w:rtl/>
        </w:rPr>
        <w:t>זוג</w:t>
      </w:r>
      <w:r w:rsidRPr="00C141A9">
        <w:rPr>
          <w:rtl/>
        </w:rPr>
        <w:t xml:space="preserve">, </w:t>
      </w:r>
      <w:r w:rsidRPr="00C141A9">
        <w:rPr>
          <w:rFonts w:hint="cs"/>
          <w:rtl/>
        </w:rPr>
        <w:t>הורה</w:t>
      </w:r>
      <w:r w:rsidRPr="00C141A9">
        <w:rPr>
          <w:rtl/>
        </w:rPr>
        <w:t xml:space="preserve">, </w:t>
      </w:r>
      <w:r w:rsidRPr="00C141A9">
        <w:rPr>
          <w:rFonts w:hint="cs"/>
          <w:rtl/>
        </w:rPr>
        <w:t>הורה</w:t>
      </w:r>
      <w:r w:rsidRPr="00C141A9">
        <w:rPr>
          <w:rtl/>
        </w:rPr>
        <w:t xml:space="preserve"> </w:t>
      </w:r>
      <w:r w:rsidRPr="00C141A9">
        <w:rPr>
          <w:rFonts w:hint="cs"/>
          <w:rtl/>
        </w:rPr>
        <w:t>הורה</w:t>
      </w:r>
      <w:r w:rsidRPr="00C141A9">
        <w:rPr>
          <w:rtl/>
        </w:rPr>
        <w:t xml:space="preserve">, </w:t>
      </w:r>
      <w:r w:rsidRPr="00C141A9">
        <w:rPr>
          <w:rFonts w:hint="cs"/>
          <w:rtl/>
        </w:rPr>
        <w:t>בן</w:t>
      </w:r>
      <w:r w:rsidRPr="00C141A9">
        <w:rPr>
          <w:rtl/>
        </w:rPr>
        <w:t xml:space="preserve"> </w:t>
      </w:r>
      <w:r w:rsidRPr="00C141A9">
        <w:rPr>
          <w:rFonts w:hint="cs"/>
          <w:rtl/>
        </w:rPr>
        <w:t>או</w:t>
      </w:r>
      <w:r w:rsidRPr="00C141A9">
        <w:rPr>
          <w:rtl/>
        </w:rPr>
        <w:t xml:space="preserve"> </w:t>
      </w:r>
      <w:r w:rsidRPr="00C141A9">
        <w:rPr>
          <w:rFonts w:hint="cs"/>
          <w:rtl/>
        </w:rPr>
        <w:t>בת</w:t>
      </w:r>
      <w:r w:rsidRPr="00C141A9">
        <w:rPr>
          <w:rtl/>
        </w:rPr>
        <w:t xml:space="preserve"> </w:t>
      </w:r>
      <w:r w:rsidRPr="00C141A9">
        <w:rPr>
          <w:rFonts w:hint="cs"/>
          <w:rtl/>
        </w:rPr>
        <w:t>ובני</w:t>
      </w:r>
      <w:r w:rsidRPr="00C141A9">
        <w:rPr>
          <w:rtl/>
        </w:rPr>
        <w:t xml:space="preserve"> </w:t>
      </w:r>
      <w:r w:rsidRPr="00C141A9">
        <w:rPr>
          <w:rFonts w:hint="cs"/>
          <w:rtl/>
        </w:rPr>
        <w:t>זוגם</w:t>
      </w:r>
      <w:r w:rsidRPr="00C141A9">
        <w:rPr>
          <w:rtl/>
        </w:rPr>
        <w:t xml:space="preserve">, </w:t>
      </w:r>
      <w:r w:rsidRPr="00C141A9">
        <w:rPr>
          <w:rFonts w:hint="cs"/>
          <w:rtl/>
        </w:rPr>
        <w:t>אח</w:t>
      </w:r>
      <w:r w:rsidRPr="00C141A9">
        <w:rPr>
          <w:rtl/>
        </w:rPr>
        <w:t xml:space="preserve"> </w:t>
      </w:r>
      <w:r w:rsidRPr="00C141A9">
        <w:rPr>
          <w:rFonts w:hint="cs"/>
          <w:rtl/>
        </w:rPr>
        <w:t>או</w:t>
      </w:r>
      <w:r w:rsidRPr="00C141A9">
        <w:rPr>
          <w:rtl/>
        </w:rPr>
        <w:t xml:space="preserve"> </w:t>
      </w:r>
      <w:r w:rsidRPr="00C141A9">
        <w:rPr>
          <w:rFonts w:hint="cs"/>
          <w:rtl/>
        </w:rPr>
        <w:t>אחות</w:t>
      </w:r>
      <w:r w:rsidRPr="00C141A9">
        <w:rPr>
          <w:rtl/>
        </w:rPr>
        <w:t xml:space="preserve"> </w:t>
      </w:r>
      <w:r w:rsidRPr="00C141A9">
        <w:rPr>
          <w:rFonts w:hint="cs"/>
          <w:rtl/>
        </w:rPr>
        <w:t>וילדיהם</w:t>
      </w:r>
      <w:r w:rsidRPr="00C141A9">
        <w:rPr>
          <w:rtl/>
        </w:rPr>
        <w:t xml:space="preserve">, </w:t>
      </w:r>
      <w:r w:rsidRPr="00C141A9">
        <w:rPr>
          <w:rFonts w:hint="cs"/>
          <w:rtl/>
        </w:rPr>
        <w:t>גיס</w:t>
      </w:r>
      <w:r w:rsidRPr="00C141A9">
        <w:rPr>
          <w:rtl/>
        </w:rPr>
        <w:t xml:space="preserve">, </w:t>
      </w:r>
      <w:r w:rsidRPr="00C141A9">
        <w:rPr>
          <w:rFonts w:hint="cs"/>
          <w:rtl/>
        </w:rPr>
        <w:t>גיסה</w:t>
      </w:r>
      <w:r w:rsidRPr="00C141A9">
        <w:rPr>
          <w:rtl/>
        </w:rPr>
        <w:t xml:space="preserve">, </w:t>
      </w:r>
      <w:r w:rsidRPr="00C141A9">
        <w:rPr>
          <w:rFonts w:hint="cs"/>
          <w:rtl/>
        </w:rPr>
        <w:t>דוד</w:t>
      </w:r>
      <w:r w:rsidRPr="00C141A9">
        <w:rPr>
          <w:rtl/>
        </w:rPr>
        <w:t xml:space="preserve"> </w:t>
      </w:r>
      <w:r w:rsidRPr="00C141A9">
        <w:rPr>
          <w:rFonts w:hint="cs"/>
          <w:rtl/>
        </w:rPr>
        <w:t>או</w:t>
      </w:r>
      <w:r w:rsidRPr="00C141A9">
        <w:rPr>
          <w:rtl/>
        </w:rPr>
        <w:t xml:space="preserve"> </w:t>
      </w:r>
      <w:r w:rsidRPr="00C141A9">
        <w:rPr>
          <w:rFonts w:hint="cs"/>
          <w:rtl/>
        </w:rPr>
        <w:t>דודה</w:t>
      </w:r>
      <w:r w:rsidRPr="00C141A9">
        <w:rPr>
          <w:rtl/>
        </w:rPr>
        <w:t xml:space="preserve">, </w:t>
      </w:r>
      <w:r w:rsidRPr="00C141A9">
        <w:rPr>
          <w:rFonts w:hint="cs"/>
          <w:rtl/>
        </w:rPr>
        <w:t>חותן</w:t>
      </w:r>
      <w:r w:rsidRPr="00C141A9">
        <w:rPr>
          <w:rtl/>
        </w:rPr>
        <w:t xml:space="preserve">, </w:t>
      </w:r>
      <w:r w:rsidRPr="00C141A9">
        <w:rPr>
          <w:rFonts w:hint="cs"/>
          <w:rtl/>
        </w:rPr>
        <w:t>חותנת</w:t>
      </w:r>
      <w:r w:rsidRPr="00C141A9">
        <w:rPr>
          <w:rtl/>
        </w:rPr>
        <w:t xml:space="preserve">, </w:t>
      </w:r>
      <w:r w:rsidRPr="00C141A9">
        <w:rPr>
          <w:rFonts w:hint="cs"/>
          <w:rtl/>
        </w:rPr>
        <w:t>חם</w:t>
      </w:r>
      <w:r w:rsidRPr="00C141A9">
        <w:rPr>
          <w:rtl/>
        </w:rPr>
        <w:t xml:space="preserve">, </w:t>
      </w:r>
      <w:r w:rsidRPr="00C141A9">
        <w:rPr>
          <w:rFonts w:hint="cs"/>
          <w:rtl/>
        </w:rPr>
        <w:t>חמות</w:t>
      </w:r>
      <w:r w:rsidRPr="00C141A9">
        <w:rPr>
          <w:rtl/>
        </w:rPr>
        <w:t xml:space="preserve">, </w:t>
      </w:r>
      <w:r w:rsidRPr="00C141A9">
        <w:rPr>
          <w:rFonts w:hint="cs"/>
          <w:rtl/>
        </w:rPr>
        <w:t>חתן</w:t>
      </w:r>
      <w:r w:rsidRPr="00C141A9">
        <w:rPr>
          <w:rtl/>
        </w:rPr>
        <w:t xml:space="preserve">, </w:t>
      </w:r>
      <w:r w:rsidRPr="00C141A9">
        <w:rPr>
          <w:rFonts w:hint="cs"/>
          <w:rtl/>
        </w:rPr>
        <w:t>כלה</w:t>
      </w:r>
      <w:r w:rsidRPr="00C141A9">
        <w:rPr>
          <w:rtl/>
        </w:rPr>
        <w:t xml:space="preserve">, </w:t>
      </w:r>
      <w:r w:rsidRPr="00C141A9">
        <w:rPr>
          <w:rFonts w:hint="cs"/>
          <w:rtl/>
        </w:rPr>
        <w:t>נכד</w:t>
      </w:r>
      <w:r w:rsidRPr="00C141A9">
        <w:rPr>
          <w:rtl/>
        </w:rPr>
        <w:t xml:space="preserve"> </w:t>
      </w:r>
      <w:r w:rsidRPr="00C141A9">
        <w:rPr>
          <w:rFonts w:hint="cs"/>
          <w:rtl/>
        </w:rPr>
        <w:t>או</w:t>
      </w:r>
      <w:r w:rsidRPr="00C141A9">
        <w:rPr>
          <w:rtl/>
        </w:rPr>
        <w:t xml:space="preserve"> </w:t>
      </w:r>
      <w:r w:rsidRPr="00C141A9">
        <w:rPr>
          <w:rFonts w:hint="cs"/>
          <w:rtl/>
        </w:rPr>
        <w:t>נכדה</w:t>
      </w:r>
      <w:r w:rsidRPr="00C141A9">
        <w:rPr>
          <w:rtl/>
        </w:rPr>
        <w:t xml:space="preserve">, </w:t>
      </w:r>
      <w:r w:rsidRPr="00C141A9">
        <w:rPr>
          <w:rFonts w:hint="cs"/>
          <w:rtl/>
        </w:rPr>
        <w:t>לרבות</w:t>
      </w:r>
      <w:r w:rsidRPr="00C141A9">
        <w:rPr>
          <w:rtl/>
        </w:rPr>
        <w:t xml:space="preserve"> </w:t>
      </w:r>
      <w:r w:rsidRPr="00C141A9">
        <w:rPr>
          <w:rFonts w:hint="cs"/>
          <w:rtl/>
        </w:rPr>
        <w:t>חורגים</w:t>
      </w:r>
      <w:r w:rsidRPr="00C141A9">
        <w:rPr>
          <w:rtl/>
        </w:rPr>
        <w:t xml:space="preserve"> </w:t>
      </w:r>
      <w:r w:rsidRPr="00C141A9">
        <w:rPr>
          <w:rFonts w:hint="cs"/>
          <w:rtl/>
        </w:rPr>
        <w:t>וכן</w:t>
      </w:r>
      <w:r w:rsidRPr="00C141A9">
        <w:rPr>
          <w:rtl/>
        </w:rPr>
        <w:t xml:space="preserve"> </w:t>
      </w:r>
      <w:r w:rsidRPr="00C141A9">
        <w:rPr>
          <w:rFonts w:hint="cs"/>
          <w:rtl/>
        </w:rPr>
        <w:t>כל</w:t>
      </w:r>
      <w:r w:rsidRPr="00C141A9">
        <w:rPr>
          <w:rtl/>
        </w:rPr>
        <w:t xml:space="preserve"> </w:t>
      </w:r>
      <w:r w:rsidRPr="00C141A9">
        <w:rPr>
          <w:rFonts w:hint="cs"/>
          <w:rtl/>
        </w:rPr>
        <w:t>אדם</w:t>
      </w:r>
      <w:r w:rsidRPr="00C141A9">
        <w:rPr>
          <w:rtl/>
        </w:rPr>
        <w:t xml:space="preserve"> </w:t>
      </w:r>
      <w:r w:rsidRPr="00C141A9">
        <w:rPr>
          <w:rFonts w:hint="cs"/>
          <w:rtl/>
        </w:rPr>
        <w:t>הסמוך</w:t>
      </w:r>
      <w:r w:rsidRPr="00C141A9">
        <w:rPr>
          <w:rtl/>
        </w:rPr>
        <w:t xml:space="preserve"> </w:t>
      </w:r>
      <w:r w:rsidRPr="00C141A9">
        <w:rPr>
          <w:rFonts w:hint="cs"/>
          <w:rtl/>
        </w:rPr>
        <w:t>על</w:t>
      </w:r>
      <w:r w:rsidRPr="00C141A9">
        <w:rPr>
          <w:rtl/>
        </w:rPr>
        <w:t xml:space="preserve"> </w:t>
      </w:r>
      <w:r w:rsidRPr="00C141A9">
        <w:rPr>
          <w:rFonts w:hint="cs"/>
          <w:rtl/>
        </w:rPr>
        <w:t>שולחנו</w:t>
      </w:r>
      <w:r>
        <w:rPr>
          <w:rFonts w:hint="cs"/>
          <w:rtl/>
        </w:rPr>
        <w:t>.</w:t>
      </w:r>
    </w:p>
  </w:footnote>
  <w:footnote w:id="22">
    <w:p w:rsidR="00860DCA" w:rsidRDefault="00860DCA" w:rsidP="000E0B29">
      <w:pPr>
        <w:pStyle w:val="a7"/>
        <w:spacing w:after="0" w:line="240" w:lineRule="auto"/>
        <w:rPr>
          <w:rtl/>
        </w:rPr>
      </w:pPr>
      <w:r>
        <w:rPr>
          <w:rStyle w:val="a9"/>
        </w:rPr>
        <w:footnoteRef/>
      </w:r>
      <w:r>
        <w:rPr>
          <w:rtl/>
        </w:rPr>
        <w:t xml:space="preserve"> </w:t>
      </w:r>
      <w:r>
        <w:rPr>
          <w:rFonts w:hint="cs"/>
          <w:rtl/>
        </w:rPr>
        <w:t xml:space="preserve">ס"ח התשכ"א, עמ' 192. </w:t>
      </w:r>
    </w:p>
  </w:footnote>
  <w:footnote w:id="23">
    <w:p w:rsidR="00860DCA" w:rsidRDefault="00860DCA" w:rsidP="002020D7">
      <w:pPr>
        <w:pStyle w:val="a7"/>
        <w:spacing w:after="0" w:line="240" w:lineRule="auto"/>
        <w:rPr>
          <w:rtl/>
        </w:rPr>
      </w:pPr>
      <w:r>
        <w:rPr>
          <w:rStyle w:val="a9"/>
        </w:rPr>
        <w:footnoteRef/>
      </w:r>
      <w:r>
        <w:rPr>
          <w:rtl/>
        </w:rPr>
        <w:t xml:space="preserve"> </w:t>
      </w:r>
      <w:r w:rsidRPr="000E0B29">
        <w:rPr>
          <w:rFonts w:hint="cs"/>
          <w:rtl/>
        </w:rPr>
        <w:t>חא</w:t>
      </w:r>
      <w:bookmarkStart w:id="17" w:name="_Hlt287794925"/>
      <w:bookmarkStart w:id="18" w:name="_Hlt287794926"/>
      <w:r w:rsidRPr="000E0B29">
        <w:rPr>
          <w:rFonts w:hint="cs"/>
          <w:rtl/>
        </w:rPr>
        <w:t>"</w:t>
      </w:r>
      <w:bookmarkEnd w:id="17"/>
      <w:bookmarkEnd w:id="18"/>
      <w:r w:rsidRPr="000E0B29">
        <w:rPr>
          <w:rFonts w:hint="cs"/>
          <w:rtl/>
        </w:rPr>
        <w:t>י</w:t>
      </w:r>
      <w:r>
        <w:rPr>
          <w:rFonts w:hint="cs"/>
          <w:rtl/>
        </w:rPr>
        <w:t>, כרך א', 332.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CA" w:rsidRDefault="00860DCA" w:rsidP="00DE1319">
    <w:pPr>
      <w:pStyle w:val="af6"/>
      <w:ind w:left="4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339"/>
    <w:multiLevelType w:val="hybridMultilevel"/>
    <w:tmpl w:val="8676F4F0"/>
    <w:lvl w:ilvl="0" w:tplc="F828A550">
      <w:start w:val="1"/>
      <w:numFmt w:val="decimal"/>
      <w:lvlText w:val="(%1)"/>
      <w:lvlJc w:val="left"/>
      <w:pPr>
        <w:ind w:left="720" w:hanging="360"/>
      </w:pPr>
      <w:rPr>
        <w:rFonts w:ascii="Calibri" w:eastAsia="Calibri" w:hAnsi="Calibri" w:cs="David"/>
        <w:lang w:bidi="he-IL"/>
      </w:rPr>
    </w:lvl>
    <w:lvl w:ilvl="1" w:tplc="6ADAC332" w:tentative="1">
      <w:start w:val="1"/>
      <w:numFmt w:val="lowerLetter"/>
      <w:lvlText w:val="%2."/>
      <w:lvlJc w:val="left"/>
      <w:pPr>
        <w:ind w:left="1440" w:hanging="360"/>
      </w:pPr>
    </w:lvl>
    <w:lvl w:ilvl="2" w:tplc="E37A4E7C" w:tentative="1">
      <w:start w:val="1"/>
      <w:numFmt w:val="lowerRoman"/>
      <w:lvlText w:val="%3."/>
      <w:lvlJc w:val="right"/>
      <w:pPr>
        <w:ind w:left="2160" w:hanging="180"/>
      </w:pPr>
    </w:lvl>
    <w:lvl w:ilvl="3" w:tplc="52B8E1A8" w:tentative="1">
      <w:start w:val="1"/>
      <w:numFmt w:val="decimal"/>
      <w:lvlText w:val="%4."/>
      <w:lvlJc w:val="left"/>
      <w:pPr>
        <w:ind w:left="2880" w:hanging="360"/>
      </w:pPr>
    </w:lvl>
    <w:lvl w:ilvl="4" w:tplc="8BACE832" w:tentative="1">
      <w:start w:val="1"/>
      <w:numFmt w:val="lowerLetter"/>
      <w:lvlText w:val="%5."/>
      <w:lvlJc w:val="left"/>
      <w:pPr>
        <w:ind w:left="3600" w:hanging="360"/>
      </w:pPr>
    </w:lvl>
    <w:lvl w:ilvl="5" w:tplc="76925AC2" w:tentative="1">
      <w:start w:val="1"/>
      <w:numFmt w:val="lowerRoman"/>
      <w:lvlText w:val="%6."/>
      <w:lvlJc w:val="right"/>
      <w:pPr>
        <w:ind w:left="4320" w:hanging="180"/>
      </w:pPr>
    </w:lvl>
    <w:lvl w:ilvl="6" w:tplc="33C09A4C" w:tentative="1">
      <w:start w:val="1"/>
      <w:numFmt w:val="decimal"/>
      <w:lvlText w:val="%7."/>
      <w:lvlJc w:val="left"/>
      <w:pPr>
        <w:ind w:left="5040" w:hanging="360"/>
      </w:pPr>
    </w:lvl>
    <w:lvl w:ilvl="7" w:tplc="CEF640C6" w:tentative="1">
      <w:start w:val="1"/>
      <w:numFmt w:val="lowerLetter"/>
      <w:lvlText w:val="%8."/>
      <w:lvlJc w:val="left"/>
      <w:pPr>
        <w:ind w:left="5760" w:hanging="360"/>
      </w:pPr>
    </w:lvl>
    <w:lvl w:ilvl="8" w:tplc="545E1BA6" w:tentative="1">
      <w:start w:val="1"/>
      <w:numFmt w:val="lowerRoman"/>
      <w:lvlText w:val="%9."/>
      <w:lvlJc w:val="right"/>
      <w:pPr>
        <w:ind w:left="6480" w:hanging="180"/>
      </w:pPr>
    </w:lvl>
  </w:abstractNum>
  <w:abstractNum w:abstractNumId="1">
    <w:nsid w:val="00526820"/>
    <w:multiLevelType w:val="hybridMultilevel"/>
    <w:tmpl w:val="264EC8FC"/>
    <w:lvl w:ilvl="0" w:tplc="F57EAC1E">
      <w:start w:val="1"/>
      <w:numFmt w:val="hebrew1"/>
      <w:lvlText w:val="(%1)"/>
      <w:lvlJc w:val="left"/>
      <w:pPr>
        <w:ind w:left="360" w:hanging="360"/>
      </w:pPr>
      <w:rPr>
        <w:rFonts w:ascii="Calibri" w:eastAsia="Calibri" w:hAnsi="Calibri" w:cs="David" w:hint="default"/>
        <w:color w:val="auto"/>
        <w:sz w:val="24"/>
        <w:szCs w:val="24"/>
      </w:rPr>
    </w:lvl>
    <w:lvl w:ilvl="1" w:tplc="6D722B10">
      <w:start w:val="1"/>
      <w:numFmt w:val="decimal"/>
      <w:lvlText w:val="(%2)"/>
      <w:lvlJc w:val="left"/>
      <w:pPr>
        <w:ind w:left="1440" w:hanging="360"/>
      </w:pPr>
      <w:rPr>
        <w:rFonts w:hint="default"/>
      </w:rPr>
    </w:lvl>
    <w:lvl w:ilvl="2" w:tplc="87A2C358" w:tentative="1">
      <w:start w:val="1"/>
      <w:numFmt w:val="lowerRoman"/>
      <w:lvlText w:val="%3."/>
      <w:lvlJc w:val="right"/>
      <w:pPr>
        <w:ind w:left="2160" w:hanging="180"/>
      </w:pPr>
    </w:lvl>
    <w:lvl w:ilvl="3" w:tplc="C388B720" w:tentative="1">
      <w:start w:val="1"/>
      <w:numFmt w:val="decimal"/>
      <w:lvlText w:val="%4."/>
      <w:lvlJc w:val="left"/>
      <w:pPr>
        <w:ind w:left="2880" w:hanging="360"/>
      </w:pPr>
    </w:lvl>
    <w:lvl w:ilvl="4" w:tplc="E61EA22A" w:tentative="1">
      <w:start w:val="1"/>
      <w:numFmt w:val="lowerLetter"/>
      <w:lvlText w:val="%5."/>
      <w:lvlJc w:val="left"/>
      <w:pPr>
        <w:ind w:left="3600" w:hanging="360"/>
      </w:pPr>
    </w:lvl>
    <w:lvl w:ilvl="5" w:tplc="AB8A69AA" w:tentative="1">
      <w:start w:val="1"/>
      <w:numFmt w:val="lowerRoman"/>
      <w:lvlText w:val="%6."/>
      <w:lvlJc w:val="right"/>
      <w:pPr>
        <w:ind w:left="4320" w:hanging="180"/>
      </w:pPr>
    </w:lvl>
    <w:lvl w:ilvl="6" w:tplc="F4FA9CEC" w:tentative="1">
      <w:start w:val="1"/>
      <w:numFmt w:val="decimal"/>
      <w:lvlText w:val="%7."/>
      <w:lvlJc w:val="left"/>
      <w:pPr>
        <w:ind w:left="5040" w:hanging="360"/>
      </w:pPr>
    </w:lvl>
    <w:lvl w:ilvl="7" w:tplc="932EB22E" w:tentative="1">
      <w:start w:val="1"/>
      <w:numFmt w:val="lowerLetter"/>
      <w:lvlText w:val="%8."/>
      <w:lvlJc w:val="left"/>
      <w:pPr>
        <w:ind w:left="5760" w:hanging="360"/>
      </w:pPr>
    </w:lvl>
    <w:lvl w:ilvl="8" w:tplc="19B8EC94" w:tentative="1">
      <w:start w:val="1"/>
      <w:numFmt w:val="lowerRoman"/>
      <w:lvlText w:val="%9."/>
      <w:lvlJc w:val="right"/>
      <w:pPr>
        <w:ind w:left="6480" w:hanging="180"/>
      </w:pPr>
    </w:lvl>
  </w:abstractNum>
  <w:abstractNum w:abstractNumId="2">
    <w:nsid w:val="029709DF"/>
    <w:multiLevelType w:val="hybridMultilevel"/>
    <w:tmpl w:val="395CE9B0"/>
    <w:lvl w:ilvl="0" w:tplc="9C6ECF94">
      <w:start w:val="1"/>
      <w:numFmt w:val="hebrew1"/>
      <w:lvlText w:val="(%1)"/>
      <w:lvlJc w:val="left"/>
      <w:pPr>
        <w:ind w:left="360" w:hanging="360"/>
      </w:pPr>
      <w:rPr>
        <w:rFonts w:cs="David" w:hint="default"/>
        <w:b w:val="0"/>
        <w:bCs w:val="0"/>
      </w:rPr>
    </w:lvl>
    <w:lvl w:ilvl="1" w:tplc="FFB8F56C">
      <w:start w:val="1"/>
      <w:numFmt w:val="decimal"/>
      <w:lvlText w:val="(%2)"/>
      <w:lvlJc w:val="left"/>
      <w:pPr>
        <w:ind w:left="1080" w:hanging="360"/>
      </w:pPr>
      <w:rPr>
        <w:rFonts w:hint="default"/>
        <w:b w:val="0"/>
        <w:bCs w:val="0"/>
      </w:rPr>
    </w:lvl>
    <w:lvl w:ilvl="2" w:tplc="F1584B06" w:tentative="1">
      <w:start w:val="1"/>
      <w:numFmt w:val="lowerRoman"/>
      <w:lvlText w:val="%3."/>
      <w:lvlJc w:val="right"/>
      <w:pPr>
        <w:ind w:left="1800" w:hanging="180"/>
      </w:pPr>
    </w:lvl>
    <w:lvl w:ilvl="3" w:tplc="81A07FEE" w:tentative="1">
      <w:start w:val="1"/>
      <w:numFmt w:val="decimal"/>
      <w:lvlText w:val="%4."/>
      <w:lvlJc w:val="left"/>
      <w:pPr>
        <w:ind w:left="2520" w:hanging="360"/>
      </w:pPr>
    </w:lvl>
    <w:lvl w:ilvl="4" w:tplc="6AEECA12" w:tentative="1">
      <w:start w:val="1"/>
      <w:numFmt w:val="lowerLetter"/>
      <w:lvlText w:val="%5."/>
      <w:lvlJc w:val="left"/>
      <w:pPr>
        <w:ind w:left="3240" w:hanging="360"/>
      </w:pPr>
    </w:lvl>
    <w:lvl w:ilvl="5" w:tplc="8EF02260" w:tentative="1">
      <w:start w:val="1"/>
      <w:numFmt w:val="lowerRoman"/>
      <w:lvlText w:val="%6."/>
      <w:lvlJc w:val="right"/>
      <w:pPr>
        <w:ind w:left="3960" w:hanging="180"/>
      </w:pPr>
    </w:lvl>
    <w:lvl w:ilvl="6" w:tplc="321830BE" w:tentative="1">
      <w:start w:val="1"/>
      <w:numFmt w:val="decimal"/>
      <w:lvlText w:val="%7."/>
      <w:lvlJc w:val="left"/>
      <w:pPr>
        <w:ind w:left="4680" w:hanging="360"/>
      </w:pPr>
    </w:lvl>
    <w:lvl w:ilvl="7" w:tplc="5BA08848" w:tentative="1">
      <w:start w:val="1"/>
      <w:numFmt w:val="lowerLetter"/>
      <w:lvlText w:val="%8."/>
      <w:lvlJc w:val="left"/>
      <w:pPr>
        <w:ind w:left="5400" w:hanging="360"/>
      </w:pPr>
    </w:lvl>
    <w:lvl w:ilvl="8" w:tplc="D0B6876A" w:tentative="1">
      <w:start w:val="1"/>
      <w:numFmt w:val="lowerRoman"/>
      <w:lvlText w:val="%9."/>
      <w:lvlJc w:val="right"/>
      <w:pPr>
        <w:ind w:left="6120" w:hanging="180"/>
      </w:pPr>
    </w:lvl>
  </w:abstractNum>
  <w:abstractNum w:abstractNumId="3">
    <w:nsid w:val="02AA6308"/>
    <w:multiLevelType w:val="hybridMultilevel"/>
    <w:tmpl w:val="0EC04CA6"/>
    <w:lvl w:ilvl="0" w:tplc="C6847160">
      <w:start w:val="1"/>
      <w:numFmt w:val="hebrew1"/>
      <w:lvlText w:val="(%1)"/>
      <w:lvlJc w:val="left"/>
      <w:pPr>
        <w:ind w:left="360" w:hanging="360"/>
      </w:pPr>
      <w:rPr>
        <w:rFonts w:ascii="Calibri" w:eastAsia="Calibri" w:hAnsi="Calibri" w:cs="David" w:hint="default"/>
      </w:rPr>
    </w:lvl>
    <w:lvl w:ilvl="1" w:tplc="CC4C03A2">
      <w:start w:val="1"/>
      <w:numFmt w:val="decimal"/>
      <w:lvlText w:val="(%2)"/>
      <w:lvlJc w:val="left"/>
      <w:pPr>
        <w:ind w:left="1440" w:hanging="360"/>
      </w:pPr>
      <w:rPr>
        <w:rFonts w:hint="default"/>
      </w:rPr>
    </w:lvl>
    <w:lvl w:ilvl="2" w:tplc="AF06FFF2" w:tentative="1">
      <w:start w:val="1"/>
      <w:numFmt w:val="lowerRoman"/>
      <w:lvlText w:val="%3."/>
      <w:lvlJc w:val="right"/>
      <w:pPr>
        <w:ind w:left="2160" w:hanging="180"/>
      </w:pPr>
    </w:lvl>
    <w:lvl w:ilvl="3" w:tplc="8E20EE88" w:tentative="1">
      <w:start w:val="1"/>
      <w:numFmt w:val="decimal"/>
      <w:lvlText w:val="%4."/>
      <w:lvlJc w:val="left"/>
      <w:pPr>
        <w:ind w:left="2880" w:hanging="360"/>
      </w:pPr>
    </w:lvl>
    <w:lvl w:ilvl="4" w:tplc="7330919E" w:tentative="1">
      <w:start w:val="1"/>
      <w:numFmt w:val="lowerLetter"/>
      <w:lvlText w:val="%5."/>
      <w:lvlJc w:val="left"/>
      <w:pPr>
        <w:ind w:left="3600" w:hanging="360"/>
      </w:pPr>
    </w:lvl>
    <w:lvl w:ilvl="5" w:tplc="C4B4CC44" w:tentative="1">
      <w:start w:val="1"/>
      <w:numFmt w:val="lowerRoman"/>
      <w:lvlText w:val="%6."/>
      <w:lvlJc w:val="right"/>
      <w:pPr>
        <w:ind w:left="4320" w:hanging="180"/>
      </w:pPr>
    </w:lvl>
    <w:lvl w:ilvl="6" w:tplc="0B5E957A" w:tentative="1">
      <w:start w:val="1"/>
      <w:numFmt w:val="decimal"/>
      <w:lvlText w:val="%7."/>
      <w:lvlJc w:val="left"/>
      <w:pPr>
        <w:ind w:left="5040" w:hanging="360"/>
      </w:pPr>
    </w:lvl>
    <w:lvl w:ilvl="7" w:tplc="E5FCB81A" w:tentative="1">
      <w:start w:val="1"/>
      <w:numFmt w:val="lowerLetter"/>
      <w:lvlText w:val="%8."/>
      <w:lvlJc w:val="left"/>
      <w:pPr>
        <w:ind w:left="5760" w:hanging="360"/>
      </w:pPr>
    </w:lvl>
    <w:lvl w:ilvl="8" w:tplc="5C5802BE" w:tentative="1">
      <w:start w:val="1"/>
      <w:numFmt w:val="lowerRoman"/>
      <w:lvlText w:val="%9."/>
      <w:lvlJc w:val="right"/>
      <w:pPr>
        <w:ind w:left="6480" w:hanging="180"/>
      </w:pPr>
    </w:lvl>
  </w:abstractNum>
  <w:abstractNum w:abstractNumId="4">
    <w:nsid w:val="02BA43BA"/>
    <w:multiLevelType w:val="hybridMultilevel"/>
    <w:tmpl w:val="B9E63990"/>
    <w:lvl w:ilvl="0" w:tplc="0F2ECAAC">
      <w:start w:val="1"/>
      <w:numFmt w:val="decimal"/>
      <w:lvlText w:val="(%1)"/>
      <w:lvlJc w:val="left"/>
      <w:pPr>
        <w:ind w:left="360" w:hanging="360"/>
      </w:pPr>
      <w:rPr>
        <w:rFonts w:ascii="Calibri" w:eastAsia="Calibri" w:hAnsi="Calibri" w:cs="David"/>
      </w:rPr>
    </w:lvl>
    <w:lvl w:ilvl="1" w:tplc="C7721CCC">
      <w:start w:val="1"/>
      <w:numFmt w:val="decimal"/>
      <w:lvlText w:val="(%2)"/>
      <w:lvlJc w:val="left"/>
      <w:pPr>
        <w:ind w:left="1440" w:hanging="360"/>
      </w:pPr>
      <w:rPr>
        <w:rFonts w:hint="default"/>
      </w:rPr>
    </w:lvl>
    <w:lvl w:ilvl="2" w:tplc="39DE4D8C" w:tentative="1">
      <w:start w:val="1"/>
      <w:numFmt w:val="lowerRoman"/>
      <w:lvlText w:val="%3."/>
      <w:lvlJc w:val="right"/>
      <w:pPr>
        <w:ind w:left="2160" w:hanging="180"/>
      </w:pPr>
    </w:lvl>
    <w:lvl w:ilvl="3" w:tplc="444C79C2" w:tentative="1">
      <w:start w:val="1"/>
      <w:numFmt w:val="decimal"/>
      <w:lvlText w:val="%4."/>
      <w:lvlJc w:val="left"/>
      <w:pPr>
        <w:ind w:left="2880" w:hanging="360"/>
      </w:pPr>
    </w:lvl>
    <w:lvl w:ilvl="4" w:tplc="AA423C76" w:tentative="1">
      <w:start w:val="1"/>
      <w:numFmt w:val="lowerLetter"/>
      <w:lvlText w:val="%5."/>
      <w:lvlJc w:val="left"/>
      <w:pPr>
        <w:ind w:left="3600" w:hanging="360"/>
      </w:pPr>
    </w:lvl>
    <w:lvl w:ilvl="5" w:tplc="FD96FC2C" w:tentative="1">
      <w:start w:val="1"/>
      <w:numFmt w:val="lowerRoman"/>
      <w:lvlText w:val="%6."/>
      <w:lvlJc w:val="right"/>
      <w:pPr>
        <w:ind w:left="4320" w:hanging="180"/>
      </w:pPr>
    </w:lvl>
    <w:lvl w:ilvl="6" w:tplc="B4EE7B14" w:tentative="1">
      <w:start w:val="1"/>
      <w:numFmt w:val="decimal"/>
      <w:lvlText w:val="%7."/>
      <w:lvlJc w:val="left"/>
      <w:pPr>
        <w:ind w:left="5040" w:hanging="360"/>
      </w:pPr>
    </w:lvl>
    <w:lvl w:ilvl="7" w:tplc="1EEA7DB2" w:tentative="1">
      <w:start w:val="1"/>
      <w:numFmt w:val="lowerLetter"/>
      <w:lvlText w:val="%8."/>
      <w:lvlJc w:val="left"/>
      <w:pPr>
        <w:ind w:left="5760" w:hanging="360"/>
      </w:pPr>
    </w:lvl>
    <w:lvl w:ilvl="8" w:tplc="7732152C" w:tentative="1">
      <w:start w:val="1"/>
      <w:numFmt w:val="lowerRoman"/>
      <w:lvlText w:val="%9."/>
      <w:lvlJc w:val="right"/>
      <w:pPr>
        <w:ind w:left="6480" w:hanging="180"/>
      </w:pPr>
    </w:lvl>
  </w:abstractNum>
  <w:abstractNum w:abstractNumId="5">
    <w:nsid w:val="03020DC1"/>
    <w:multiLevelType w:val="hybridMultilevel"/>
    <w:tmpl w:val="D46482F8"/>
    <w:lvl w:ilvl="0" w:tplc="E0221544">
      <w:start w:val="1"/>
      <w:numFmt w:val="hebrew1"/>
      <w:lvlText w:val="(%1)"/>
      <w:lvlJc w:val="left"/>
      <w:pPr>
        <w:ind w:left="360" w:hanging="360"/>
      </w:pPr>
      <w:rPr>
        <w:rFonts w:ascii="Calibri" w:eastAsia="Calibri" w:hAnsi="Calibri" w:cs="David" w:hint="default"/>
      </w:rPr>
    </w:lvl>
    <w:lvl w:ilvl="1" w:tplc="4510F0EE">
      <w:start w:val="1"/>
      <w:numFmt w:val="decimal"/>
      <w:lvlText w:val="(%2)"/>
      <w:lvlJc w:val="left"/>
      <w:pPr>
        <w:ind w:left="1440" w:hanging="360"/>
      </w:pPr>
      <w:rPr>
        <w:rFonts w:hint="default"/>
      </w:rPr>
    </w:lvl>
    <w:lvl w:ilvl="2" w:tplc="9AEA7B1A" w:tentative="1">
      <w:start w:val="1"/>
      <w:numFmt w:val="lowerRoman"/>
      <w:lvlText w:val="%3."/>
      <w:lvlJc w:val="right"/>
      <w:pPr>
        <w:ind w:left="2160" w:hanging="180"/>
      </w:pPr>
    </w:lvl>
    <w:lvl w:ilvl="3" w:tplc="3BE422D4" w:tentative="1">
      <w:start w:val="1"/>
      <w:numFmt w:val="decimal"/>
      <w:lvlText w:val="%4."/>
      <w:lvlJc w:val="left"/>
      <w:pPr>
        <w:ind w:left="2880" w:hanging="360"/>
      </w:pPr>
    </w:lvl>
    <w:lvl w:ilvl="4" w:tplc="AC060180" w:tentative="1">
      <w:start w:val="1"/>
      <w:numFmt w:val="lowerLetter"/>
      <w:lvlText w:val="%5."/>
      <w:lvlJc w:val="left"/>
      <w:pPr>
        <w:ind w:left="3600" w:hanging="360"/>
      </w:pPr>
    </w:lvl>
    <w:lvl w:ilvl="5" w:tplc="CD0613EE" w:tentative="1">
      <w:start w:val="1"/>
      <w:numFmt w:val="lowerRoman"/>
      <w:lvlText w:val="%6."/>
      <w:lvlJc w:val="right"/>
      <w:pPr>
        <w:ind w:left="4320" w:hanging="180"/>
      </w:pPr>
    </w:lvl>
    <w:lvl w:ilvl="6" w:tplc="13063150" w:tentative="1">
      <w:start w:val="1"/>
      <w:numFmt w:val="decimal"/>
      <w:lvlText w:val="%7."/>
      <w:lvlJc w:val="left"/>
      <w:pPr>
        <w:ind w:left="5040" w:hanging="360"/>
      </w:pPr>
    </w:lvl>
    <w:lvl w:ilvl="7" w:tplc="21D06B70" w:tentative="1">
      <w:start w:val="1"/>
      <w:numFmt w:val="lowerLetter"/>
      <w:lvlText w:val="%8."/>
      <w:lvlJc w:val="left"/>
      <w:pPr>
        <w:ind w:left="5760" w:hanging="360"/>
      </w:pPr>
    </w:lvl>
    <w:lvl w:ilvl="8" w:tplc="015C7DEA" w:tentative="1">
      <w:start w:val="1"/>
      <w:numFmt w:val="lowerRoman"/>
      <w:lvlText w:val="%9."/>
      <w:lvlJc w:val="right"/>
      <w:pPr>
        <w:ind w:left="6480" w:hanging="180"/>
      </w:pPr>
    </w:lvl>
  </w:abstractNum>
  <w:abstractNum w:abstractNumId="6">
    <w:nsid w:val="04F67ED7"/>
    <w:multiLevelType w:val="hybridMultilevel"/>
    <w:tmpl w:val="0EC04CA6"/>
    <w:lvl w:ilvl="0" w:tplc="166CA764">
      <w:start w:val="1"/>
      <w:numFmt w:val="hebrew1"/>
      <w:lvlText w:val="(%1)"/>
      <w:lvlJc w:val="left"/>
      <w:pPr>
        <w:ind w:left="360" w:hanging="360"/>
      </w:pPr>
      <w:rPr>
        <w:rFonts w:ascii="Calibri" w:eastAsia="Calibri" w:hAnsi="Calibri" w:cs="David" w:hint="default"/>
      </w:rPr>
    </w:lvl>
    <w:lvl w:ilvl="1" w:tplc="37F2CFA4">
      <w:start w:val="1"/>
      <w:numFmt w:val="decimal"/>
      <w:lvlText w:val="(%2)"/>
      <w:lvlJc w:val="left"/>
      <w:pPr>
        <w:ind w:left="1440" w:hanging="360"/>
      </w:pPr>
      <w:rPr>
        <w:rFonts w:hint="default"/>
      </w:rPr>
    </w:lvl>
    <w:lvl w:ilvl="2" w:tplc="74ECF9FA" w:tentative="1">
      <w:start w:val="1"/>
      <w:numFmt w:val="lowerRoman"/>
      <w:lvlText w:val="%3."/>
      <w:lvlJc w:val="right"/>
      <w:pPr>
        <w:ind w:left="2160" w:hanging="180"/>
      </w:pPr>
    </w:lvl>
    <w:lvl w:ilvl="3" w:tplc="919EE2E0" w:tentative="1">
      <w:start w:val="1"/>
      <w:numFmt w:val="decimal"/>
      <w:lvlText w:val="%4."/>
      <w:lvlJc w:val="left"/>
      <w:pPr>
        <w:ind w:left="2880" w:hanging="360"/>
      </w:pPr>
    </w:lvl>
    <w:lvl w:ilvl="4" w:tplc="344E0C06" w:tentative="1">
      <w:start w:val="1"/>
      <w:numFmt w:val="lowerLetter"/>
      <w:lvlText w:val="%5."/>
      <w:lvlJc w:val="left"/>
      <w:pPr>
        <w:ind w:left="3600" w:hanging="360"/>
      </w:pPr>
    </w:lvl>
    <w:lvl w:ilvl="5" w:tplc="B2A278FE" w:tentative="1">
      <w:start w:val="1"/>
      <w:numFmt w:val="lowerRoman"/>
      <w:lvlText w:val="%6."/>
      <w:lvlJc w:val="right"/>
      <w:pPr>
        <w:ind w:left="4320" w:hanging="180"/>
      </w:pPr>
    </w:lvl>
    <w:lvl w:ilvl="6" w:tplc="4C549F46" w:tentative="1">
      <w:start w:val="1"/>
      <w:numFmt w:val="decimal"/>
      <w:lvlText w:val="%7."/>
      <w:lvlJc w:val="left"/>
      <w:pPr>
        <w:ind w:left="5040" w:hanging="360"/>
      </w:pPr>
    </w:lvl>
    <w:lvl w:ilvl="7" w:tplc="F1481672" w:tentative="1">
      <w:start w:val="1"/>
      <w:numFmt w:val="lowerLetter"/>
      <w:lvlText w:val="%8."/>
      <w:lvlJc w:val="left"/>
      <w:pPr>
        <w:ind w:left="5760" w:hanging="360"/>
      </w:pPr>
    </w:lvl>
    <w:lvl w:ilvl="8" w:tplc="618CD51E" w:tentative="1">
      <w:start w:val="1"/>
      <w:numFmt w:val="lowerRoman"/>
      <w:lvlText w:val="%9."/>
      <w:lvlJc w:val="right"/>
      <w:pPr>
        <w:ind w:left="6480" w:hanging="180"/>
      </w:pPr>
    </w:lvl>
  </w:abstractNum>
  <w:abstractNum w:abstractNumId="7">
    <w:nsid w:val="06477E15"/>
    <w:multiLevelType w:val="hybridMultilevel"/>
    <w:tmpl w:val="637037B2"/>
    <w:lvl w:ilvl="0" w:tplc="C220B784">
      <w:start w:val="1"/>
      <w:numFmt w:val="decimal"/>
      <w:lvlText w:val="%1."/>
      <w:lvlJc w:val="left"/>
      <w:pPr>
        <w:ind w:left="720" w:hanging="360"/>
      </w:pPr>
    </w:lvl>
    <w:lvl w:ilvl="1" w:tplc="BC2C883C" w:tentative="1">
      <w:start w:val="1"/>
      <w:numFmt w:val="lowerLetter"/>
      <w:lvlText w:val="%2."/>
      <w:lvlJc w:val="left"/>
      <w:pPr>
        <w:ind w:left="1440" w:hanging="360"/>
      </w:pPr>
    </w:lvl>
    <w:lvl w:ilvl="2" w:tplc="CAA2225A" w:tentative="1">
      <w:start w:val="1"/>
      <w:numFmt w:val="lowerRoman"/>
      <w:lvlText w:val="%3."/>
      <w:lvlJc w:val="right"/>
      <w:pPr>
        <w:ind w:left="2160" w:hanging="180"/>
      </w:pPr>
    </w:lvl>
    <w:lvl w:ilvl="3" w:tplc="2EC229B6" w:tentative="1">
      <w:start w:val="1"/>
      <w:numFmt w:val="decimal"/>
      <w:lvlText w:val="%4."/>
      <w:lvlJc w:val="left"/>
      <w:pPr>
        <w:ind w:left="2880" w:hanging="360"/>
      </w:pPr>
    </w:lvl>
    <w:lvl w:ilvl="4" w:tplc="9A0E79E2" w:tentative="1">
      <w:start w:val="1"/>
      <w:numFmt w:val="lowerLetter"/>
      <w:lvlText w:val="%5."/>
      <w:lvlJc w:val="left"/>
      <w:pPr>
        <w:ind w:left="3600" w:hanging="360"/>
      </w:pPr>
    </w:lvl>
    <w:lvl w:ilvl="5" w:tplc="7A16192C" w:tentative="1">
      <w:start w:val="1"/>
      <w:numFmt w:val="lowerRoman"/>
      <w:lvlText w:val="%6."/>
      <w:lvlJc w:val="right"/>
      <w:pPr>
        <w:ind w:left="4320" w:hanging="180"/>
      </w:pPr>
    </w:lvl>
    <w:lvl w:ilvl="6" w:tplc="1526A49A" w:tentative="1">
      <w:start w:val="1"/>
      <w:numFmt w:val="decimal"/>
      <w:lvlText w:val="%7."/>
      <w:lvlJc w:val="left"/>
      <w:pPr>
        <w:ind w:left="5040" w:hanging="360"/>
      </w:pPr>
    </w:lvl>
    <w:lvl w:ilvl="7" w:tplc="2F80C478" w:tentative="1">
      <w:start w:val="1"/>
      <w:numFmt w:val="lowerLetter"/>
      <w:lvlText w:val="%8."/>
      <w:lvlJc w:val="left"/>
      <w:pPr>
        <w:ind w:left="5760" w:hanging="360"/>
      </w:pPr>
    </w:lvl>
    <w:lvl w:ilvl="8" w:tplc="E4C4CDE6" w:tentative="1">
      <w:start w:val="1"/>
      <w:numFmt w:val="lowerRoman"/>
      <w:lvlText w:val="%9."/>
      <w:lvlJc w:val="right"/>
      <w:pPr>
        <w:ind w:left="6480" w:hanging="180"/>
      </w:pPr>
    </w:lvl>
  </w:abstractNum>
  <w:abstractNum w:abstractNumId="8">
    <w:nsid w:val="0698192D"/>
    <w:multiLevelType w:val="hybridMultilevel"/>
    <w:tmpl w:val="0EC04CA6"/>
    <w:lvl w:ilvl="0" w:tplc="1EBA22FA">
      <w:start w:val="1"/>
      <w:numFmt w:val="hebrew1"/>
      <w:lvlText w:val="(%1)"/>
      <w:lvlJc w:val="left"/>
      <w:pPr>
        <w:ind w:left="360" w:hanging="360"/>
      </w:pPr>
      <w:rPr>
        <w:rFonts w:ascii="Calibri" w:eastAsia="Calibri" w:hAnsi="Calibri" w:cs="David" w:hint="default"/>
      </w:rPr>
    </w:lvl>
    <w:lvl w:ilvl="1" w:tplc="5906C08E">
      <w:start w:val="1"/>
      <w:numFmt w:val="decimal"/>
      <w:lvlText w:val="(%2)"/>
      <w:lvlJc w:val="left"/>
      <w:pPr>
        <w:ind w:left="1440" w:hanging="360"/>
      </w:pPr>
      <w:rPr>
        <w:rFonts w:hint="default"/>
      </w:rPr>
    </w:lvl>
    <w:lvl w:ilvl="2" w:tplc="C19C2498" w:tentative="1">
      <w:start w:val="1"/>
      <w:numFmt w:val="lowerRoman"/>
      <w:lvlText w:val="%3."/>
      <w:lvlJc w:val="right"/>
      <w:pPr>
        <w:ind w:left="2160" w:hanging="180"/>
      </w:pPr>
    </w:lvl>
    <w:lvl w:ilvl="3" w:tplc="6154539E" w:tentative="1">
      <w:start w:val="1"/>
      <w:numFmt w:val="decimal"/>
      <w:lvlText w:val="%4."/>
      <w:lvlJc w:val="left"/>
      <w:pPr>
        <w:ind w:left="2880" w:hanging="360"/>
      </w:pPr>
    </w:lvl>
    <w:lvl w:ilvl="4" w:tplc="4FF000C0" w:tentative="1">
      <w:start w:val="1"/>
      <w:numFmt w:val="lowerLetter"/>
      <w:lvlText w:val="%5."/>
      <w:lvlJc w:val="left"/>
      <w:pPr>
        <w:ind w:left="3600" w:hanging="360"/>
      </w:pPr>
    </w:lvl>
    <w:lvl w:ilvl="5" w:tplc="3DECD8E8" w:tentative="1">
      <w:start w:val="1"/>
      <w:numFmt w:val="lowerRoman"/>
      <w:lvlText w:val="%6."/>
      <w:lvlJc w:val="right"/>
      <w:pPr>
        <w:ind w:left="4320" w:hanging="180"/>
      </w:pPr>
    </w:lvl>
    <w:lvl w:ilvl="6" w:tplc="EE306DFA" w:tentative="1">
      <w:start w:val="1"/>
      <w:numFmt w:val="decimal"/>
      <w:lvlText w:val="%7."/>
      <w:lvlJc w:val="left"/>
      <w:pPr>
        <w:ind w:left="5040" w:hanging="360"/>
      </w:pPr>
    </w:lvl>
    <w:lvl w:ilvl="7" w:tplc="7720A0D2" w:tentative="1">
      <w:start w:val="1"/>
      <w:numFmt w:val="lowerLetter"/>
      <w:lvlText w:val="%8."/>
      <w:lvlJc w:val="left"/>
      <w:pPr>
        <w:ind w:left="5760" w:hanging="360"/>
      </w:pPr>
    </w:lvl>
    <w:lvl w:ilvl="8" w:tplc="44BC463E" w:tentative="1">
      <w:start w:val="1"/>
      <w:numFmt w:val="lowerRoman"/>
      <w:lvlText w:val="%9."/>
      <w:lvlJc w:val="right"/>
      <w:pPr>
        <w:ind w:left="6480" w:hanging="180"/>
      </w:pPr>
    </w:lvl>
  </w:abstractNum>
  <w:abstractNum w:abstractNumId="9">
    <w:nsid w:val="08D6326A"/>
    <w:multiLevelType w:val="hybridMultilevel"/>
    <w:tmpl w:val="60BA53A2"/>
    <w:lvl w:ilvl="0" w:tplc="068A467E">
      <w:start w:val="1"/>
      <w:numFmt w:val="decimal"/>
      <w:lvlText w:val="(%1)"/>
      <w:lvlJc w:val="left"/>
      <w:pPr>
        <w:ind w:left="360" w:hanging="360"/>
      </w:pPr>
      <w:rPr>
        <w:rFonts w:ascii="Calibri" w:eastAsia="Calibri" w:hAnsi="Calibri" w:cs="David"/>
      </w:rPr>
    </w:lvl>
    <w:lvl w:ilvl="1" w:tplc="A29CC9AA">
      <w:start w:val="1"/>
      <w:numFmt w:val="decimal"/>
      <w:lvlText w:val="(%2)"/>
      <w:lvlJc w:val="left"/>
      <w:pPr>
        <w:ind w:left="1440" w:hanging="360"/>
      </w:pPr>
      <w:rPr>
        <w:rFonts w:hint="default"/>
      </w:rPr>
    </w:lvl>
    <w:lvl w:ilvl="2" w:tplc="00FC0ECC" w:tentative="1">
      <w:start w:val="1"/>
      <w:numFmt w:val="lowerRoman"/>
      <w:lvlText w:val="%3."/>
      <w:lvlJc w:val="right"/>
      <w:pPr>
        <w:ind w:left="2160" w:hanging="180"/>
      </w:pPr>
    </w:lvl>
    <w:lvl w:ilvl="3" w:tplc="FDF2B9AC" w:tentative="1">
      <w:start w:val="1"/>
      <w:numFmt w:val="decimal"/>
      <w:lvlText w:val="%4."/>
      <w:lvlJc w:val="left"/>
      <w:pPr>
        <w:ind w:left="2880" w:hanging="360"/>
      </w:pPr>
    </w:lvl>
    <w:lvl w:ilvl="4" w:tplc="720E04CA" w:tentative="1">
      <w:start w:val="1"/>
      <w:numFmt w:val="lowerLetter"/>
      <w:lvlText w:val="%5."/>
      <w:lvlJc w:val="left"/>
      <w:pPr>
        <w:ind w:left="3600" w:hanging="360"/>
      </w:pPr>
    </w:lvl>
    <w:lvl w:ilvl="5" w:tplc="0292FF4C" w:tentative="1">
      <w:start w:val="1"/>
      <w:numFmt w:val="lowerRoman"/>
      <w:lvlText w:val="%6."/>
      <w:lvlJc w:val="right"/>
      <w:pPr>
        <w:ind w:left="4320" w:hanging="180"/>
      </w:pPr>
    </w:lvl>
    <w:lvl w:ilvl="6" w:tplc="D3AC29F2" w:tentative="1">
      <w:start w:val="1"/>
      <w:numFmt w:val="decimal"/>
      <w:lvlText w:val="%7."/>
      <w:lvlJc w:val="left"/>
      <w:pPr>
        <w:ind w:left="5040" w:hanging="360"/>
      </w:pPr>
    </w:lvl>
    <w:lvl w:ilvl="7" w:tplc="789C5E4E" w:tentative="1">
      <w:start w:val="1"/>
      <w:numFmt w:val="lowerLetter"/>
      <w:lvlText w:val="%8."/>
      <w:lvlJc w:val="left"/>
      <w:pPr>
        <w:ind w:left="5760" w:hanging="360"/>
      </w:pPr>
    </w:lvl>
    <w:lvl w:ilvl="8" w:tplc="5D980620" w:tentative="1">
      <w:start w:val="1"/>
      <w:numFmt w:val="lowerRoman"/>
      <w:lvlText w:val="%9."/>
      <w:lvlJc w:val="right"/>
      <w:pPr>
        <w:ind w:left="6480" w:hanging="180"/>
      </w:pPr>
    </w:lvl>
  </w:abstractNum>
  <w:abstractNum w:abstractNumId="10">
    <w:nsid w:val="0A1A28C8"/>
    <w:multiLevelType w:val="hybridMultilevel"/>
    <w:tmpl w:val="6DCEFCE6"/>
    <w:lvl w:ilvl="0" w:tplc="8DECF7DA">
      <w:start w:val="1"/>
      <w:numFmt w:val="hebrew1"/>
      <w:lvlText w:val="(%1)"/>
      <w:lvlJc w:val="left"/>
      <w:pPr>
        <w:ind w:left="360" w:hanging="360"/>
      </w:pPr>
      <w:rPr>
        <w:rFonts w:hint="default"/>
        <w:b w:val="0"/>
        <w:bCs w:val="0"/>
      </w:rPr>
    </w:lvl>
    <w:lvl w:ilvl="1" w:tplc="0F98753A">
      <w:start w:val="1"/>
      <w:numFmt w:val="lowerLetter"/>
      <w:lvlText w:val="%2."/>
      <w:lvlJc w:val="left"/>
      <w:pPr>
        <w:ind w:left="1080" w:hanging="360"/>
      </w:pPr>
    </w:lvl>
    <w:lvl w:ilvl="2" w:tplc="A2C4D860" w:tentative="1">
      <w:start w:val="1"/>
      <w:numFmt w:val="lowerRoman"/>
      <w:lvlText w:val="%3."/>
      <w:lvlJc w:val="right"/>
      <w:pPr>
        <w:ind w:left="1800" w:hanging="180"/>
      </w:pPr>
    </w:lvl>
    <w:lvl w:ilvl="3" w:tplc="56BCE41A" w:tentative="1">
      <w:start w:val="1"/>
      <w:numFmt w:val="decimal"/>
      <w:lvlText w:val="%4."/>
      <w:lvlJc w:val="left"/>
      <w:pPr>
        <w:ind w:left="2520" w:hanging="360"/>
      </w:pPr>
    </w:lvl>
    <w:lvl w:ilvl="4" w:tplc="404C18B0" w:tentative="1">
      <w:start w:val="1"/>
      <w:numFmt w:val="lowerLetter"/>
      <w:lvlText w:val="%5."/>
      <w:lvlJc w:val="left"/>
      <w:pPr>
        <w:ind w:left="3240" w:hanging="360"/>
      </w:pPr>
    </w:lvl>
    <w:lvl w:ilvl="5" w:tplc="6F58E846" w:tentative="1">
      <w:start w:val="1"/>
      <w:numFmt w:val="lowerRoman"/>
      <w:lvlText w:val="%6."/>
      <w:lvlJc w:val="right"/>
      <w:pPr>
        <w:ind w:left="3960" w:hanging="180"/>
      </w:pPr>
    </w:lvl>
    <w:lvl w:ilvl="6" w:tplc="5C080CE2" w:tentative="1">
      <w:start w:val="1"/>
      <w:numFmt w:val="decimal"/>
      <w:lvlText w:val="%7."/>
      <w:lvlJc w:val="left"/>
      <w:pPr>
        <w:ind w:left="4680" w:hanging="360"/>
      </w:pPr>
    </w:lvl>
    <w:lvl w:ilvl="7" w:tplc="825CA3D6" w:tentative="1">
      <w:start w:val="1"/>
      <w:numFmt w:val="lowerLetter"/>
      <w:lvlText w:val="%8."/>
      <w:lvlJc w:val="left"/>
      <w:pPr>
        <w:ind w:left="5400" w:hanging="360"/>
      </w:pPr>
    </w:lvl>
    <w:lvl w:ilvl="8" w:tplc="D5C46E38" w:tentative="1">
      <w:start w:val="1"/>
      <w:numFmt w:val="lowerRoman"/>
      <w:lvlText w:val="%9."/>
      <w:lvlJc w:val="right"/>
      <w:pPr>
        <w:ind w:left="6120" w:hanging="180"/>
      </w:pPr>
    </w:lvl>
  </w:abstractNum>
  <w:abstractNum w:abstractNumId="11">
    <w:nsid w:val="0AAE66DA"/>
    <w:multiLevelType w:val="hybridMultilevel"/>
    <w:tmpl w:val="05D89176"/>
    <w:lvl w:ilvl="0" w:tplc="97A2CBFE">
      <w:start w:val="1"/>
      <w:numFmt w:val="hebrew1"/>
      <w:lvlText w:val="(%1)"/>
      <w:lvlJc w:val="left"/>
      <w:pPr>
        <w:ind w:left="360" w:hanging="360"/>
      </w:pPr>
      <w:rPr>
        <w:rFonts w:cs="David" w:hint="default"/>
        <w:b w:val="0"/>
        <w:bCs w:val="0"/>
      </w:rPr>
    </w:lvl>
    <w:lvl w:ilvl="1" w:tplc="8912FF7A">
      <w:start w:val="1"/>
      <w:numFmt w:val="decimal"/>
      <w:lvlText w:val="(%2)"/>
      <w:lvlJc w:val="left"/>
      <w:pPr>
        <w:ind w:left="1080" w:hanging="360"/>
      </w:pPr>
      <w:rPr>
        <w:rFonts w:hint="default"/>
        <w:b w:val="0"/>
        <w:bCs w:val="0"/>
      </w:rPr>
    </w:lvl>
    <w:lvl w:ilvl="2" w:tplc="8E443574" w:tentative="1">
      <w:start w:val="1"/>
      <w:numFmt w:val="lowerRoman"/>
      <w:lvlText w:val="%3."/>
      <w:lvlJc w:val="right"/>
      <w:pPr>
        <w:ind w:left="1800" w:hanging="180"/>
      </w:pPr>
    </w:lvl>
    <w:lvl w:ilvl="3" w:tplc="EE1C2742" w:tentative="1">
      <w:start w:val="1"/>
      <w:numFmt w:val="decimal"/>
      <w:lvlText w:val="%4."/>
      <w:lvlJc w:val="left"/>
      <w:pPr>
        <w:ind w:left="2520" w:hanging="360"/>
      </w:pPr>
    </w:lvl>
    <w:lvl w:ilvl="4" w:tplc="688EAAB4" w:tentative="1">
      <w:start w:val="1"/>
      <w:numFmt w:val="lowerLetter"/>
      <w:lvlText w:val="%5."/>
      <w:lvlJc w:val="left"/>
      <w:pPr>
        <w:ind w:left="3240" w:hanging="360"/>
      </w:pPr>
    </w:lvl>
    <w:lvl w:ilvl="5" w:tplc="325EBBFA" w:tentative="1">
      <w:start w:val="1"/>
      <w:numFmt w:val="lowerRoman"/>
      <w:lvlText w:val="%6."/>
      <w:lvlJc w:val="right"/>
      <w:pPr>
        <w:ind w:left="3960" w:hanging="180"/>
      </w:pPr>
    </w:lvl>
    <w:lvl w:ilvl="6" w:tplc="05BA017C" w:tentative="1">
      <w:start w:val="1"/>
      <w:numFmt w:val="decimal"/>
      <w:lvlText w:val="%7."/>
      <w:lvlJc w:val="left"/>
      <w:pPr>
        <w:ind w:left="4680" w:hanging="360"/>
      </w:pPr>
    </w:lvl>
    <w:lvl w:ilvl="7" w:tplc="56906E46" w:tentative="1">
      <w:start w:val="1"/>
      <w:numFmt w:val="lowerLetter"/>
      <w:lvlText w:val="%8."/>
      <w:lvlJc w:val="left"/>
      <w:pPr>
        <w:ind w:left="5400" w:hanging="360"/>
      </w:pPr>
    </w:lvl>
    <w:lvl w:ilvl="8" w:tplc="E4D67DD0" w:tentative="1">
      <w:start w:val="1"/>
      <w:numFmt w:val="lowerRoman"/>
      <w:lvlText w:val="%9."/>
      <w:lvlJc w:val="right"/>
      <w:pPr>
        <w:ind w:left="6120" w:hanging="180"/>
      </w:pPr>
    </w:lvl>
  </w:abstractNum>
  <w:abstractNum w:abstractNumId="12">
    <w:nsid w:val="0C9A2925"/>
    <w:multiLevelType w:val="hybridMultilevel"/>
    <w:tmpl w:val="05D89176"/>
    <w:lvl w:ilvl="0" w:tplc="8752F1D8">
      <w:start w:val="1"/>
      <w:numFmt w:val="hebrew1"/>
      <w:lvlText w:val="(%1)"/>
      <w:lvlJc w:val="left"/>
      <w:pPr>
        <w:ind w:left="360" w:hanging="360"/>
      </w:pPr>
      <w:rPr>
        <w:rFonts w:cs="David" w:hint="default"/>
        <w:b w:val="0"/>
        <w:bCs w:val="0"/>
      </w:rPr>
    </w:lvl>
    <w:lvl w:ilvl="1" w:tplc="8AF674D0">
      <w:start w:val="1"/>
      <w:numFmt w:val="decimal"/>
      <w:lvlText w:val="(%2)"/>
      <w:lvlJc w:val="left"/>
      <w:pPr>
        <w:ind w:left="1080" w:hanging="360"/>
      </w:pPr>
      <w:rPr>
        <w:rFonts w:hint="default"/>
        <w:b w:val="0"/>
        <w:bCs w:val="0"/>
      </w:rPr>
    </w:lvl>
    <w:lvl w:ilvl="2" w:tplc="C9A2DF10" w:tentative="1">
      <w:start w:val="1"/>
      <w:numFmt w:val="lowerRoman"/>
      <w:lvlText w:val="%3."/>
      <w:lvlJc w:val="right"/>
      <w:pPr>
        <w:ind w:left="1800" w:hanging="180"/>
      </w:pPr>
    </w:lvl>
    <w:lvl w:ilvl="3" w:tplc="10C25CD4" w:tentative="1">
      <w:start w:val="1"/>
      <w:numFmt w:val="decimal"/>
      <w:lvlText w:val="%4."/>
      <w:lvlJc w:val="left"/>
      <w:pPr>
        <w:ind w:left="2520" w:hanging="360"/>
      </w:pPr>
    </w:lvl>
    <w:lvl w:ilvl="4" w:tplc="A08EEC5E" w:tentative="1">
      <w:start w:val="1"/>
      <w:numFmt w:val="lowerLetter"/>
      <w:lvlText w:val="%5."/>
      <w:lvlJc w:val="left"/>
      <w:pPr>
        <w:ind w:left="3240" w:hanging="360"/>
      </w:pPr>
    </w:lvl>
    <w:lvl w:ilvl="5" w:tplc="5126B2CE" w:tentative="1">
      <w:start w:val="1"/>
      <w:numFmt w:val="lowerRoman"/>
      <w:lvlText w:val="%6."/>
      <w:lvlJc w:val="right"/>
      <w:pPr>
        <w:ind w:left="3960" w:hanging="180"/>
      </w:pPr>
    </w:lvl>
    <w:lvl w:ilvl="6" w:tplc="3AB2221E" w:tentative="1">
      <w:start w:val="1"/>
      <w:numFmt w:val="decimal"/>
      <w:lvlText w:val="%7."/>
      <w:lvlJc w:val="left"/>
      <w:pPr>
        <w:ind w:left="4680" w:hanging="360"/>
      </w:pPr>
    </w:lvl>
    <w:lvl w:ilvl="7" w:tplc="20527200" w:tentative="1">
      <w:start w:val="1"/>
      <w:numFmt w:val="lowerLetter"/>
      <w:lvlText w:val="%8."/>
      <w:lvlJc w:val="left"/>
      <w:pPr>
        <w:ind w:left="5400" w:hanging="360"/>
      </w:pPr>
    </w:lvl>
    <w:lvl w:ilvl="8" w:tplc="F52E8DFA" w:tentative="1">
      <w:start w:val="1"/>
      <w:numFmt w:val="lowerRoman"/>
      <w:lvlText w:val="%9."/>
      <w:lvlJc w:val="right"/>
      <w:pPr>
        <w:ind w:left="6120" w:hanging="180"/>
      </w:pPr>
    </w:lvl>
  </w:abstractNum>
  <w:abstractNum w:abstractNumId="13">
    <w:nsid w:val="0F4C1837"/>
    <w:multiLevelType w:val="hybridMultilevel"/>
    <w:tmpl w:val="390A7F9C"/>
    <w:lvl w:ilvl="0" w:tplc="15C80C86">
      <w:start w:val="1"/>
      <w:numFmt w:val="bullet"/>
      <w:lvlText w:val=""/>
      <w:lvlJc w:val="left"/>
      <w:pPr>
        <w:ind w:left="720" w:hanging="360"/>
      </w:pPr>
      <w:rPr>
        <w:rFonts w:ascii="Symbol" w:hAnsi="Symbol" w:hint="default"/>
      </w:rPr>
    </w:lvl>
    <w:lvl w:ilvl="1" w:tplc="B66E1A6A" w:tentative="1">
      <w:start w:val="1"/>
      <w:numFmt w:val="bullet"/>
      <w:lvlText w:val="o"/>
      <w:lvlJc w:val="left"/>
      <w:pPr>
        <w:ind w:left="1440" w:hanging="360"/>
      </w:pPr>
      <w:rPr>
        <w:rFonts w:ascii="Courier New" w:hAnsi="Courier New" w:cs="Courier New" w:hint="default"/>
      </w:rPr>
    </w:lvl>
    <w:lvl w:ilvl="2" w:tplc="CF64B388" w:tentative="1">
      <w:start w:val="1"/>
      <w:numFmt w:val="bullet"/>
      <w:lvlText w:val=""/>
      <w:lvlJc w:val="left"/>
      <w:pPr>
        <w:ind w:left="2160" w:hanging="360"/>
      </w:pPr>
      <w:rPr>
        <w:rFonts w:ascii="Wingdings" w:hAnsi="Wingdings" w:hint="default"/>
      </w:rPr>
    </w:lvl>
    <w:lvl w:ilvl="3" w:tplc="F072C7CC" w:tentative="1">
      <w:start w:val="1"/>
      <w:numFmt w:val="bullet"/>
      <w:lvlText w:val=""/>
      <w:lvlJc w:val="left"/>
      <w:pPr>
        <w:ind w:left="2880" w:hanging="360"/>
      </w:pPr>
      <w:rPr>
        <w:rFonts w:ascii="Symbol" w:hAnsi="Symbol" w:hint="default"/>
      </w:rPr>
    </w:lvl>
    <w:lvl w:ilvl="4" w:tplc="75A226AC" w:tentative="1">
      <w:start w:val="1"/>
      <w:numFmt w:val="bullet"/>
      <w:lvlText w:val="o"/>
      <w:lvlJc w:val="left"/>
      <w:pPr>
        <w:ind w:left="3600" w:hanging="360"/>
      </w:pPr>
      <w:rPr>
        <w:rFonts w:ascii="Courier New" w:hAnsi="Courier New" w:cs="Courier New" w:hint="default"/>
      </w:rPr>
    </w:lvl>
    <w:lvl w:ilvl="5" w:tplc="0C66E456" w:tentative="1">
      <w:start w:val="1"/>
      <w:numFmt w:val="bullet"/>
      <w:lvlText w:val=""/>
      <w:lvlJc w:val="left"/>
      <w:pPr>
        <w:ind w:left="4320" w:hanging="360"/>
      </w:pPr>
      <w:rPr>
        <w:rFonts w:ascii="Wingdings" w:hAnsi="Wingdings" w:hint="default"/>
      </w:rPr>
    </w:lvl>
    <w:lvl w:ilvl="6" w:tplc="69C08BD8" w:tentative="1">
      <w:start w:val="1"/>
      <w:numFmt w:val="bullet"/>
      <w:lvlText w:val=""/>
      <w:lvlJc w:val="left"/>
      <w:pPr>
        <w:ind w:left="5040" w:hanging="360"/>
      </w:pPr>
      <w:rPr>
        <w:rFonts w:ascii="Symbol" w:hAnsi="Symbol" w:hint="default"/>
      </w:rPr>
    </w:lvl>
    <w:lvl w:ilvl="7" w:tplc="7026F9AA" w:tentative="1">
      <w:start w:val="1"/>
      <w:numFmt w:val="bullet"/>
      <w:lvlText w:val="o"/>
      <w:lvlJc w:val="left"/>
      <w:pPr>
        <w:ind w:left="5760" w:hanging="360"/>
      </w:pPr>
      <w:rPr>
        <w:rFonts w:ascii="Courier New" w:hAnsi="Courier New" w:cs="Courier New" w:hint="default"/>
      </w:rPr>
    </w:lvl>
    <w:lvl w:ilvl="8" w:tplc="844E2DC6" w:tentative="1">
      <w:start w:val="1"/>
      <w:numFmt w:val="bullet"/>
      <w:lvlText w:val=""/>
      <w:lvlJc w:val="left"/>
      <w:pPr>
        <w:ind w:left="6480" w:hanging="360"/>
      </w:pPr>
      <w:rPr>
        <w:rFonts w:ascii="Wingdings" w:hAnsi="Wingdings" w:hint="default"/>
      </w:rPr>
    </w:lvl>
  </w:abstractNum>
  <w:abstractNum w:abstractNumId="14">
    <w:nsid w:val="10193A15"/>
    <w:multiLevelType w:val="hybridMultilevel"/>
    <w:tmpl w:val="0EC04CA6"/>
    <w:lvl w:ilvl="0" w:tplc="168EBF62">
      <w:start w:val="1"/>
      <w:numFmt w:val="hebrew1"/>
      <w:lvlText w:val="(%1)"/>
      <w:lvlJc w:val="left"/>
      <w:pPr>
        <w:ind w:left="360" w:hanging="360"/>
      </w:pPr>
      <w:rPr>
        <w:rFonts w:ascii="Calibri" w:eastAsia="Calibri" w:hAnsi="Calibri" w:cs="David" w:hint="default"/>
      </w:rPr>
    </w:lvl>
    <w:lvl w:ilvl="1" w:tplc="88AA8524">
      <w:start w:val="1"/>
      <w:numFmt w:val="decimal"/>
      <w:lvlText w:val="(%2)"/>
      <w:lvlJc w:val="left"/>
      <w:pPr>
        <w:ind w:left="1440" w:hanging="360"/>
      </w:pPr>
      <w:rPr>
        <w:rFonts w:hint="default"/>
      </w:rPr>
    </w:lvl>
    <w:lvl w:ilvl="2" w:tplc="3D2E5C38" w:tentative="1">
      <w:start w:val="1"/>
      <w:numFmt w:val="lowerRoman"/>
      <w:lvlText w:val="%3."/>
      <w:lvlJc w:val="right"/>
      <w:pPr>
        <w:ind w:left="2160" w:hanging="180"/>
      </w:pPr>
    </w:lvl>
    <w:lvl w:ilvl="3" w:tplc="6BA8818C" w:tentative="1">
      <w:start w:val="1"/>
      <w:numFmt w:val="decimal"/>
      <w:lvlText w:val="%4."/>
      <w:lvlJc w:val="left"/>
      <w:pPr>
        <w:ind w:left="2880" w:hanging="360"/>
      </w:pPr>
    </w:lvl>
    <w:lvl w:ilvl="4" w:tplc="5DE482FA" w:tentative="1">
      <w:start w:val="1"/>
      <w:numFmt w:val="lowerLetter"/>
      <w:lvlText w:val="%5."/>
      <w:lvlJc w:val="left"/>
      <w:pPr>
        <w:ind w:left="3600" w:hanging="360"/>
      </w:pPr>
    </w:lvl>
    <w:lvl w:ilvl="5" w:tplc="2656FDB6" w:tentative="1">
      <w:start w:val="1"/>
      <w:numFmt w:val="lowerRoman"/>
      <w:lvlText w:val="%6."/>
      <w:lvlJc w:val="right"/>
      <w:pPr>
        <w:ind w:left="4320" w:hanging="180"/>
      </w:pPr>
    </w:lvl>
    <w:lvl w:ilvl="6" w:tplc="F1A6243A" w:tentative="1">
      <w:start w:val="1"/>
      <w:numFmt w:val="decimal"/>
      <w:lvlText w:val="%7."/>
      <w:lvlJc w:val="left"/>
      <w:pPr>
        <w:ind w:left="5040" w:hanging="360"/>
      </w:pPr>
    </w:lvl>
    <w:lvl w:ilvl="7" w:tplc="140A2910" w:tentative="1">
      <w:start w:val="1"/>
      <w:numFmt w:val="lowerLetter"/>
      <w:lvlText w:val="%8."/>
      <w:lvlJc w:val="left"/>
      <w:pPr>
        <w:ind w:left="5760" w:hanging="360"/>
      </w:pPr>
    </w:lvl>
    <w:lvl w:ilvl="8" w:tplc="B700F952" w:tentative="1">
      <w:start w:val="1"/>
      <w:numFmt w:val="lowerRoman"/>
      <w:lvlText w:val="%9."/>
      <w:lvlJc w:val="right"/>
      <w:pPr>
        <w:ind w:left="6480" w:hanging="180"/>
      </w:pPr>
    </w:lvl>
  </w:abstractNum>
  <w:abstractNum w:abstractNumId="15">
    <w:nsid w:val="107A3A8D"/>
    <w:multiLevelType w:val="hybridMultilevel"/>
    <w:tmpl w:val="384406B8"/>
    <w:lvl w:ilvl="0" w:tplc="4F9C8D44">
      <w:start w:val="1"/>
      <w:numFmt w:val="decimal"/>
      <w:lvlText w:val="(%1)"/>
      <w:lvlJc w:val="left"/>
      <w:pPr>
        <w:ind w:left="720" w:hanging="360"/>
      </w:pPr>
      <w:rPr>
        <w:rFonts w:ascii="Calibri" w:eastAsia="Calibri" w:hAnsi="Calibri" w:cs="David"/>
        <w:sz w:val="24"/>
        <w:szCs w:val="24"/>
      </w:rPr>
    </w:lvl>
    <w:lvl w:ilvl="1" w:tplc="09229CA6">
      <w:start w:val="1"/>
      <w:numFmt w:val="decimal"/>
      <w:lvlText w:val="(%2)"/>
      <w:lvlJc w:val="left"/>
      <w:pPr>
        <w:ind w:left="1800" w:hanging="360"/>
      </w:pPr>
      <w:rPr>
        <w:rFonts w:hint="default"/>
      </w:rPr>
    </w:lvl>
    <w:lvl w:ilvl="2" w:tplc="0862D0F0" w:tentative="1">
      <w:start w:val="1"/>
      <w:numFmt w:val="lowerRoman"/>
      <w:lvlText w:val="%3."/>
      <w:lvlJc w:val="right"/>
      <w:pPr>
        <w:ind w:left="2520" w:hanging="180"/>
      </w:pPr>
    </w:lvl>
    <w:lvl w:ilvl="3" w:tplc="04407764" w:tentative="1">
      <w:start w:val="1"/>
      <w:numFmt w:val="decimal"/>
      <w:lvlText w:val="%4."/>
      <w:lvlJc w:val="left"/>
      <w:pPr>
        <w:ind w:left="3240" w:hanging="360"/>
      </w:pPr>
    </w:lvl>
    <w:lvl w:ilvl="4" w:tplc="BE7E70B4" w:tentative="1">
      <w:start w:val="1"/>
      <w:numFmt w:val="lowerLetter"/>
      <w:lvlText w:val="%5."/>
      <w:lvlJc w:val="left"/>
      <w:pPr>
        <w:ind w:left="3960" w:hanging="360"/>
      </w:pPr>
    </w:lvl>
    <w:lvl w:ilvl="5" w:tplc="08B2CF42" w:tentative="1">
      <w:start w:val="1"/>
      <w:numFmt w:val="lowerRoman"/>
      <w:lvlText w:val="%6."/>
      <w:lvlJc w:val="right"/>
      <w:pPr>
        <w:ind w:left="4680" w:hanging="180"/>
      </w:pPr>
    </w:lvl>
    <w:lvl w:ilvl="6" w:tplc="A26A5BC6" w:tentative="1">
      <w:start w:val="1"/>
      <w:numFmt w:val="decimal"/>
      <w:lvlText w:val="%7."/>
      <w:lvlJc w:val="left"/>
      <w:pPr>
        <w:ind w:left="5400" w:hanging="360"/>
      </w:pPr>
    </w:lvl>
    <w:lvl w:ilvl="7" w:tplc="13945198" w:tentative="1">
      <w:start w:val="1"/>
      <w:numFmt w:val="lowerLetter"/>
      <w:lvlText w:val="%8."/>
      <w:lvlJc w:val="left"/>
      <w:pPr>
        <w:ind w:left="6120" w:hanging="360"/>
      </w:pPr>
    </w:lvl>
    <w:lvl w:ilvl="8" w:tplc="BF7C8D46" w:tentative="1">
      <w:start w:val="1"/>
      <w:numFmt w:val="lowerRoman"/>
      <w:lvlText w:val="%9."/>
      <w:lvlJc w:val="right"/>
      <w:pPr>
        <w:ind w:left="6840" w:hanging="180"/>
      </w:pPr>
    </w:lvl>
  </w:abstractNum>
  <w:abstractNum w:abstractNumId="16">
    <w:nsid w:val="1088615D"/>
    <w:multiLevelType w:val="hybridMultilevel"/>
    <w:tmpl w:val="7C400EE8"/>
    <w:lvl w:ilvl="0" w:tplc="1D246FFA">
      <w:start w:val="1"/>
      <w:numFmt w:val="hebrew1"/>
      <w:lvlText w:val="(%1)"/>
      <w:lvlJc w:val="left"/>
      <w:pPr>
        <w:ind w:left="360" w:hanging="360"/>
      </w:pPr>
      <w:rPr>
        <w:rFonts w:cs="David" w:hint="default"/>
        <w:b w:val="0"/>
        <w:bCs w:val="0"/>
        <w:sz w:val="24"/>
        <w:szCs w:val="24"/>
      </w:rPr>
    </w:lvl>
    <w:lvl w:ilvl="1" w:tplc="35E28866">
      <w:start w:val="1"/>
      <w:numFmt w:val="lowerLetter"/>
      <w:lvlText w:val="%2."/>
      <w:lvlJc w:val="left"/>
      <w:pPr>
        <w:ind w:left="1080" w:hanging="360"/>
      </w:pPr>
    </w:lvl>
    <w:lvl w:ilvl="2" w:tplc="34C03004" w:tentative="1">
      <w:start w:val="1"/>
      <w:numFmt w:val="lowerRoman"/>
      <w:lvlText w:val="%3."/>
      <w:lvlJc w:val="right"/>
      <w:pPr>
        <w:ind w:left="1800" w:hanging="180"/>
      </w:pPr>
    </w:lvl>
    <w:lvl w:ilvl="3" w:tplc="8A461834" w:tentative="1">
      <w:start w:val="1"/>
      <w:numFmt w:val="decimal"/>
      <w:lvlText w:val="%4."/>
      <w:lvlJc w:val="left"/>
      <w:pPr>
        <w:ind w:left="2520" w:hanging="360"/>
      </w:pPr>
    </w:lvl>
    <w:lvl w:ilvl="4" w:tplc="C7DAB346" w:tentative="1">
      <w:start w:val="1"/>
      <w:numFmt w:val="lowerLetter"/>
      <w:lvlText w:val="%5."/>
      <w:lvlJc w:val="left"/>
      <w:pPr>
        <w:ind w:left="3240" w:hanging="360"/>
      </w:pPr>
    </w:lvl>
    <w:lvl w:ilvl="5" w:tplc="05F86C3E" w:tentative="1">
      <w:start w:val="1"/>
      <w:numFmt w:val="lowerRoman"/>
      <w:lvlText w:val="%6."/>
      <w:lvlJc w:val="right"/>
      <w:pPr>
        <w:ind w:left="3960" w:hanging="180"/>
      </w:pPr>
    </w:lvl>
    <w:lvl w:ilvl="6" w:tplc="0F00C10C" w:tentative="1">
      <w:start w:val="1"/>
      <w:numFmt w:val="decimal"/>
      <w:lvlText w:val="%7."/>
      <w:lvlJc w:val="left"/>
      <w:pPr>
        <w:ind w:left="4680" w:hanging="360"/>
      </w:pPr>
    </w:lvl>
    <w:lvl w:ilvl="7" w:tplc="6DAA7CDE" w:tentative="1">
      <w:start w:val="1"/>
      <w:numFmt w:val="lowerLetter"/>
      <w:lvlText w:val="%8."/>
      <w:lvlJc w:val="left"/>
      <w:pPr>
        <w:ind w:left="5400" w:hanging="360"/>
      </w:pPr>
    </w:lvl>
    <w:lvl w:ilvl="8" w:tplc="C8526FC4" w:tentative="1">
      <w:start w:val="1"/>
      <w:numFmt w:val="lowerRoman"/>
      <w:lvlText w:val="%9."/>
      <w:lvlJc w:val="right"/>
      <w:pPr>
        <w:ind w:left="6120" w:hanging="180"/>
      </w:pPr>
    </w:lvl>
  </w:abstractNum>
  <w:abstractNum w:abstractNumId="17">
    <w:nsid w:val="11621336"/>
    <w:multiLevelType w:val="hybridMultilevel"/>
    <w:tmpl w:val="05D89176"/>
    <w:lvl w:ilvl="0" w:tplc="E2E2A54C">
      <w:start w:val="1"/>
      <w:numFmt w:val="hebrew1"/>
      <w:lvlText w:val="(%1)"/>
      <w:lvlJc w:val="left"/>
      <w:pPr>
        <w:ind w:left="360" w:hanging="360"/>
      </w:pPr>
      <w:rPr>
        <w:rFonts w:cs="David" w:hint="default"/>
        <w:b w:val="0"/>
        <w:bCs w:val="0"/>
      </w:rPr>
    </w:lvl>
    <w:lvl w:ilvl="1" w:tplc="EE1E8F0E">
      <w:start w:val="1"/>
      <w:numFmt w:val="decimal"/>
      <w:lvlText w:val="(%2)"/>
      <w:lvlJc w:val="left"/>
      <w:pPr>
        <w:ind w:left="1080" w:hanging="360"/>
      </w:pPr>
      <w:rPr>
        <w:rFonts w:hint="default"/>
        <w:b w:val="0"/>
        <w:bCs w:val="0"/>
      </w:rPr>
    </w:lvl>
    <w:lvl w:ilvl="2" w:tplc="A5BC8756" w:tentative="1">
      <w:start w:val="1"/>
      <w:numFmt w:val="lowerRoman"/>
      <w:lvlText w:val="%3."/>
      <w:lvlJc w:val="right"/>
      <w:pPr>
        <w:ind w:left="1800" w:hanging="180"/>
      </w:pPr>
    </w:lvl>
    <w:lvl w:ilvl="3" w:tplc="62A6D094" w:tentative="1">
      <w:start w:val="1"/>
      <w:numFmt w:val="decimal"/>
      <w:lvlText w:val="%4."/>
      <w:lvlJc w:val="left"/>
      <w:pPr>
        <w:ind w:left="2520" w:hanging="360"/>
      </w:pPr>
    </w:lvl>
    <w:lvl w:ilvl="4" w:tplc="334433D6" w:tentative="1">
      <w:start w:val="1"/>
      <w:numFmt w:val="lowerLetter"/>
      <w:lvlText w:val="%5."/>
      <w:lvlJc w:val="left"/>
      <w:pPr>
        <w:ind w:left="3240" w:hanging="360"/>
      </w:pPr>
    </w:lvl>
    <w:lvl w:ilvl="5" w:tplc="221C1244" w:tentative="1">
      <w:start w:val="1"/>
      <w:numFmt w:val="lowerRoman"/>
      <w:lvlText w:val="%6."/>
      <w:lvlJc w:val="right"/>
      <w:pPr>
        <w:ind w:left="3960" w:hanging="180"/>
      </w:pPr>
    </w:lvl>
    <w:lvl w:ilvl="6" w:tplc="0FE63962" w:tentative="1">
      <w:start w:val="1"/>
      <w:numFmt w:val="decimal"/>
      <w:lvlText w:val="%7."/>
      <w:lvlJc w:val="left"/>
      <w:pPr>
        <w:ind w:left="4680" w:hanging="360"/>
      </w:pPr>
    </w:lvl>
    <w:lvl w:ilvl="7" w:tplc="C85C15A8" w:tentative="1">
      <w:start w:val="1"/>
      <w:numFmt w:val="lowerLetter"/>
      <w:lvlText w:val="%8."/>
      <w:lvlJc w:val="left"/>
      <w:pPr>
        <w:ind w:left="5400" w:hanging="360"/>
      </w:pPr>
    </w:lvl>
    <w:lvl w:ilvl="8" w:tplc="11147C80" w:tentative="1">
      <w:start w:val="1"/>
      <w:numFmt w:val="lowerRoman"/>
      <w:lvlText w:val="%9."/>
      <w:lvlJc w:val="right"/>
      <w:pPr>
        <w:ind w:left="6120" w:hanging="180"/>
      </w:pPr>
    </w:lvl>
  </w:abstractNum>
  <w:abstractNum w:abstractNumId="18">
    <w:nsid w:val="13C476B6"/>
    <w:multiLevelType w:val="hybridMultilevel"/>
    <w:tmpl w:val="0EC04CA6"/>
    <w:lvl w:ilvl="0" w:tplc="A55EB61E">
      <w:start w:val="1"/>
      <w:numFmt w:val="hebrew1"/>
      <w:lvlText w:val="(%1)"/>
      <w:lvlJc w:val="left"/>
      <w:pPr>
        <w:ind w:left="360" w:hanging="360"/>
      </w:pPr>
      <w:rPr>
        <w:rFonts w:ascii="Calibri" w:eastAsia="Calibri" w:hAnsi="Calibri" w:cs="David" w:hint="default"/>
      </w:rPr>
    </w:lvl>
    <w:lvl w:ilvl="1" w:tplc="1B3065C0">
      <w:start w:val="1"/>
      <w:numFmt w:val="decimal"/>
      <w:lvlText w:val="(%2)"/>
      <w:lvlJc w:val="left"/>
      <w:pPr>
        <w:ind w:left="1440" w:hanging="360"/>
      </w:pPr>
      <w:rPr>
        <w:rFonts w:hint="default"/>
      </w:rPr>
    </w:lvl>
    <w:lvl w:ilvl="2" w:tplc="D19A77FA" w:tentative="1">
      <w:start w:val="1"/>
      <w:numFmt w:val="lowerRoman"/>
      <w:lvlText w:val="%3."/>
      <w:lvlJc w:val="right"/>
      <w:pPr>
        <w:ind w:left="2160" w:hanging="180"/>
      </w:pPr>
    </w:lvl>
    <w:lvl w:ilvl="3" w:tplc="307080C6" w:tentative="1">
      <w:start w:val="1"/>
      <w:numFmt w:val="decimal"/>
      <w:lvlText w:val="%4."/>
      <w:lvlJc w:val="left"/>
      <w:pPr>
        <w:ind w:left="2880" w:hanging="360"/>
      </w:pPr>
    </w:lvl>
    <w:lvl w:ilvl="4" w:tplc="B9D82180" w:tentative="1">
      <w:start w:val="1"/>
      <w:numFmt w:val="lowerLetter"/>
      <w:lvlText w:val="%5."/>
      <w:lvlJc w:val="left"/>
      <w:pPr>
        <w:ind w:left="3600" w:hanging="360"/>
      </w:pPr>
    </w:lvl>
    <w:lvl w:ilvl="5" w:tplc="A0B0320A" w:tentative="1">
      <w:start w:val="1"/>
      <w:numFmt w:val="lowerRoman"/>
      <w:lvlText w:val="%6."/>
      <w:lvlJc w:val="right"/>
      <w:pPr>
        <w:ind w:left="4320" w:hanging="180"/>
      </w:pPr>
    </w:lvl>
    <w:lvl w:ilvl="6" w:tplc="08DEAAD8" w:tentative="1">
      <w:start w:val="1"/>
      <w:numFmt w:val="decimal"/>
      <w:lvlText w:val="%7."/>
      <w:lvlJc w:val="left"/>
      <w:pPr>
        <w:ind w:left="5040" w:hanging="360"/>
      </w:pPr>
    </w:lvl>
    <w:lvl w:ilvl="7" w:tplc="C9B0110E" w:tentative="1">
      <w:start w:val="1"/>
      <w:numFmt w:val="lowerLetter"/>
      <w:lvlText w:val="%8."/>
      <w:lvlJc w:val="left"/>
      <w:pPr>
        <w:ind w:left="5760" w:hanging="360"/>
      </w:pPr>
    </w:lvl>
    <w:lvl w:ilvl="8" w:tplc="CC1E51D8" w:tentative="1">
      <w:start w:val="1"/>
      <w:numFmt w:val="lowerRoman"/>
      <w:lvlText w:val="%9."/>
      <w:lvlJc w:val="right"/>
      <w:pPr>
        <w:ind w:left="6480" w:hanging="180"/>
      </w:pPr>
    </w:lvl>
  </w:abstractNum>
  <w:abstractNum w:abstractNumId="19">
    <w:nsid w:val="155920A7"/>
    <w:multiLevelType w:val="hybridMultilevel"/>
    <w:tmpl w:val="3BE42AB8"/>
    <w:lvl w:ilvl="0" w:tplc="07A80F9A">
      <w:start w:val="1"/>
      <w:numFmt w:val="hebrew1"/>
      <w:lvlText w:val="(%1)"/>
      <w:lvlJc w:val="left"/>
      <w:pPr>
        <w:ind w:left="360" w:hanging="360"/>
      </w:pPr>
      <w:rPr>
        <w:rFonts w:ascii="Calibri" w:eastAsia="Calibri" w:hAnsi="Calibri" w:cs="David"/>
      </w:rPr>
    </w:lvl>
    <w:lvl w:ilvl="1" w:tplc="DEF63ACE" w:tentative="1">
      <w:start w:val="1"/>
      <w:numFmt w:val="lowerLetter"/>
      <w:lvlText w:val="%2."/>
      <w:lvlJc w:val="left"/>
      <w:pPr>
        <w:ind w:left="1080" w:hanging="360"/>
      </w:pPr>
    </w:lvl>
    <w:lvl w:ilvl="2" w:tplc="62FA9FE8" w:tentative="1">
      <w:start w:val="1"/>
      <w:numFmt w:val="lowerRoman"/>
      <w:lvlText w:val="%3."/>
      <w:lvlJc w:val="right"/>
      <w:pPr>
        <w:ind w:left="1800" w:hanging="180"/>
      </w:pPr>
    </w:lvl>
    <w:lvl w:ilvl="3" w:tplc="37227C44" w:tentative="1">
      <w:start w:val="1"/>
      <w:numFmt w:val="decimal"/>
      <w:lvlText w:val="%4."/>
      <w:lvlJc w:val="left"/>
      <w:pPr>
        <w:ind w:left="2520" w:hanging="360"/>
      </w:pPr>
    </w:lvl>
    <w:lvl w:ilvl="4" w:tplc="9DAA2444" w:tentative="1">
      <w:start w:val="1"/>
      <w:numFmt w:val="lowerLetter"/>
      <w:lvlText w:val="%5."/>
      <w:lvlJc w:val="left"/>
      <w:pPr>
        <w:ind w:left="3240" w:hanging="360"/>
      </w:pPr>
    </w:lvl>
    <w:lvl w:ilvl="5" w:tplc="D1FAE9F2" w:tentative="1">
      <w:start w:val="1"/>
      <w:numFmt w:val="lowerRoman"/>
      <w:lvlText w:val="%6."/>
      <w:lvlJc w:val="right"/>
      <w:pPr>
        <w:ind w:left="3960" w:hanging="180"/>
      </w:pPr>
    </w:lvl>
    <w:lvl w:ilvl="6" w:tplc="9E1E8EBA" w:tentative="1">
      <w:start w:val="1"/>
      <w:numFmt w:val="decimal"/>
      <w:lvlText w:val="%7."/>
      <w:lvlJc w:val="left"/>
      <w:pPr>
        <w:ind w:left="4680" w:hanging="360"/>
      </w:pPr>
    </w:lvl>
    <w:lvl w:ilvl="7" w:tplc="FB9AE426" w:tentative="1">
      <w:start w:val="1"/>
      <w:numFmt w:val="lowerLetter"/>
      <w:lvlText w:val="%8."/>
      <w:lvlJc w:val="left"/>
      <w:pPr>
        <w:ind w:left="5400" w:hanging="360"/>
      </w:pPr>
    </w:lvl>
    <w:lvl w:ilvl="8" w:tplc="0284F9A2" w:tentative="1">
      <w:start w:val="1"/>
      <w:numFmt w:val="lowerRoman"/>
      <w:lvlText w:val="%9."/>
      <w:lvlJc w:val="right"/>
      <w:pPr>
        <w:ind w:left="6120" w:hanging="180"/>
      </w:pPr>
    </w:lvl>
  </w:abstractNum>
  <w:abstractNum w:abstractNumId="20">
    <w:nsid w:val="1727675A"/>
    <w:multiLevelType w:val="hybridMultilevel"/>
    <w:tmpl w:val="0EC04CA6"/>
    <w:lvl w:ilvl="0" w:tplc="8C760834">
      <w:start w:val="1"/>
      <w:numFmt w:val="hebrew1"/>
      <w:lvlText w:val="(%1)"/>
      <w:lvlJc w:val="left"/>
      <w:pPr>
        <w:ind w:left="360" w:hanging="360"/>
      </w:pPr>
      <w:rPr>
        <w:rFonts w:ascii="Calibri" w:eastAsia="Calibri" w:hAnsi="Calibri" w:cs="David" w:hint="default"/>
      </w:rPr>
    </w:lvl>
    <w:lvl w:ilvl="1" w:tplc="2034C700">
      <w:start w:val="1"/>
      <w:numFmt w:val="decimal"/>
      <w:lvlText w:val="(%2)"/>
      <w:lvlJc w:val="left"/>
      <w:pPr>
        <w:ind w:left="1440" w:hanging="360"/>
      </w:pPr>
      <w:rPr>
        <w:rFonts w:hint="default"/>
      </w:rPr>
    </w:lvl>
    <w:lvl w:ilvl="2" w:tplc="F6000866" w:tentative="1">
      <w:start w:val="1"/>
      <w:numFmt w:val="lowerRoman"/>
      <w:lvlText w:val="%3."/>
      <w:lvlJc w:val="right"/>
      <w:pPr>
        <w:ind w:left="2160" w:hanging="180"/>
      </w:pPr>
    </w:lvl>
    <w:lvl w:ilvl="3" w:tplc="6B480D98" w:tentative="1">
      <w:start w:val="1"/>
      <w:numFmt w:val="decimal"/>
      <w:lvlText w:val="%4."/>
      <w:lvlJc w:val="left"/>
      <w:pPr>
        <w:ind w:left="2880" w:hanging="360"/>
      </w:pPr>
    </w:lvl>
    <w:lvl w:ilvl="4" w:tplc="02A6EE84" w:tentative="1">
      <w:start w:val="1"/>
      <w:numFmt w:val="lowerLetter"/>
      <w:lvlText w:val="%5."/>
      <w:lvlJc w:val="left"/>
      <w:pPr>
        <w:ind w:left="3600" w:hanging="360"/>
      </w:pPr>
    </w:lvl>
    <w:lvl w:ilvl="5" w:tplc="E4261A4A" w:tentative="1">
      <w:start w:val="1"/>
      <w:numFmt w:val="lowerRoman"/>
      <w:lvlText w:val="%6."/>
      <w:lvlJc w:val="right"/>
      <w:pPr>
        <w:ind w:left="4320" w:hanging="180"/>
      </w:pPr>
    </w:lvl>
    <w:lvl w:ilvl="6" w:tplc="CEA639FE" w:tentative="1">
      <w:start w:val="1"/>
      <w:numFmt w:val="decimal"/>
      <w:lvlText w:val="%7."/>
      <w:lvlJc w:val="left"/>
      <w:pPr>
        <w:ind w:left="5040" w:hanging="360"/>
      </w:pPr>
    </w:lvl>
    <w:lvl w:ilvl="7" w:tplc="0E509238" w:tentative="1">
      <w:start w:val="1"/>
      <w:numFmt w:val="lowerLetter"/>
      <w:lvlText w:val="%8."/>
      <w:lvlJc w:val="left"/>
      <w:pPr>
        <w:ind w:left="5760" w:hanging="360"/>
      </w:pPr>
    </w:lvl>
    <w:lvl w:ilvl="8" w:tplc="EA00B5FC" w:tentative="1">
      <w:start w:val="1"/>
      <w:numFmt w:val="lowerRoman"/>
      <w:lvlText w:val="%9."/>
      <w:lvlJc w:val="right"/>
      <w:pPr>
        <w:ind w:left="6480" w:hanging="180"/>
      </w:pPr>
    </w:lvl>
  </w:abstractNum>
  <w:abstractNum w:abstractNumId="21">
    <w:nsid w:val="19F33ED8"/>
    <w:multiLevelType w:val="hybridMultilevel"/>
    <w:tmpl w:val="0EC04CA6"/>
    <w:lvl w:ilvl="0" w:tplc="F94A2F20">
      <w:start w:val="1"/>
      <w:numFmt w:val="hebrew1"/>
      <w:lvlText w:val="(%1)"/>
      <w:lvlJc w:val="left"/>
      <w:pPr>
        <w:ind w:left="360" w:hanging="360"/>
      </w:pPr>
      <w:rPr>
        <w:rFonts w:ascii="Calibri" w:eastAsia="Calibri" w:hAnsi="Calibri" w:cs="David" w:hint="default"/>
      </w:rPr>
    </w:lvl>
    <w:lvl w:ilvl="1" w:tplc="364A2A92">
      <w:start w:val="1"/>
      <w:numFmt w:val="decimal"/>
      <w:lvlText w:val="(%2)"/>
      <w:lvlJc w:val="left"/>
      <w:pPr>
        <w:ind w:left="1440" w:hanging="360"/>
      </w:pPr>
      <w:rPr>
        <w:rFonts w:hint="default"/>
      </w:rPr>
    </w:lvl>
    <w:lvl w:ilvl="2" w:tplc="70A85308" w:tentative="1">
      <w:start w:val="1"/>
      <w:numFmt w:val="lowerRoman"/>
      <w:lvlText w:val="%3."/>
      <w:lvlJc w:val="right"/>
      <w:pPr>
        <w:ind w:left="2160" w:hanging="180"/>
      </w:pPr>
    </w:lvl>
    <w:lvl w:ilvl="3" w:tplc="C422C774" w:tentative="1">
      <w:start w:val="1"/>
      <w:numFmt w:val="decimal"/>
      <w:lvlText w:val="%4."/>
      <w:lvlJc w:val="left"/>
      <w:pPr>
        <w:ind w:left="2880" w:hanging="360"/>
      </w:pPr>
    </w:lvl>
    <w:lvl w:ilvl="4" w:tplc="672EC196" w:tentative="1">
      <w:start w:val="1"/>
      <w:numFmt w:val="lowerLetter"/>
      <w:lvlText w:val="%5."/>
      <w:lvlJc w:val="left"/>
      <w:pPr>
        <w:ind w:left="3600" w:hanging="360"/>
      </w:pPr>
    </w:lvl>
    <w:lvl w:ilvl="5" w:tplc="135AB2FC" w:tentative="1">
      <w:start w:val="1"/>
      <w:numFmt w:val="lowerRoman"/>
      <w:lvlText w:val="%6."/>
      <w:lvlJc w:val="right"/>
      <w:pPr>
        <w:ind w:left="4320" w:hanging="180"/>
      </w:pPr>
    </w:lvl>
    <w:lvl w:ilvl="6" w:tplc="2100712A" w:tentative="1">
      <w:start w:val="1"/>
      <w:numFmt w:val="decimal"/>
      <w:lvlText w:val="%7."/>
      <w:lvlJc w:val="left"/>
      <w:pPr>
        <w:ind w:left="5040" w:hanging="360"/>
      </w:pPr>
    </w:lvl>
    <w:lvl w:ilvl="7" w:tplc="F7981D1A" w:tentative="1">
      <w:start w:val="1"/>
      <w:numFmt w:val="lowerLetter"/>
      <w:lvlText w:val="%8."/>
      <w:lvlJc w:val="left"/>
      <w:pPr>
        <w:ind w:left="5760" w:hanging="360"/>
      </w:pPr>
    </w:lvl>
    <w:lvl w:ilvl="8" w:tplc="D962178C" w:tentative="1">
      <w:start w:val="1"/>
      <w:numFmt w:val="lowerRoman"/>
      <w:lvlText w:val="%9."/>
      <w:lvlJc w:val="right"/>
      <w:pPr>
        <w:ind w:left="6480" w:hanging="180"/>
      </w:pPr>
    </w:lvl>
  </w:abstractNum>
  <w:abstractNum w:abstractNumId="22">
    <w:nsid w:val="1B652C97"/>
    <w:multiLevelType w:val="hybridMultilevel"/>
    <w:tmpl w:val="568C88FE"/>
    <w:lvl w:ilvl="0" w:tplc="1690F39E">
      <w:start w:val="1"/>
      <w:numFmt w:val="decimal"/>
      <w:lvlText w:val="(%1)"/>
      <w:lvlJc w:val="left"/>
      <w:pPr>
        <w:ind w:left="720" w:hanging="360"/>
      </w:pPr>
      <w:rPr>
        <w:rFonts w:hint="default"/>
      </w:rPr>
    </w:lvl>
    <w:lvl w:ilvl="1" w:tplc="840C2DA4">
      <w:start w:val="1"/>
      <w:numFmt w:val="hebrew1"/>
      <w:lvlText w:val="(%2)"/>
      <w:lvlJc w:val="left"/>
      <w:pPr>
        <w:ind w:left="1440" w:hanging="360"/>
      </w:pPr>
      <w:rPr>
        <w:rFonts w:hint="default"/>
      </w:rPr>
    </w:lvl>
    <w:lvl w:ilvl="2" w:tplc="706E949A" w:tentative="1">
      <w:start w:val="1"/>
      <w:numFmt w:val="lowerRoman"/>
      <w:lvlText w:val="%3."/>
      <w:lvlJc w:val="right"/>
      <w:pPr>
        <w:ind w:left="2160" w:hanging="180"/>
      </w:pPr>
    </w:lvl>
    <w:lvl w:ilvl="3" w:tplc="80C6A0CE" w:tentative="1">
      <w:start w:val="1"/>
      <w:numFmt w:val="decimal"/>
      <w:lvlText w:val="%4."/>
      <w:lvlJc w:val="left"/>
      <w:pPr>
        <w:ind w:left="2880" w:hanging="360"/>
      </w:pPr>
    </w:lvl>
    <w:lvl w:ilvl="4" w:tplc="74F42824" w:tentative="1">
      <w:start w:val="1"/>
      <w:numFmt w:val="lowerLetter"/>
      <w:lvlText w:val="%5."/>
      <w:lvlJc w:val="left"/>
      <w:pPr>
        <w:ind w:left="3600" w:hanging="360"/>
      </w:pPr>
    </w:lvl>
    <w:lvl w:ilvl="5" w:tplc="73CE24F6" w:tentative="1">
      <w:start w:val="1"/>
      <w:numFmt w:val="lowerRoman"/>
      <w:lvlText w:val="%6."/>
      <w:lvlJc w:val="right"/>
      <w:pPr>
        <w:ind w:left="4320" w:hanging="180"/>
      </w:pPr>
    </w:lvl>
    <w:lvl w:ilvl="6" w:tplc="79D0C0B2" w:tentative="1">
      <w:start w:val="1"/>
      <w:numFmt w:val="decimal"/>
      <w:lvlText w:val="%7."/>
      <w:lvlJc w:val="left"/>
      <w:pPr>
        <w:ind w:left="5040" w:hanging="360"/>
      </w:pPr>
    </w:lvl>
    <w:lvl w:ilvl="7" w:tplc="0B40E3AA" w:tentative="1">
      <w:start w:val="1"/>
      <w:numFmt w:val="lowerLetter"/>
      <w:lvlText w:val="%8."/>
      <w:lvlJc w:val="left"/>
      <w:pPr>
        <w:ind w:left="5760" w:hanging="360"/>
      </w:pPr>
    </w:lvl>
    <w:lvl w:ilvl="8" w:tplc="9A16A602" w:tentative="1">
      <w:start w:val="1"/>
      <w:numFmt w:val="lowerRoman"/>
      <w:lvlText w:val="%9."/>
      <w:lvlJc w:val="right"/>
      <w:pPr>
        <w:ind w:left="6480" w:hanging="180"/>
      </w:pPr>
    </w:lvl>
  </w:abstractNum>
  <w:abstractNum w:abstractNumId="23">
    <w:nsid w:val="1B997C96"/>
    <w:multiLevelType w:val="hybridMultilevel"/>
    <w:tmpl w:val="FFE20F60"/>
    <w:lvl w:ilvl="0" w:tplc="E8B633D0">
      <w:start w:val="1"/>
      <w:numFmt w:val="hebrew1"/>
      <w:lvlText w:val="(%1)"/>
      <w:lvlJc w:val="left"/>
      <w:pPr>
        <w:ind w:left="360" w:hanging="360"/>
      </w:pPr>
      <w:rPr>
        <w:rFonts w:cs="David" w:hint="default"/>
        <w:b w:val="0"/>
        <w:bCs w:val="0"/>
        <w:sz w:val="24"/>
        <w:szCs w:val="24"/>
      </w:rPr>
    </w:lvl>
    <w:lvl w:ilvl="1" w:tplc="FF2E5670">
      <w:start w:val="1"/>
      <w:numFmt w:val="decimal"/>
      <w:lvlText w:val="(%2)"/>
      <w:lvlJc w:val="left"/>
      <w:pPr>
        <w:ind w:left="1080" w:hanging="360"/>
      </w:pPr>
      <w:rPr>
        <w:rFonts w:ascii="Times New Roman" w:eastAsia="Times New Roman" w:hAnsi="Times New Roman" w:cs="David"/>
      </w:rPr>
    </w:lvl>
    <w:lvl w:ilvl="2" w:tplc="587AC896">
      <w:start w:val="1"/>
      <w:numFmt w:val="lowerRoman"/>
      <w:lvlText w:val="%3."/>
      <w:lvlJc w:val="right"/>
      <w:pPr>
        <w:ind w:left="1800" w:hanging="180"/>
      </w:pPr>
    </w:lvl>
    <w:lvl w:ilvl="3" w:tplc="98CEC00E" w:tentative="1">
      <w:start w:val="1"/>
      <w:numFmt w:val="decimal"/>
      <w:lvlText w:val="%4."/>
      <w:lvlJc w:val="left"/>
      <w:pPr>
        <w:ind w:left="2520" w:hanging="360"/>
      </w:pPr>
    </w:lvl>
    <w:lvl w:ilvl="4" w:tplc="4DEA8F90" w:tentative="1">
      <w:start w:val="1"/>
      <w:numFmt w:val="lowerLetter"/>
      <w:lvlText w:val="%5."/>
      <w:lvlJc w:val="left"/>
      <w:pPr>
        <w:ind w:left="3240" w:hanging="360"/>
      </w:pPr>
    </w:lvl>
    <w:lvl w:ilvl="5" w:tplc="21D699B8" w:tentative="1">
      <w:start w:val="1"/>
      <w:numFmt w:val="lowerRoman"/>
      <w:lvlText w:val="%6."/>
      <w:lvlJc w:val="right"/>
      <w:pPr>
        <w:ind w:left="3960" w:hanging="180"/>
      </w:pPr>
    </w:lvl>
    <w:lvl w:ilvl="6" w:tplc="AB6613B6" w:tentative="1">
      <w:start w:val="1"/>
      <w:numFmt w:val="decimal"/>
      <w:lvlText w:val="%7."/>
      <w:lvlJc w:val="left"/>
      <w:pPr>
        <w:ind w:left="4680" w:hanging="360"/>
      </w:pPr>
    </w:lvl>
    <w:lvl w:ilvl="7" w:tplc="85CC8542" w:tentative="1">
      <w:start w:val="1"/>
      <w:numFmt w:val="lowerLetter"/>
      <w:lvlText w:val="%8."/>
      <w:lvlJc w:val="left"/>
      <w:pPr>
        <w:ind w:left="5400" w:hanging="360"/>
      </w:pPr>
    </w:lvl>
    <w:lvl w:ilvl="8" w:tplc="9F02A9E4" w:tentative="1">
      <w:start w:val="1"/>
      <w:numFmt w:val="lowerRoman"/>
      <w:lvlText w:val="%9."/>
      <w:lvlJc w:val="right"/>
      <w:pPr>
        <w:ind w:left="6120" w:hanging="180"/>
      </w:pPr>
    </w:lvl>
  </w:abstractNum>
  <w:abstractNum w:abstractNumId="24">
    <w:nsid w:val="1C4233FC"/>
    <w:multiLevelType w:val="hybridMultilevel"/>
    <w:tmpl w:val="B692A8BA"/>
    <w:lvl w:ilvl="0" w:tplc="B2BC7C14">
      <w:start w:val="1"/>
      <w:numFmt w:val="hebrew1"/>
      <w:lvlText w:val="(%1)"/>
      <w:lvlJc w:val="left"/>
      <w:pPr>
        <w:ind w:left="360" w:hanging="360"/>
      </w:pPr>
      <w:rPr>
        <w:rFonts w:ascii="Calibri" w:eastAsia="Calibri" w:hAnsi="Calibri" w:cs="David" w:hint="default"/>
      </w:rPr>
    </w:lvl>
    <w:lvl w:ilvl="1" w:tplc="6F02213E">
      <w:start w:val="1"/>
      <w:numFmt w:val="decimal"/>
      <w:lvlText w:val="(%2)"/>
      <w:lvlJc w:val="left"/>
      <w:pPr>
        <w:ind w:left="1440" w:hanging="360"/>
      </w:pPr>
      <w:rPr>
        <w:rFonts w:hint="default"/>
      </w:rPr>
    </w:lvl>
    <w:lvl w:ilvl="2" w:tplc="B934A846" w:tentative="1">
      <w:start w:val="1"/>
      <w:numFmt w:val="lowerRoman"/>
      <w:lvlText w:val="%3."/>
      <w:lvlJc w:val="right"/>
      <w:pPr>
        <w:ind w:left="2160" w:hanging="180"/>
      </w:pPr>
    </w:lvl>
    <w:lvl w:ilvl="3" w:tplc="2CD2BA1A" w:tentative="1">
      <w:start w:val="1"/>
      <w:numFmt w:val="decimal"/>
      <w:lvlText w:val="%4."/>
      <w:lvlJc w:val="left"/>
      <w:pPr>
        <w:ind w:left="2880" w:hanging="360"/>
      </w:pPr>
    </w:lvl>
    <w:lvl w:ilvl="4" w:tplc="0BA043EE" w:tentative="1">
      <w:start w:val="1"/>
      <w:numFmt w:val="lowerLetter"/>
      <w:lvlText w:val="%5."/>
      <w:lvlJc w:val="left"/>
      <w:pPr>
        <w:ind w:left="3600" w:hanging="360"/>
      </w:pPr>
    </w:lvl>
    <w:lvl w:ilvl="5" w:tplc="8AE883F8" w:tentative="1">
      <w:start w:val="1"/>
      <w:numFmt w:val="lowerRoman"/>
      <w:lvlText w:val="%6."/>
      <w:lvlJc w:val="right"/>
      <w:pPr>
        <w:ind w:left="4320" w:hanging="180"/>
      </w:pPr>
    </w:lvl>
    <w:lvl w:ilvl="6" w:tplc="69766F44" w:tentative="1">
      <w:start w:val="1"/>
      <w:numFmt w:val="decimal"/>
      <w:lvlText w:val="%7."/>
      <w:lvlJc w:val="left"/>
      <w:pPr>
        <w:ind w:left="5040" w:hanging="360"/>
      </w:pPr>
    </w:lvl>
    <w:lvl w:ilvl="7" w:tplc="F74C9F72" w:tentative="1">
      <w:start w:val="1"/>
      <w:numFmt w:val="lowerLetter"/>
      <w:lvlText w:val="%8."/>
      <w:lvlJc w:val="left"/>
      <w:pPr>
        <w:ind w:left="5760" w:hanging="360"/>
      </w:pPr>
    </w:lvl>
    <w:lvl w:ilvl="8" w:tplc="6E36AA74" w:tentative="1">
      <w:start w:val="1"/>
      <w:numFmt w:val="lowerRoman"/>
      <w:lvlText w:val="%9."/>
      <w:lvlJc w:val="right"/>
      <w:pPr>
        <w:ind w:left="6480" w:hanging="180"/>
      </w:pPr>
    </w:lvl>
  </w:abstractNum>
  <w:abstractNum w:abstractNumId="25">
    <w:nsid w:val="1CF632C1"/>
    <w:multiLevelType w:val="hybridMultilevel"/>
    <w:tmpl w:val="8676F4F0"/>
    <w:lvl w:ilvl="0" w:tplc="AB88EA0A">
      <w:start w:val="1"/>
      <w:numFmt w:val="decimal"/>
      <w:lvlText w:val="(%1)"/>
      <w:lvlJc w:val="left"/>
      <w:pPr>
        <w:ind w:left="720" w:hanging="360"/>
      </w:pPr>
      <w:rPr>
        <w:rFonts w:ascii="Calibri" w:eastAsia="Calibri" w:hAnsi="Calibri" w:cs="David"/>
        <w:lang w:bidi="he-IL"/>
      </w:rPr>
    </w:lvl>
    <w:lvl w:ilvl="1" w:tplc="02A4B498" w:tentative="1">
      <w:start w:val="1"/>
      <w:numFmt w:val="lowerLetter"/>
      <w:lvlText w:val="%2."/>
      <w:lvlJc w:val="left"/>
      <w:pPr>
        <w:ind w:left="1440" w:hanging="360"/>
      </w:pPr>
    </w:lvl>
    <w:lvl w:ilvl="2" w:tplc="BB0C48BC" w:tentative="1">
      <w:start w:val="1"/>
      <w:numFmt w:val="lowerRoman"/>
      <w:lvlText w:val="%3."/>
      <w:lvlJc w:val="right"/>
      <w:pPr>
        <w:ind w:left="2160" w:hanging="180"/>
      </w:pPr>
    </w:lvl>
    <w:lvl w:ilvl="3" w:tplc="EB4C42B0" w:tentative="1">
      <w:start w:val="1"/>
      <w:numFmt w:val="decimal"/>
      <w:lvlText w:val="%4."/>
      <w:lvlJc w:val="left"/>
      <w:pPr>
        <w:ind w:left="2880" w:hanging="360"/>
      </w:pPr>
    </w:lvl>
    <w:lvl w:ilvl="4" w:tplc="EA765A5A" w:tentative="1">
      <w:start w:val="1"/>
      <w:numFmt w:val="lowerLetter"/>
      <w:lvlText w:val="%5."/>
      <w:lvlJc w:val="left"/>
      <w:pPr>
        <w:ind w:left="3600" w:hanging="360"/>
      </w:pPr>
    </w:lvl>
    <w:lvl w:ilvl="5" w:tplc="A5CE5694" w:tentative="1">
      <w:start w:val="1"/>
      <w:numFmt w:val="lowerRoman"/>
      <w:lvlText w:val="%6."/>
      <w:lvlJc w:val="right"/>
      <w:pPr>
        <w:ind w:left="4320" w:hanging="180"/>
      </w:pPr>
    </w:lvl>
    <w:lvl w:ilvl="6" w:tplc="DE9A481C" w:tentative="1">
      <w:start w:val="1"/>
      <w:numFmt w:val="decimal"/>
      <w:lvlText w:val="%7."/>
      <w:lvlJc w:val="left"/>
      <w:pPr>
        <w:ind w:left="5040" w:hanging="360"/>
      </w:pPr>
    </w:lvl>
    <w:lvl w:ilvl="7" w:tplc="B630BC70" w:tentative="1">
      <w:start w:val="1"/>
      <w:numFmt w:val="lowerLetter"/>
      <w:lvlText w:val="%8."/>
      <w:lvlJc w:val="left"/>
      <w:pPr>
        <w:ind w:left="5760" w:hanging="360"/>
      </w:pPr>
    </w:lvl>
    <w:lvl w:ilvl="8" w:tplc="C742CE14" w:tentative="1">
      <w:start w:val="1"/>
      <w:numFmt w:val="lowerRoman"/>
      <w:lvlText w:val="%9."/>
      <w:lvlJc w:val="right"/>
      <w:pPr>
        <w:ind w:left="6480" w:hanging="180"/>
      </w:pPr>
    </w:lvl>
  </w:abstractNum>
  <w:abstractNum w:abstractNumId="26">
    <w:nsid w:val="1D237D51"/>
    <w:multiLevelType w:val="hybridMultilevel"/>
    <w:tmpl w:val="960011F0"/>
    <w:lvl w:ilvl="0" w:tplc="6FD820C0">
      <w:start w:val="1"/>
      <w:numFmt w:val="decimal"/>
      <w:lvlText w:val="(%1)"/>
      <w:lvlJc w:val="left"/>
      <w:pPr>
        <w:ind w:left="360" w:hanging="360"/>
      </w:pPr>
      <w:rPr>
        <w:rFonts w:ascii="Calibri" w:eastAsia="Calibri" w:hAnsi="Calibri" w:cs="David"/>
      </w:rPr>
    </w:lvl>
    <w:lvl w:ilvl="1" w:tplc="B6662006" w:tentative="1">
      <w:start w:val="1"/>
      <w:numFmt w:val="lowerLetter"/>
      <w:lvlText w:val="%2."/>
      <w:lvlJc w:val="left"/>
      <w:pPr>
        <w:ind w:left="1440" w:hanging="360"/>
      </w:pPr>
    </w:lvl>
    <w:lvl w:ilvl="2" w:tplc="EB3618DA" w:tentative="1">
      <w:start w:val="1"/>
      <w:numFmt w:val="lowerRoman"/>
      <w:lvlText w:val="%3."/>
      <w:lvlJc w:val="right"/>
      <w:pPr>
        <w:ind w:left="2160" w:hanging="180"/>
      </w:pPr>
    </w:lvl>
    <w:lvl w:ilvl="3" w:tplc="D2F0EF5C" w:tentative="1">
      <w:start w:val="1"/>
      <w:numFmt w:val="decimal"/>
      <w:lvlText w:val="%4."/>
      <w:lvlJc w:val="left"/>
      <w:pPr>
        <w:ind w:left="2880" w:hanging="360"/>
      </w:pPr>
    </w:lvl>
    <w:lvl w:ilvl="4" w:tplc="5A2EFBEC" w:tentative="1">
      <w:start w:val="1"/>
      <w:numFmt w:val="lowerLetter"/>
      <w:lvlText w:val="%5."/>
      <w:lvlJc w:val="left"/>
      <w:pPr>
        <w:ind w:left="3600" w:hanging="360"/>
      </w:pPr>
    </w:lvl>
    <w:lvl w:ilvl="5" w:tplc="2BFCE506" w:tentative="1">
      <w:start w:val="1"/>
      <w:numFmt w:val="lowerRoman"/>
      <w:lvlText w:val="%6."/>
      <w:lvlJc w:val="right"/>
      <w:pPr>
        <w:ind w:left="4320" w:hanging="180"/>
      </w:pPr>
    </w:lvl>
    <w:lvl w:ilvl="6" w:tplc="DB26CA9E" w:tentative="1">
      <w:start w:val="1"/>
      <w:numFmt w:val="decimal"/>
      <w:lvlText w:val="%7."/>
      <w:lvlJc w:val="left"/>
      <w:pPr>
        <w:ind w:left="5040" w:hanging="360"/>
      </w:pPr>
    </w:lvl>
    <w:lvl w:ilvl="7" w:tplc="92B25350" w:tentative="1">
      <w:start w:val="1"/>
      <w:numFmt w:val="lowerLetter"/>
      <w:lvlText w:val="%8."/>
      <w:lvlJc w:val="left"/>
      <w:pPr>
        <w:ind w:left="5760" w:hanging="360"/>
      </w:pPr>
    </w:lvl>
    <w:lvl w:ilvl="8" w:tplc="9368A8AE" w:tentative="1">
      <w:start w:val="1"/>
      <w:numFmt w:val="lowerRoman"/>
      <w:lvlText w:val="%9."/>
      <w:lvlJc w:val="right"/>
      <w:pPr>
        <w:ind w:left="6480" w:hanging="180"/>
      </w:pPr>
    </w:lvl>
  </w:abstractNum>
  <w:abstractNum w:abstractNumId="27">
    <w:nsid w:val="1D9E6DA9"/>
    <w:multiLevelType w:val="hybridMultilevel"/>
    <w:tmpl w:val="0EC04CA6"/>
    <w:lvl w:ilvl="0" w:tplc="9A4CC474">
      <w:start w:val="1"/>
      <w:numFmt w:val="hebrew1"/>
      <w:lvlText w:val="(%1)"/>
      <w:lvlJc w:val="left"/>
      <w:pPr>
        <w:ind w:left="360" w:hanging="360"/>
      </w:pPr>
      <w:rPr>
        <w:rFonts w:ascii="Calibri" w:eastAsia="Calibri" w:hAnsi="Calibri" w:cs="David" w:hint="default"/>
      </w:rPr>
    </w:lvl>
    <w:lvl w:ilvl="1" w:tplc="19F2C58C">
      <w:start w:val="1"/>
      <w:numFmt w:val="decimal"/>
      <w:lvlText w:val="(%2)"/>
      <w:lvlJc w:val="left"/>
      <w:pPr>
        <w:ind w:left="1440" w:hanging="360"/>
      </w:pPr>
      <w:rPr>
        <w:rFonts w:hint="default"/>
      </w:rPr>
    </w:lvl>
    <w:lvl w:ilvl="2" w:tplc="0F92D0B0" w:tentative="1">
      <w:start w:val="1"/>
      <w:numFmt w:val="lowerRoman"/>
      <w:lvlText w:val="%3."/>
      <w:lvlJc w:val="right"/>
      <w:pPr>
        <w:ind w:left="2160" w:hanging="180"/>
      </w:pPr>
    </w:lvl>
    <w:lvl w:ilvl="3" w:tplc="7B7256DE" w:tentative="1">
      <w:start w:val="1"/>
      <w:numFmt w:val="decimal"/>
      <w:lvlText w:val="%4."/>
      <w:lvlJc w:val="left"/>
      <w:pPr>
        <w:ind w:left="2880" w:hanging="360"/>
      </w:pPr>
    </w:lvl>
    <w:lvl w:ilvl="4" w:tplc="F862590C" w:tentative="1">
      <w:start w:val="1"/>
      <w:numFmt w:val="lowerLetter"/>
      <w:lvlText w:val="%5."/>
      <w:lvlJc w:val="left"/>
      <w:pPr>
        <w:ind w:left="3600" w:hanging="360"/>
      </w:pPr>
    </w:lvl>
    <w:lvl w:ilvl="5" w:tplc="A06CEF8C" w:tentative="1">
      <w:start w:val="1"/>
      <w:numFmt w:val="lowerRoman"/>
      <w:lvlText w:val="%6."/>
      <w:lvlJc w:val="right"/>
      <w:pPr>
        <w:ind w:left="4320" w:hanging="180"/>
      </w:pPr>
    </w:lvl>
    <w:lvl w:ilvl="6" w:tplc="6F9C42C0" w:tentative="1">
      <w:start w:val="1"/>
      <w:numFmt w:val="decimal"/>
      <w:lvlText w:val="%7."/>
      <w:lvlJc w:val="left"/>
      <w:pPr>
        <w:ind w:left="5040" w:hanging="360"/>
      </w:pPr>
    </w:lvl>
    <w:lvl w:ilvl="7" w:tplc="4BEE5E24" w:tentative="1">
      <w:start w:val="1"/>
      <w:numFmt w:val="lowerLetter"/>
      <w:lvlText w:val="%8."/>
      <w:lvlJc w:val="left"/>
      <w:pPr>
        <w:ind w:left="5760" w:hanging="360"/>
      </w:pPr>
    </w:lvl>
    <w:lvl w:ilvl="8" w:tplc="25F6A118" w:tentative="1">
      <w:start w:val="1"/>
      <w:numFmt w:val="lowerRoman"/>
      <w:lvlText w:val="%9."/>
      <w:lvlJc w:val="right"/>
      <w:pPr>
        <w:ind w:left="6480" w:hanging="180"/>
      </w:pPr>
    </w:lvl>
  </w:abstractNum>
  <w:abstractNum w:abstractNumId="28">
    <w:nsid w:val="1F176BF9"/>
    <w:multiLevelType w:val="hybridMultilevel"/>
    <w:tmpl w:val="264EC8FC"/>
    <w:lvl w:ilvl="0" w:tplc="3D124964">
      <w:start w:val="1"/>
      <w:numFmt w:val="hebrew1"/>
      <w:lvlText w:val="(%1)"/>
      <w:lvlJc w:val="left"/>
      <w:pPr>
        <w:ind w:left="360" w:hanging="360"/>
      </w:pPr>
      <w:rPr>
        <w:rFonts w:ascii="Calibri" w:eastAsia="Calibri" w:hAnsi="Calibri" w:cs="David" w:hint="default"/>
        <w:color w:val="auto"/>
        <w:sz w:val="24"/>
        <w:szCs w:val="24"/>
      </w:rPr>
    </w:lvl>
    <w:lvl w:ilvl="1" w:tplc="CF8EF33C">
      <w:start w:val="1"/>
      <w:numFmt w:val="decimal"/>
      <w:lvlText w:val="(%2)"/>
      <w:lvlJc w:val="left"/>
      <w:pPr>
        <w:ind w:left="1440" w:hanging="360"/>
      </w:pPr>
      <w:rPr>
        <w:rFonts w:hint="default"/>
      </w:rPr>
    </w:lvl>
    <w:lvl w:ilvl="2" w:tplc="E3C816F0" w:tentative="1">
      <w:start w:val="1"/>
      <w:numFmt w:val="lowerRoman"/>
      <w:lvlText w:val="%3."/>
      <w:lvlJc w:val="right"/>
      <w:pPr>
        <w:ind w:left="2160" w:hanging="180"/>
      </w:pPr>
    </w:lvl>
    <w:lvl w:ilvl="3" w:tplc="4E2C3DBA" w:tentative="1">
      <w:start w:val="1"/>
      <w:numFmt w:val="decimal"/>
      <w:lvlText w:val="%4."/>
      <w:lvlJc w:val="left"/>
      <w:pPr>
        <w:ind w:left="2880" w:hanging="360"/>
      </w:pPr>
    </w:lvl>
    <w:lvl w:ilvl="4" w:tplc="88D86456" w:tentative="1">
      <w:start w:val="1"/>
      <w:numFmt w:val="lowerLetter"/>
      <w:lvlText w:val="%5."/>
      <w:lvlJc w:val="left"/>
      <w:pPr>
        <w:ind w:left="3600" w:hanging="360"/>
      </w:pPr>
    </w:lvl>
    <w:lvl w:ilvl="5" w:tplc="B49C57F8" w:tentative="1">
      <w:start w:val="1"/>
      <w:numFmt w:val="lowerRoman"/>
      <w:lvlText w:val="%6."/>
      <w:lvlJc w:val="right"/>
      <w:pPr>
        <w:ind w:left="4320" w:hanging="180"/>
      </w:pPr>
    </w:lvl>
    <w:lvl w:ilvl="6" w:tplc="46EA0C4A" w:tentative="1">
      <w:start w:val="1"/>
      <w:numFmt w:val="decimal"/>
      <w:lvlText w:val="%7."/>
      <w:lvlJc w:val="left"/>
      <w:pPr>
        <w:ind w:left="5040" w:hanging="360"/>
      </w:pPr>
    </w:lvl>
    <w:lvl w:ilvl="7" w:tplc="AD344DEC" w:tentative="1">
      <w:start w:val="1"/>
      <w:numFmt w:val="lowerLetter"/>
      <w:lvlText w:val="%8."/>
      <w:lvlJc w:val="left"/>
      <w:pPr>
        <w:ind w:left="5760" w:hanging="360"/>
      </w:pPr>
    </w:lvl>
    <w:lvl w:ilvl="8" w:tplc="B0B216C8" w:tentative="1">
      <w:start w:val="1"/>
      <w:numFmt w:val="lowerRoman"/>
      <w:lvlText w:val="%9."/>
      <w:lvlJc w:val="right"/>
      <w:pPr>
        <w:ind w:left="6480" w:hanging="180"/>
      </w:pPr>
    </w:lvl>
  </w:abstractNum>
  <w:abstractNum w:abstractNumId="29">
    <w:nsid w:val="1F635EA0"/>
    <w:multiLevelType w:val="hybridMultilevel"/>
    <w:tmpl w:val="C2A6EAAE"/>
    <w:lvl w:ilvl="0" w:tplc="D1C6478A">
      <w:start w:val="1"/>
      <w:numFmt w:val="decimal"/>
      <w:lvlText w:val="(%1)"/>
      <w:lvlJc w:val="left"/>
      <w:pPr>
        <w:ind w:left="664" w:hanging="360"/>
      </w:pPr>
      <w:rPr>
        <w:rFonts w:ascii="Times New Roman" w:eastAsia="Times New Roman" w:hAnsi="Times New Roman" w:cs="David"/>
        <w:b w:val="0"/>
        <w:bCs w:val="0"/>
      </w:rPr>
    </w:lvl>
    <w:lvl w:ilvl="1" w:tplc="DE5E6178">
      <w:start w:val="1"/>
      <w:numFmt w:val="decimal"/>
      <w:lvlText w:val="(%2)"/>
      <w:lvlJc w:val="left"/>
      <w:pPr>
        <w:ind w:left="1384" w:hanging="360"/>
      </w:pPr>
      <w:rPr>
        <w:rFonts w:hint="default"/>
        <w:b w:val="0"/>
        <w:bCs w:val="0"/>
      </w:rPr>
    </w:lvl>
    <w:lvl w:ilvl="2" w:tplc="A2F2B742" w:tentative="1">
      <w:start w:val="1"/>
      <w:numFmt w:val="lowerRoman"/>
      <w:lvlText w:val="%3."/>
      <w:lvlJc w:val="right"/>
      <w:pPr>
        <w:ind w:left="2104" w:hanging="180"/>
      </w:pPr>
    </w:lvl>
    <w:lvl w:ilvl="3" w:tplc="DBEED53E" w:tentative="1">
      <w:start w:val="1"/>
      <w:numFmt w:val="decimal"/>
      <w:lvlText w:val="%4."/>
      <w:lvlJc w:val="left"/>
      <w:pPr>
        <w:ind w:left="2824" w:hanging="360"/>
      </w:pPr>
    </w:lvl>
    <w:lvl w:ilvl="4" w:tplc="302EA8DA" w:tentative="1">
      <w:start w:val="1"/>
      <w:numFmt w:val="lowerLetter"/>
      <w:lvlText w:val="%5."/>
      <w:lvlJc w:val="left"/>
      <w:pPr>
        <w:ind w:left="3544" w:hanging="360"/>
      </w:pPr>
    </w:lvl>
    <w:lvl w:ilvl="5" w:tplc="6086591A" w:tentative="1">
      <w:start w:val="1"/>
      <w:numFmt w:val="lowerRoman"/>
      <w:lvlText w:val="%6."/>
      <w:lvlJc w:val="right"/>
      <w:pPr>
        <w:ind w:left="4264" w:hanging="180"/>
      </w:pPr>
    </w:lvl>
    <w:lvl w:ilvl="6" w:tplc="8FB6D796" w:tentative="1">
      <w:start w:val="1"/>
      <w:numFmt w:val="decimal"/>
      <w:lvlText w:val="%7."/>
      <w:lvlJc w:val="left"/>
      <w:pPr>
        <w:ind w:left="4984" w:hanging="360"/>
      </w:pPr>
    </w:lvl>
    <w:lvl w:ilvl="7" w:tplc="2D00B38E" w:tentative="1">
      <w:start w:val="1"/>
      <w:numFmt w:val="lowerLetter"/>
      <w:lvlText w:val="%8."/>
      <w:lvlJc w:val="left"/>
      <w:pPr>
        <w:ind w:left="5704" w:hanging="360"/>
      </w:pPr>
    </w:lvl>
    <w:lvl w:ilvl="8" w:tplc="C4A0AB98" w:tentative="1">
      <w:start w:val="1"/>
      <w:numFmt w:val="lowerRoman"/>
      <w:lvlText w:val="%9."/>
      <w:lvlJc w:val="right"/>
      <w:pPr>
        <w:ind w:left="6424" w:hanging="180"/>
      </w:pPr>
    </w:lvl>
  </w:abstractNum>
  <w:abstractNum w:abstractNumId="30">
    <w:nsid w:val="202A153D"/>
    <w:multiLevelType w:val="hybridMultilevel"/>
    <w:tmpl w:val="384406B8"/>
    <w:lvl w:ilvl="0" w:tplc="976CB860">
      <w:start w:val="1"/>
      <w:numFmt w:val="decimal"/>
      <w:lvlText w:val="(%1)"/>
      <w:lvlJc w:val="left"/>
      <w:pPr>
        <w:ind w:left="720" w:hanging="360"/>
      </w:pPr>
      <w:rPr>
        <w:rFonts w:ascii="Calibri" w:eastAsia="Calibri" w:hAnsi="Calibri" w:cs="David"/>
        <w:sz w:val="24"/>
        <w:szCs w:val="24"/>
      </w:rPr>
    </w:lvl>
    <w:lvl w:ilvl="1" w:tplc="BE2E90AA">
      <w:start w:val="1"/>
      <w:numFmt w:val="decimal"/>
      <w:lvlText w:val="(%2)"/>
      <w:lvlJc w:val="left"/>
      <w:pPr>
        <w:ind w:left="1800" w:hanging="360"/>
      </w:pPr>
      <w:rPr>
        <w:rFonts w:hint="default"/>
      </w:rPr>
    </w:lvl>
    <w:lvl w:ilvl="2" w:tplc="47A8881A" w:tentative="1">
      <w:start w:val="1"/>
      <w:numFmt w:val="lowerRoman"/>
      <w:lvlText w:val="%3."/>
      <w:lvlJc w:val="right"/>
      <w:pPr>
        <w:ind w:left="2520" w:hanging="180"/>
      </w:pPr>
    </w:lvl>
    <w:lvl w:ilvl="3" w:tplc="AF0A9B00" w:tentative="1">
      <w:start w:val="1"/>
      <w:numFmt w:val="decimal"/>
      <w:lvlText w:val="%4."/>
      <w:lvlJc w:val="left"/>
      <w:pPr>
        <w:ind w:left="3240" w:hanging="360"/>
      </w:pPr>
    </w:lvl>
    <w:lvl w:ilvl="4" w:tplc="C0448AA0" w:tentative="1">
      <w:start w:val="1"/>
      <w:numFmt w:val="lowerLetter"/>
      <w:lvlText w:val="%5."/>
      <w:lvlJc w:val="left"/>
      <w:pPr>
        <w:ind w:left="3960" w:hanging="360"/>
      </w:pPr>
    </w:lvl>
    <w:lvl w:ilvl="5" w:tplc="8E0CD012" w:tentative="1">
      <w:start w:val="1"/>
      <w:numFmt w:val="lowerRoman"/>
      <w:lvlText w:val="%6."/>
      <w:lvlJc w:val="right"/>
      <w:pPr>
        <w:ind w:left="4680" w:hanging="180"/>
      </w:pPr>
    </w:lvl>
    <w:lvl w:ilvl="6" w:tplc="EED4E984" w:tentative="1">
      <w:start w:val="1"/>
      <w:numFmt w:val="decimal"/>
      <w:lvlText w:val="%7."/>
      <w:lvlJc w:val="left"/>
      <w:pPr>
        <w:ind w:left="5400" w:hanging="360"/>
      </w:pPr>
    </w:lvl>
    <w:lvl w:ilvl="7" w:tplc="E9CCF03A" w:tentative="1">
      <w:start w:val="1"/>
      <w:numFmt w:val="lowerLetter"/>
      <w:lvlText w:val="%8."/>
      <w:lvlJc w:val="left"/>
      <w:pPr>
        <w:ind w:left="6120" w:hanging="360"/>
      </w:pPr>
    </w:lvl>
    <w:lvl w:ilvl="8" w:tplc="793A4CA0" w:tentative="1">
      <w:start w:val="1"/>
      <w:numFmt w:val="lowerRoman"/>
      <w:lvlText w:val="%9."/>
      <w:lvlJc w:val="right"/>
      <w:pPr>
        <w:ind w:left="6840" w:hanging="180"/>
      </w:pPr>
    </w:lvl>
  </w:abstractNum>
  <w:abstractNum w:abstractNumId="31">
    <w:nsid w:val="210A25C1"/>
    <w:multiLevelType w:val="hybridMultilevel"/>
    <w:tmpl w:val="0EC04CA6"/>
    <w:lvl w:ilvl="0" w:tplc="A742218C">
      <w:start w:val="1"/>
      <w:numFmt w:val="hebrew1"/>
      <w:lvlText w:val="(%1)"/>
      <w:lvlJc w:val="left"/>
      <w:pPr>
        <w:ind w:left="360" w:hanging="360"/>
      </w:pPr>
      <w:rPr>
        <w:rFonts w:ascii="Calibri" w:eastAsia="Calibri" w:hAnsi="Calibri" w:cs="David" w:hint="default"/>
      </w:rPr>
    </w:lvl>
    <w:lvl w:ilvl="1" w:tplc="5A04B0D2">
      <w:start w:val="1"/>
      <w:numFmt w:val="decimal"/>
      <w:lvlText w:val="(%2)"/>
      <w:lvlJc w:val="left"/>
      <w:pPr>
        <w:ind w:left="1440" w:hanging="360"/>
      </w:pPr>
      <w:rPr>
        <w:rFonts w:hint="default"/>
      </w:rPr>
    </w:lvl>
    <w:lvl w:ilvl="2" w:tplc="1DE2F172" w:tentative="1">
      <w:start w:val="1"/>
      <w:numFmt w:val="lowerRoman"/>
      <w:lvlText w:val="%3."/>
      <w:lvlJc w:val="right"/>
      <w:pPr>
        <w:ind w:left="2160" w:hanging="180"/>
      </w:pPr>
    </w:lvl>
    <w:lvl w:ilvl="3" w:tplc="2168110A" w:tentative="1">
      <w:start w:val="1"/>
      <w:numFmt w:val="decimal"/>
      <w:lvlText w:val="%4."/>
      <w:lvlJc w:val="left"/>
      <w:pPr>
        <w:ind w:left="2880" w:hanging="360"/>
      </w:pPr>
    </w:lvl>
    <w:lvl w:ilvl="4" w:tplc="2BE433AA" w:tentative="1">
      <w:start w:val="1"/>
      <w:numFmt w:val="lowerLetter"/>
      <w:lvlText w:val="%5."/>
      <w:lvlJc w:val="left"/>
      <w:pPr>
        <w:ind w:left="3600" w:hanging="360"/>
      </w:pPr>
    </w:lvl>
    <w:lvl w:ilvl="5" w:tplc="785CFEF4" w:tentative="1">
      <w:start w:val="1"/>
      <w:numFmt w:val="lowerRoman"/>
      <w:lvlText w:val="%6."/>
      <w:lvlJc w:val="right"/>
      <w:pPr>
        <w:ind w:left="4320" w:hanging="180"/>
      </w:pPr>
    </w:lvl>
    <w:lvl w:ilvl="6" w:tplc="9FC026B6" w:tentative="1">
      <w:start w:val="1"/>
      <w:numFmt w:val="decimal"/>
      <w:lvlText w:val="%7."/>
      <w:lvlJc w:val="left"/>
      <w:pPr>
        <w:ind w:left="5040" w:hanging="360"/>
      </w:pPr>
    </w:lvl>
    <w:lvl w:ilvl="7" w:tplc="64EE64E8" w:tentative="1">
      <w:start w:val="1"/>
      <w:numFmt w:val="lowerLetter"/>
      <w:lvlText w:val="%8."/>
      <w:lvlJc w:val="left"/>
      <w:pPr>
        <w:ind w:left="5760" w:hanging="360"/>
      </w:pPr>
    </w:lvl>
    <w:lvl w:ilvl="8" w:tplc="98F8F63C" w:tentative="1">
      <w:start w:val="1"/>
      <w:numFmt w:val="lowerRoman"/>
      <w:lvlText w:val="%9."/>
      <w:lvlJc w:val="right"/>
      <w:pPr>
        <w:ind w:left="6480" w:hanging="180"/>
      </w:pPr>
    </w:lvl>
  </w:abstractNum>
  <w:abstractNum w:abstractNumId="32">
    <w:nsid w:val="21B5496C"/>
    <w:multiLevelType w:val="hybridMultilevel"/>
    <w:tmpl w:val="39B655FC"/>
    <w:lvl w:ilvl="0" w:tplc="DC9AAACC">
      <w:start w:val="1"/>
      <w:numFmt w:val="hebrew1"/>
      <w:lvlText w:val="(%1)"/>
      <w:lvlJc w:val="left"/>
      <w:pPr>
        <w:ind w:left="360" w:hanging="360"/>
      </w:pPr>
      <w:rPr>
        <w:rFonts w:ascii="Calibri" w:eastAsia="Calibri" w:hAnsi="Calibri" w:cs="David" w:hint="default"/>
      </w:rPr>
    </w:lvl>
    <w:lvl w:ilvl="1" w:tplc="029A2144">
      <w:start w:val="1"/>
      <w:numFmt w:val="decimal"/>
      <w:lvlText w:val="(%2)"/>
      <w:lvlJc w:val="left"/>
      <w:pPr>
        <w:ind w:left="1440" w:hanging="360"/>
      </w:pPr>
      <w:rPr>
        <w:rFonts w:hint="default"/>
      </w:rPr>
    </w:lvl>
    <w:lvl w:ilvl="2" w:tplc="93302A8E" w:tentative="1">
      <w:start w:val="1"/>
      <w:numFmt w:val="lowerRoman"/>
      <w:lvlText w:val="%3."/>
      <w:lvlJc w:val="right"/>
      <w:pPr>
        <w:ind w:left="2160" w:hanging="180"/>
      </w:pPr>
    </w:lvl>
    <w:lvl w:ilvl="3" w:tplc="E06295A0" w:tentative="1">
      <w:start w:val="1"/>
      <w:numFmt w:val="decimal"/>
      <w:lvlText w:val="%4."/>
      <w:lvlJc w:val="left"/>
      <w:pPr>
        <w:ind w:left="2880" w:hanging="360"/>
      </w:pPr>
    </w:lvl>
    <w:lvl w:ilvl="4" w:tplc="963CE21E" w:tentative="1">
      <w:start w:val="1"/>
      <w:numFmt w:val="lowerLetter"/>
      <w:lvlText w:val="%5."/>
      <w:lvlJc w:val="left"/>
      <w:pPr>
        <w:ind w:left="3600" w:hanging="360"/>
      </w:pPr>
    </w:lvl>
    <w:lvl w:ilvl="5" w:tplc="59F6C9CC" w:tentative="1">
      <w:start w:val="1"/>
      <w:numFmt w:val="lowerRoman"/>
      <w:lvlText w:val="%6."/>
      <w:lvlJc w:val="right"/>
      <w:pPr>
        <w:ind w:left="4320" w:hanging="180"/>
      </w:pPr>
    </w:lvl>
    <w:lvl w:ilvl="6" w:tplc="11DEEA64" w:tentative="1">
      <w:start w:val="1"/>
      <w:numFmt w:val="decimal"/>
      <w:lvlText w:val="%7."/>
      <w:lvlJc w:val="left"/>
      <w:pPr>
        <w:ind w:left="5040" w:hanging="360"/>
      </w:pPr>
    </w:lvl>
    <w:lvl w:ilvl="7" w:tplc="7CAEB502" w:tentative="1">
      <w:start w:val="1"/>
      <w:numFmt w:val="lowerLetter"/>
      <w:lvlText w:val="%8."/>
      <w:lvlJc w:val="left"/>
      <w:pPr>
        <w:ind w:left="5760" w:hanging="360"/>
      </w:pPr>
    </w:lvl>
    <w:lvl w:ilvl="8" w:tplc="96C0EF48" w:tentative="1">
      <w:start w:val="1"/>
      <w:numFmt w:val="lowerRoman"/>
      <w:lvlText w:val="%9."/>
      <w:lvlJc w:val="right"/>
      <w:pPr>
        <w:ind w:left="6480" w:hanging="180"/>
      </w:pPr>
    </w:lvl>
  </w:abstractNum>
  <w:abstractNum w:abstractNumId="33">
    <w:nsid w:val="21CD6432"/>
    <w:multiLevelType w:val="hybridMultilevel"/>
    <w:tmpl w:val="D1B83630"/>
    <w:lvl w:ilvl="0" w:tplc="64429194">
      <w:start w:val="1"/>
      <w:numFmt w:val="hebrew1"/>
      <w:lvlText w:val="(%1)"/>
      <w:lvlJc w:val="left"/>
      <w:pPr>
        <w:ind w:left="360" w:hanging="360"/>
      </w:pPr>
      <w:rPr>
        <w:rFonts w:ascii="Calibri" w:eastAsia="Calibri" w:hAnsi="Calibri" w:cs="David" w:hint="default"/>
      </w:rPr>
    </w:lvl>
    <w:lvl w:ilvl="1" w:tplc="3F5C3A4E">
      <w:start w:val="1"/>
      <w:numFmt w:val="decimal"/>
      <w:lvlText w:val="(%2)"/>
      <w:lvlJc w:val="left"/>
      <w:pPr>
        <w:ind w:left="1440" w:hanging="360"/>
      </w:pPr>
      <w:rPr>
        <w:rFonts w:hint="default"/>
      </w:rPr>
    </w:lvl>
    <w:lvl w:ilvl="2" w:tplc="14708BA2" w:tentative="1">
      <w:start w:val="1"/>
      <w:numFmt w:val="lowerRoman"/>
      <w:lvlText w:val="%3."/>
      <w:lvlJc w:val="right"/>
      <w:pPr>
        <w:ind w:left="2160" w:hanging="180"/>
      </w:pPr>
    </w:lvl>
    <w:lvl w:ilvl="3" w:tplc="3F9CBF9E" w:tentative="1">
      <w:start w:val="1"/>
      <w:numFmt w:val="decimal"/>
      <w:lvlText w:val="%4."/>
      <w:lvlJc w:val="left"/>
      <w:pPr>
        <w:ind w:left="2880" w:hanging="360"/>
      </w:pPr>
    </w:lvl>
    <w:lvl w:ilvl="4" w:tplc="BD3073DC" w:tentative="1">
      <w:start w:val="1"/>
      <w:numFmt w:val="lowerLetter"/>
      <w:lvlText w:val="%5."/>
      <w:lvlJc w:val="left"/>
      <w:pPr>
        <w:ind w:left="3600" w:hanging="360"/>
      </w:pPr>
    </w:lvl>
    <w:lvl w:ilvl="5" w:tplc="62EECC06" w:tentative="1">
      <w:start w:val="1"/>
      <w:numFmt w:val="lowerRoman"/>
      <w:lvlText w:val="%6."/>
      <w:lvlJc w:val="right"/>
      <w:pPr>
        <w:ind w:left="4320" w:hanging="180"/>
      </w:pPr>
    </w:lvl>
    <w:lvl w:ilvl="6" w:tplc="B344C57E" w:tentative="1">
      <w:start w:val="1"/>
      <w:numFmt w:val="decimal"/>
      <w:lvlText w:val="%7."/>
      <w:lvlJc w:val="left"/>
      <w:pPr>
        <w:ind w:left="5040" w:hanging="360"/>
      </w:pPr>
    </w:lvl>
    <w:lvl w:ilvl="7" w:tplc="EDAED4E2" w:tentative="1">
      <w:start w:val="1"/>
      <w:numFmt w:val="lowerLetter"/>
      <w:lvlText w:val="%8."/>
      <w:lvlJc w:val="left"/>
      <w:pPr>
        <w:ind w:left="5760" w:hanging="360"/>
      </w:pPr>
    </w:lvl>
    <w:lvl w:ilvl="8" w:tplc="A3CC7266" w:tentative="1">
      <w:start w:val="1"/>
      <w:numFmt w:val="lowerRoman"/>
      <w:lvlText w:val="%9."/>
      <w:lvlJc w:val="right"/>
      <w:pPr>
        <w:ind w:left="6480" w:hanging="180"/>
      </w:pPr>
    </w:lvl>
  </w:abstractNum>
  <w:abstractNum w:abstractNumId="34">
    <w:nsid w:val="22815CD0"/>
    <w:multiLevelType w:val="hybridMultilevel"/>
    <w:tmpl w:val="0EC04CA6"/>
    <w:lvl w:ilvl="0" w:tplc="22B00046">
      <w:start w:val="1"/>
      <w:numFmt w:val="hebrew1"/>
      <w:lvlText w:val="(%1)"/>
      <w:lvlJc w:val="left"/>
      <w:pPr>
        <w:ind w:left="360" w:hanging="360"/>
      </w:pPr>
      <w:rPr>
        <w:rFonts w:ascii="Calibri" w:eastAsia="Calibri" w:hAnsi="Calibri" w:cs="David" w:hint="default"/>
      </w:rPr>
    </w:lvl>
    <w:lvl w:ilvl="1" w:tplc="C5222A24">
      <w:start w:val="1"/>
      <w:numFmt w:val="decimal"/>
      <w:lvlText w:val="(%2)"/>
      <w:lvlJc w:val="left"/>
      <w:pPr>
        <w:ind w:left="1440" w:hanging="360"/>
      </w:pPr>
      <w:rPr>
        <w:rFonts w:hint="default"/>
      </w:rPr>
    </w:lvl>
    <w:lvl w:ilvl="2" w:tplc="17E2B8B6" w:tentative="1">
      <w:start w:val="1"/>
      <w:numFmt w:val="lowerRoman"/>
      <w:lvlText w:val="%3."/>
      <w:lvlJc w:val="right"/>
      <w:pPr>
        <w:ind w:left="2160" w:hanging="180"/>
      </w:pPr>
    </w:lvl>
    <w:lvl w:ilvl="3" w:tplc="A71AFECE" w:tentative="1">
      <w:start w:val="1"/>
      <w:numFmt w:val="decimal"/>
      <w:lvlText w:val="%4."/>
      <w:lvlJc w:val="left"/>
      <w:pPr>
        <w:ind w:left="2880" w:hanging="360"/>
      </w:pPr>
    </w:lvl>
    <w:lvl w:ilvl="4" w:tplc="BBD2F6D8" w:tentative="1">
      <w:start w:val="1"/>
      <w:numFmt w:val="lowerLetter"/>
      <w:lvlText w:val="%5."/>
      <w:lvlJc w:val="left"/>
      <w:pPr>
        <w:ind w:left="3600" w:hanging="360"/>
      </w:pPr>
    </w:lvl>
    <w:lvl w:ilvl="5" w:tplc="54FCCA8E" w:tentative="1">
      <w:start w:val="1"/>
      <w:numFmt w:val="lowerRoman"/>
      <w:lvlText w:val="%6."/>
      <w:lvlJc w:val="right"/>
      <w:pPr>
        <w:ind w:left="4320" w:hanging="180"/>
      </w:pPr>
    </w:lvl>
    <w:lvl w:ilvl="6" w:tplc="4AB09F00" w:tentative="1">
      <w:start w:val="1"/>
      <w:numFmt w:val="decimal"/>
      <w:lvlText w:val="%7."/>
      <w:lvlJc w:val="left"/>
      <w:pPr>
        <w:ind w:left="5040" w:hanging="360"/>
      </w:pPr>
    </w:lvl>
    <w:lvl w:ilvl="7" w:tplc="4FC0F1F8" w:tentative="1">
      <w:start w:val="1"/>
      <w:numFmt w:val="lowerLetter"/>
      <w:lvlText w:val="%8."/>
      <w:lvlJc w:val="left"/>
      <w:pPr>
        <w:ind w:left="5760" w:hanging="360"/>
      </w:pPr>
    </w:lvl>
    <w:lvl w:ilvl="8" w:tplc="5D80589E" w:tentative="1">
      <w:start w:val="1"/>
      <w:numFmt w:val="lowerRoman"/>
      <w:lvlText w:val="%9."/>
      <w:lvlJc w:val="right"/>
      <w:pPr>
        <w:ind w:left="6480" w:hanging="180"/>
      </w:pPr>
    </w:lvl>
  </w:abstractNum>
  <w:abstractNum w:abstractNumId="35">
    <w:nsid w:val="22955AA5"/>
    <w:multiLevelType w:val="hybridMultilevel"/>
    <w:tmpl w:val="0708FD62"/>
    <w:lvl w:ilvl="0" w:tplc="2176050E">
      <w:start w:val="1"/>
      <w:numFmt w:val="decimal"/>
      <w:lvlText w:val="%1."/>
      <w:lvlJc w:val="left"/>
      <w:pPr>
        <w:ind w:left="360" w:hanging="360"/>
      </w:pPr>
      <w:rPr>
        <w:sz w:val="24"/>
        <w:szCs w:val="24"/>
        <w:lang w:val="en-US"/>
      </w:rPr>
    </w:lvl>
    <w:lvl w:ilvl="1" w:tplc="44FAA160" w:tentative="1">
      <w:start w:val="1"/>
      <w:numFmt w:val="lowerLetter"/>
      <w:lvlText w:val="%2."/>
      <w:lvlJc w:val="left"/>
      <w:pPr>
        <w:ind w:left="1440" w:hanging="360"/>
      </w:pPr>
    </w:lvl>
    <w:lvl w:ilvl="2" w:tplc="8EE098AC" w:tentative="1">
      <w:start w:val="1"/>
      <w:numFmt w:val="lowerRoman"/>
      <w:lvlText w:val="%3."/>
      <w:lvlJc w:val="right"/>
      <w:pPr>
        <w:ind w:left="2160" w:hanging="180"/>
      </w:pPr>
    </w:lvl>
    <w:lvl w:ilvl="3" w:tplc="81949844" w:tentative="1">
      <w:start w:val="1"/>
      <w:numFmt w:val="decimal"/>
      <w:lvlText w:val="%4."/>
      <w:lvlJc w:val="left"/>
      <w:pPr>
        <w:ind w:left="2880" w:hanging="360"/>
      </w:pPr>
    </w:lvl>
    <w:lvl w:ilvl="4" w:tplc="FBD844DA" w:tentative="1">
      <w:start w:val="1"/>
      <w:numFmt w:val="lowerLetter"/>
      <w:lvlText w:val="%5."/>
      <w:lvlJc w:val="left"/>
      <w:pPr>
        <w:ind w:left="3600" w:hanging="360"/>
      </w:pPr>
    </w:lvl>
    <w:lvl w:ilvl="5" w:tplc="D4B0E9F6" w:tentative="1">
      <w:start w:val="1"/>
      <w:numFmt w:val="lowerRoman"/>
      <w:lvlText w:val="%6."/>
      <w:lvlJc w:val="right"/>
      <w:pPr>
        <w:ind w:left="4320" w:hanging="180"/>
      </w:pPr>
    </w:lvl>
    <w:lvl w:ilvl="6" w:tplc="325C7B20" w:tentative="1">
      <w:start w:val="1"/>
      <w:numFmt w:val="decimal"/>
      <w:lvlText w:val="%7."/>
      <w:lvlJc w:val="left"/>
      <w:pPr>
        <w:ind w:left="5040" w:hanging="360"/>
      </w:pPr>
    </w:lvl>
    <w:lvl w:ilvl="7" w:tplc="012A0732" w:tentative="1">
      <w:start w:val="1"/>
      <w:numFmt w:val="lowerLetter"/>
      <w:lvlText w:val="%8."/>
      <w:lvlJc w:val="left"/>
      <w:pPr>
        <w:ind w:left="5760" w:hanging="360"/>
      </w:pPr>
    </w:lvl>
    <w:lvl w:ilvl="8" w:tplc="5040267A" w:tentative="1">
      <w:start w:val="1"/>
      <w:numFmt w:val="lowerRoman"/>
      <w:lvlText w:val="%9."/>
      <w:lvlJc w:val="right"/>
      <w:pPr>
        <w:ind w:left="6480" w:hanging="180"/>
      </w:pPr>
    </w:lvl>
  </w:abstractNum>
  <w:abstractNum w:abstractNumId="36">
    <w:nsid w:val="23180E47"/>
    <w:multiLevelType w:val="hybridMultilevel"/>
    <w:tmpl w:val="0240B60E"/>
    <w:lvl w:ilvl="0" w:tplc="E200BDDA">
      <w:start w:val="1"/>
      <w:numFmt w:val="decimal"/>
      <w:lvlText w:val="(%1)"/>
      <w:lvlJc w:val="left"/>
      <w:pPr>
        <w:ind w:left="720" w:hanging="360"/>
      </w:pPr>
      <w:rPr>
        <w:rFonts w:hint="default"/>
      </w:rPr>
    </w:lvl>
    <w:lvl w:ilvl="1" w:tplc="CF908568">
      <w:start w:val="1"/>
      <w:numFmt w:val="hebrew1"/>
      <w:lvlText w:val="(%2)"/>
      <w:lvlJc w:val="left"/>
      <w:pPr>
        <w:ind w:left="1440" w:hanging="360"/>
      </w:pPr>
      <w:rPr>
        <w:rFonts w:hint="default"/>
      </w:rPr>
    </w:lvl>
    <w:lvl w:ilvl="2" w:tplc="6052C52C" w:tentative="1">
      <w:start w:val="1"/>
      <w:numFmt w:val="lowerRoman"/>
      <w:lvlText w:val="%3."/>
      <w:lvlJc w:val="right"/>
      <w:pPr>
        <w:ind w:left="2160" w:hanging="180"/>
      </w:pPr>
    </w:lvl>
    <w:lvl w:ilvl="3" w:tplc="C24429F2" w:tentative="1">
      <w:start w:val="1"/>
      <w:numFmt w:val="decimal"/>
      <w:lvlText w:val="%4."/>
      <w:lvlJc w:val="left"/>
      <w:pPr>
        <w:ind w:left="2880" w:hanging="360"/>
      </w:pPr>
    </w:lvl>
    <w:lvl w:ilvl="4" w:tplc="A86CD278" w:tentative="1">
      <w:start w:val="1"/>
      <w:numFmt w:val="lowerLetter"/>
      <w:lvlText w:val="%5."/>
      <w:lvlJc w:val="left"/>
      <w:pPr>
        <w:ind w:left="3600" w:hanging="360"/>
      </w:pPr>
    </w:lvl>
    <w:lvl w:ilvl="5" w:tplc="D2D26CE2" w:tentative="1">
      <w:start w:val="1"/>
      <w:numFmt w:val="lowerRoman"/>
      <w:lvlText w:val="%6."/>
      <w:lvlJc w:val="right"/>
      <w:pPr>
        <w:ind w:left="4320" w:hanging="180"/>
      </w:pPr>
    </w:lvl>
    <w:lvl w:ilvl="6" w:tplc="8554555C" w:tentative="1">
      <w:start w:val="1"/>
      <w:numFmt w:val="decimal"/>
      <w:lvlText w:val="%7."/>
      <w:lvlJc w:val="left"/>
      <w:pPr>
        <w:ind w:left="5040" w:hanging="360"/>
      </w:pPr>
    </w:lvl>
    <w:lvl w:ilvl="7" w:tplc="FAA8A252" w:tentative="1">
      <w:start w:val="1"/>
      <w:numFmt w:val="lowerLetter"/>
      <w:lvlText w:val="%8."/>
      <w:lvlJc w:val="left"/>
      <w:pPr>
        <w:ind w:left="5760" w:hanging="360"/>
      </w:pPr>
    </w:lvl>
    <w:lvl w:ilvl="8" w:tplc="B61E2B78" w:tentative="1">
      <w:start w:val="1"/>
      <w:numFmt w:val="lowerRoman"/>
      <w:lvlText w:val="%9."/>
      <w:lvlJc w:val="right"/>
      <w:pPr>
        <w:ind w:left="6480" w:hanging="180"/>
      </w:pPr>
    </w:lvl>
  </w:abstractNum>
  <w:abstractNum w:abstractNumId="37">
    <w:nsid w:val="24672A63"/>
    <w:multiLevelType w:val="hybridMultilevel"/>
    <w:tmpl w:val="CAA6E628"/>
    <w:lvl w:ilvl="0" w:tplc="E6E0B8F2">
      <w:start w:val="1"/>
      <w:numFmt w:val="hebrew1"/>
      <w:lvlText w:val="(%1)"/>
      <w:lvlJc w:val="left"/>
      <w:pPr>
        <w:ind w:left="360" w:hanging="360"/>
      </w:pPr>
      <w:rPr>
        <w:rFonts w:cs="David"/>
        <w:szCs w:val="22"/>
      </w:rPr>
    </w:lvl>
    <w:lvl w:ilvl="1" w:tplc="D1B2425C">
      <w:start w:val="1"/>
      <w:numFmt w:val="lowerLetter"/>
      <w:lvlText w:val="%2."/>
      <w:lvlJc w:val="left"/>
      <w:pPr>
        <w:ind w:left="873" w:hanging="360"/>
      </w:pPr>
      <w:rPr>
        <w:rFonts w:cs="Times New Roman"/>
      </w:rPr>
    </w:lvl>
    <w:lvl w:ilvl="2" w:tplc="4D6A343C">
      <w:start w:val="1"/>
      <w:numFmt w:val="lowerRoman"/>
      <w:lvlText w:val="%3."/>
      <w:lvlJc w:val="right"/>
      <w:pPr>
        <w:ind w:left="1593" w:hanging="180"/>
      </w:pPr>
      <w:rPr>
        <w:rFonts w:cs="Times New Roman"/>
      </w:rPr>
    </w:lvl>
    <w:lvl w:ilvl="3" w:tplc="58D09FF4">
      <w:start w:val="1"/>
      <w:numFmt w:val="decimal"/>
      <w:lvlText w:val="%4."/>
      <w:lvlJc w:val="left"/>
      <w:pPr>
        <w:ind w:left="2313" w:hanging="360"/>
      </w:pPr>
      <w:rPr>
        <w:rFonts w:cs="Times New Roman"/>
      </w:rPr>
    </w:lvl>
    <w:lvl w:ilvl="4" w:tplc="E898D142">
      <w:start w:val="1"/>
      <w:numFmt w:val="lowerLetter"/>
      <w:lvlText w:val="%5."/>
      <w:lvlJc w:val="left"/>
      <w:pPr>
        <w:ind w:left="3033" w:hanging="360"/>
      </w:pPr>
      <w:rPr>
        <w:rFonts w:cs="Times New Roman"/>
      </w:rPr>
    </w:lvl>
    <w:lvl w:ilvl="5" w:tplc="72EA006C">
      <w:start w:val="1"/>
      <w:numFmt w:val="lowerRoman"/>
      <w:lvlText w:val="%6."/>
      <w:lvlJc w:val="right"/>
      <w:pPr>
        <w:ind w:left="3753" w:hanging="180"/>
      </w:pPr>
      <w:rPr>
        <w:rFonts w:cs="Times New Roman"/>
      </w:rPr>
    </w:lvl>
    <w:lvl w:ilvl="6" w:tplc="AB8CB7D2">
      <w:start w:val="1"/>
      <w:numFmt w:val="decimal"/>
      <w:lvlText w:val="%7."/>
      <w:lvlJc w:val="left"/>
      <w:pPr>
        <w:ind w:left="4473" w:hanging="360"/>
      </w:pPr>
      <w:rPr>
        <w:rFonts w:cs="Times New Roman"/>
      </w:rPr>
    </w:lvl>
    <w:lvl w:ilvl="7" w:tplc="9CF610FA">
      <w:start w:val="1"/>
      <w:numFmt w:val="lowerLetter"/>
      <w:lvlText w:val="%8."/>
      <w:lvlJc w:val="left"/>
      <w:pPr>
        <w:ind w:left="5193" w:hanging="360"/>
      </w:pPr>
      <w:rPr>
        <w:rFonts w:cs="Times New Roman"/>
      </w:rPr>
    </w:lvl>
    <w:lvl w:ilvl="8" w:tplc="AD4A8CD4">
      <w:start w:val="1"/>
      <w:numFmt w:val="lowerRoman"/>
      <w:lvlText w:val="%9."/>
      <w:lvlJc w:val="right"/>
      <w:pPr>
        <w:ind w:left="5913" w:hanging="180"/>
      </w:pPr>
      <w:rPr>
        <w:rFonts w:cs="Times New Roman"/>
      </w:rPr>
    </w:lvl>
  </w:abstractNum>
  <w:abstractNum w:abstractNumId="38">
    <w:nsid w:val="24B324F3"/>
    <w:multiLevelType w:val="hybridMultilevel"/>
    <w:tmpl w:val="CD6A02B6"/>
    <w:lvl w:ilvl="0" w:tplc="799493AA">
      <w:start w:val="1"/>
      <w:numFmt w:val="hebrew1"/>
      <w:lvlText w:val="(%1)"/>
      <w:lvlJc w:val="left"/>
      <w:pPr>
        <w:ind w:left="360" w:hanging="360"/>
      </w:pPr>
      <w:rPr>
        <w:rFonts w:cs="David"/>
        <w:sz w:val="24"/>
        <w:szCs w:val="24"/>
      </w:rPr>
    </w:lvl>
    <w:lvl w:ilvl="1" w:tplc="84529ED2">
      <w:start w:val="1"/>
      <w:numFmt w:val="lowerLetter"/>
      <w:lvlText w:val="%2."/>
      <w:lvlJc w:val="left"/>
      <w:pPr>
        <w:ind w:left="873" w:hanging="360"/>
      </w:pPr>
      <w:rPr>
        <w:rFonts w:cs="Times New Roman"/>
      </w:rPr>
    </w:lvl>
    <w:lvl w:ilvl="2" w:tplc="8F428080">
      <w:start w:val="1"/>
      <w:numFmt w:val="lowerRoman"/>
      <w:lvlText w:val="%3."/>
      <w:lvlJc w:val="right"/>
      <w:pPr>
        <w:ind w:left="1593" w:hanging="180"/>
      </w:pPr>
      <w:rPr>
        <w:rFonts w:cs="Times New Roman"/>
      </w:rPr>
    </w:lvl>
    <w:lvl w:ilvl="3" w:tplc="2AA45336">
      <w:start w:val="1"/>
      <w:numFmt w:val="decimal"/>
      <w:lvlText w:val="%4."/>
      <w:lvlJc w:val="left"/>
      <w:pPr>
        <w:ind w:left="2313" w:hanging="360"/>
      </w:pPr>
      <w:rPr>
        <w:rFonts w:cs="Times New Roman"/>
      </w:rPr>
    </w:lvl>
    <w:lvl w:ilvl="4" w:tplc="B470D346">
      <w:start w:val="1"/>
      <w:numFmt w:val="lowerLetter"/>
      <w:lvlText w:val="%5."/>
      <w:lvlJc w:val="left"/>
      <w:pPr>
        <w:ind w:left="3033" w:hanging="360"/>
      </w:pPr>
      <w:rPr>
        <w:rFonts w:cs="Times New Roman"/>
      </w:rPr>
    </w:lvl>
    <w:lvl w:ilvl="5" w:tplc="A672FB48">
      <w:start w:val="1"/>
      <w:numFmt w:val="lowerRoman"/>
      <w:lvlText w:val="%6."/>
      <w:lvlJc w:val="right"/>
      <w:pPr>
        <w:ind w:left="3753" w:hanging="180"/>
      </w:pPr>
      <w:rPr>
        <w:rFonts w:cs="Times New Roman"/>
      </w:rPr>
    </w:lvl>
    <w:lvl w:ilvl="6" w:tplc="B8BA5A38">
      <w:start w:val="1"/>
      <w:numFmt w:val="decimal"/>
      <w:lvlText w:val="%7."/>
      <w:lvlJc w:val="left"/>
      <w:pPr>
        <w:ind w:left="4473" w:hanging="360"/>
      </w:pPr>
      <w:rPr>
        <w:rFonts w:cs="Times New Roman"/>
      </w:rPr>
    </w:lvl>
    <w:lvl w:ilvl="7" w:tplc="A732B310">
      <w:start w:val="1"/>
      <w:numFmt w:val="lowerLetter"/>
      <w:lvlText w:val="%8."/>
      <w:lvlJc w:val="left"/>
      <w:pPr>
        <w:ind w:left="5193" w:hanging="360"/>
      </w:pPr>
      <w:rPr>
        <w:rFonts w:cs="Times New Roman"/>
      </w:rPr>
    </w:lvl>
    <w:lvl w:ilvl="8" w:tplc="24A670E0">
      <w:start w:val="1"/>
      <w:numFmt w:val="lowerRoman"/>
      <w:lvlText w:val="%9."/>
      <w:lvlJc w:val="right"/>
      <w:pPr>
        <w:ind w:left="5913" w:hanging="180"/>
      </w:pPr>
      <w:rPr>
        <w:rFonts w:cs="Times New Roman"/>
      </w:rPr>
    </w:lvl>
  </w:abstractNum>
  <w:abstractNum w:abstractNumId="39">
    <w:nsid w:val="24D8363E"/>
    <w:multiLevelType w:val="hybridMultilevel"/>
    <w:tmpl w:val="264EC8FC"/>
    <w:lvl w:ilvl="0" w:tplc="0EC89282">
      <w:start w:val="1"/>
      <w:numFmt w:val="hebrew1"/>
      <w:lvlText w:val="(%1)"/>
      <w:lvlJc w:val="left"/>
      <w:pPr>
        <w:ind w:left="360" w:hanging="360"/>
      </w:pPr>
      <w:rPr>
        <w:rFonts w:ascii="Calibri" w:eastAsia="Calibri" w:hAnsi="Calibri" w:cs="David" w:hint="default"/>
        <w:color w:val="auto"/>
        <w:sz w:val="24"/>
        <w:szCs w:val="24"/>
      </w:rPr>
    </w:lvl>
    <w:lvl w:ilvl="1" w:tplc="FCB67E18">
      <w:start w:val="1"/>
      <w:numFmt w:val="decimal"/>
      <w:lvlText w:val="(%2)"/>
      <w:lvlJc w:val="left"/>
      <w:pPr>
        <w:ind w:left="1440" w:hanging="360"/>
      </w:pPr>
      <w:rPr>
        <w:rFonts w:hint="default"/>
      </w:rPr>
    </w:lvl>
    <w:lvl w:ilvl="2" w:tplc="F3468DE6" w:tentative="1">
      <w:start w:val="1"/>
      <w:numFmt w:val="lowerRoman"/>
      <w:lvlText w:val="%3."/>
      <w:lvlJc w:val="right"/>
      <w:pPr>
        <w:ind w:left="2160" w:hanging="180"/>
      </w:pPr>
    </w:lvl>
    <w:lvl w:ilvl="3" w:tplc="214CA782" w:tentative="1">
      <w:start w:val="1"/>
      <w:numFmt w:val="decimal"/>
      <w:lvlText w:val="%4."/>
      <w:lvlJc w:val="left"/>
      <w:pPr>
        <w:ind w:left="2880" w:hanging="360"/>
      </w:pPr>
    </w:lvl>
    <w:lvl w:ilvl="4" w:tplc="C8CE28EC" w:tentative="1">
      <w:start w:val="1"/>
      <w:numFmt w:val="lowerLetter"/>
      <w:lvlText w:val="%5."/>
      <w:lvlJc w:val="left"/>
      <w:pPr>
        <w:ind w:left="3600" w:hanging="360"/>
      </w:pPr>
    </w:lvl>
    <w:lvl w:ilvl="5" w:tplc="67AE06BC" w:tentative="1">
      <w:start w:val="1"/>
      <w:numFmt w:val="lowerRoman"/>
      <w:lvlText w:val="%6."/>
      <w:lvlJc w:val="right"/>
      <w:pPr>
        <w:ind w:left="4320" w:hanging="180"/>
      </w:pPr>
    </w:lvl>
    <w:lvl w:ilvl="6" w:tplc="CD782678" w:tentative="1">
      <w:start w:val="1"/>
      <w:numFmt w:val="decimal"/>
      <w:lvlText w:val="%7."/>
      <w:lvlJc w:val="left"/>
      <w:pPr>
        <w:ind w:left="5040" w:hanging="360"/>
      </w:pPr>
    </w:lvl>
    <w:lvl w:ilvl="7" w:tplc="23FE0ED4" w:tentative="1">
      <w:start w:val="1"/>
      <w:numFmt w:val="lowerLetter"/>
      <w:lvlText w:val="%8."/>
      <w:lvlJc w:val="left"/>
      <w:pPr>
        <w:ind w:left="5760" w:hanging="360"/>
      </w:pPr>
    </w:lvl>
    <w:lvl w:ilvl="8" w:tplc="4A587454" w:tentative="1">
      <w:start w:val="1"/>
      <w:numFmt w:val="lowerRoman"/>
      <w:lvlText w:val="%9."/>
      <w:lvlJc w:val="right"/>
      <w:pPr>
        <w:ind w:left="6480" w:hanging="180"/>
      </w:pPr>
    </w:lvl>
  </w:abstractNum>
  <w:abstractNum w:abstractNumId="40">
    <w:nsid w:val="25EF7DA8"/>
    <w:multiLevelType w:val="hybridMultilevel"/>
    <w:tmpl w:val="568C88FE"/>
    <w:lvl w:ilvl="0" w:tplc="B61008E6">
      <w:start w:val="1"/>
      <w:numFmt w:val="decimal"/>
      <w:lvlText w:val="(%1)"/>
      <w:lvlJc w:val="left"/>
      <w:pPr>
        <w:ind w:left="720" w:hanging="360"/>
      </w:pPr>
      <w:rPr>
        <w:rFonts w:hint="default"/>
      </w:rPr>
    </w:lvl>
    <w:lvl w:ilvl="1" w:tplc="A91AB924">
      <w:start w:val="1"/>
      <w:numFmt w:val="hebrew1"/>
      <w:lvlText w:val="(%2)"/>
      <w:lvlJc w:val="left"/>
      <w:pPr>
        <w:ind w:left="1440" w:hanging="360"/>
      </w:pPr>
      <w:rPr>
        <w:rFonts w:hint="default"/>
      </w:rPr>
    </w:lvl>
    <w:lvl w:ilvl="2" w:tplc="106C4358" w:tentative="1">
      <w:start w:val="1"/>
      <w:numFmt w:val="lowerRoman"/>
      <w:lvlText w:val="%3."/>
      <w:lvlJc w:val="right"/>
      <w:pPr>
        <w:ind w:left="2160" w:hanging="180"/>
      </w:pPr>
    </w:lvl>
    <w:lvl w:ilvl="3" w:tplc="F1DC350E" w:tentative="1">
      <w:start w:val="1"/>
      <w:numFmt w:val="decimal"/>
      <w:lvlText w:val="%4."/>
      <w:lvlJc w:val="left"/>
      <w:pPr>
        <w:ind w:left="2880" w:hanging="360"/>
      </w:pPr>
    </w:lvl>
    <w:lvl w:ilvl="4" w:tplc="A886D0E6" w:tentative="1">
      <w:start w:val="1"/>
      <w:numFmt w:val="lowerLetter"/>
      <w:lvlText w:val="%5."/>
      <w:lvlJc w:val="left"/>
      <w:pPr>
        <w:ind w:left="3600" w:hanging="360"/>
      </w:pPr>
    </w:lvl>
    <w:lvl w:ilvl="5" w:tplc="C7C4247A" w:tentative="1">
      <w:start w:val="1"/>
      <w:numFmt w:val="lowerRoman"/>
      <w:lvlText w:val="%6."/>
      <w:lvlJc w:val="right"/>
      <w:pPr>
        <w:ind w:left="4320" w:hanging="180"/>
      </w:pPr>
    </w:lvl>
    <w:lvl w:ilvl="6" w:tplc="A08A5B50" w:tentative="1">
      <w:start w:val="1"/>
      <w:numFmt w:val="decimal"/>
      <w:lvlText w:val="%7."/>
      <w:lvlJc w:val="left"/>
      <w:pPr>
        <w:ind w:left="5040" w:hanging="360"/>
      </w:pPr>
    </w:lvl>
    <w:lvl w:ilvl="7" w:tplc="7E0877AC" w:tentative="1">
      <w:start w:val="1"/>
      <w:numFmt w:val="lowerLetter"/>
      <w:lvlText w:val="%8."/>
      <w:lvlJc w:val="left"/>
      <w:pPr>
        <w:ind w:left="5760" w:hanging="360"/>
      </w:pPr>
    </w:lvl>
    <w:lvl w:ilvl="8" w:tplc="A4FCDDC4" w:tentative="1">
      <w:start w:val="1"/>
      <w:numFmt w:val="lowerRoman"/>
      <w:lvlText w:val="%9."/>
      <w:lvlJc w:val="right"/>
      <w:pPr>
        <w:ind w:left="6480" w:hanging="180"/>
      </w:pPr>
    </w:lvl>
  </w:abstractNum>
  <w:abstractNum w:abstractNumId="41">
    <w:nsid w:val="27506C72"/>
    <w:multiLevelType w:val="hybridMultilevel"/>
    <w:tmpl w:val="0EC04CA6"/>
    <w:lvl w:ilvl="0" w:tplc="1382A22A">
      <w:start w:val="1"/>
      <w:numFmt w:val="hebrew1"/>
      <w:lvlText w:val="(%1)"/>
      <w:lvlJc w:val="left"/>
      <w:pPr>
        <w:ind w:left="360" w:hanging="360"/>
      </w:pPr>
      <w:rPr>
        <w:rFonts w:ascii="Calibri" w:eastAsia="Calibri" w:hAnsi="Calibri" w:cs="David" w:hint="default"/>
      </w:rPr>
    </w:lvl>
    <w:lvl w:ilvl="1" w:tplc="CC988F42">
      <w:start w:val="1"/>
      <w:numFmt w:val="decimal"/>
      <w:lvlText w:val="(%2)"/>
      <w:lvlJc w:val="left"/>
      <w:pPr>
        <w:ind w:left="1440" w:hanging="360"/>
      </w:pPr>
      <w:rPr>
        <w:rFonts w:hint="default"/>
      </w:rPr>
    </w:lvl>
    <w:lvl w:ilvl="2" w:tplc="80D0124E" w:tentative="1">
      <w:start w:val="1"/>
      <w:numFmt w:val="lowerRoman"/>
      <w:lvlText w:val="%3."/>
      <w:lvlJc w:val="right"/>
      <w:pPr>
        <w:ind w:left="2160" w:hanging="180"/>
      </w:pPr>
    </w:lvl>
    <w:lvl w:ilvl="3" w:tplc="96B87D04" w:tentative="1">
      <w:start w:val="1"/>
      <w:numFmt w:val="decimal"/>
      <w:lvlText w:val="%4."/>
      <w:lvlJc w:val="left"/>
      <w:pPr>
        <w:ind w:left="2880" w:hanging="360"/>
      </w:pPr>
    </w:lvl>
    <w:lvl w:ilvl="4" w:tplc="69FE9C40" w:tentative="1">
      <w:start w:val="1"/>
      <w:numFmt w:val="lowerLetter"/>
      <w:lvlText w:val="%5."/>
      <w:lvlJc w:val="left"/>
      <w:pPr>
        <w:ind w:left="3600" w:hanging="360"/>
      </w:pPr>
    </w:lvl>
    <w:lvl w:ilvl="5" w:tplc="B5F4CE88" w:tentative="1">
      <w:start w:val="1"/>
      <w:numFmt w:val="lowerRoman"/>
      <w:lvlText w:val="%6."/>
      <w:lvlJc w:val="right"/>
      <w:pPr>
        <w:ind w:left="4320" w:hanging="180"/>
      </w:pPr>
    </w:lvl>
    <w:lvl w:ilvl="6" w:tplc="E838710A" w:tentative="1">
      <w:start w:val="1"/>
      <w:numFmt w:val="decimal"/>
      <w:lvlText w:val="%7."/>
      <w:lvlJc w:val="left"/>
      <w:pPr>
        <w:ind w:left="5040" w:hanging="360"/>
      </w:pPr>
    </w:lvl>
    <w:lvl w:ilvl="7" w:tplc="14F202D8" w:tentative="1">
      <w:start w:val="1"/>
      <w:numFmt w:val="lowerLetter"/>
      <w:lvlText w:val="%8."/>
      <w:lvlJc w:val="left"/>
      <w:pPr>
        <w:ind w:left="5760" w:hanging="360"/>
      </w:pPr>
    </w:lvl>
    <w:lvl w:ilvl="8" w:tplc="94D2C9BE" w:tentative="1">
      <w:start w:val="1"/>
      <w:numFmt w:val="lowerRoman"/>
      <w:lvlText w:val="%9."/>
      <w:lvlJc w:val="right"/>
      <w:pPr>
        <w:ind w:left="6480" w:hanging="180"/>
      </w:pPr>
    </w:lvl>
  </w:abstractNum>
  <w:abstractNum w:abstractNumId="42">
    <w:nsid w:val="276E515C"/>
    <w:multiLevelType w:val="multilevel"/>
    <w:tmpl w:val="4EA44DF6"/>
    <w:lvl w:ilvl="0">
      <w:start w:val="1"/>
      <w:numFmt w:val="decimal"/>
      <w:lvlText w:val="(%1)"/>
      <w:lvlJc w:val="left"/>
      <w:pPr>
        <w:ind w:left="708" w:hanging="708"/>
      </w:pPr>
      <w:rPr>
        <w:rFonts w:ascii="Times New Roman" w:eastAsia="Times New Roman" w:hAnsi="Times New Roman" w:cs="David" w:hint="default"/>
      </w:rPr>
    </w:lvl>
    <w:lvl w:ilvl="1">
      <w:start w:val="1"/>
      <w:numFmt w:val="decimal"/>
      <w:lvlText w:val="%1.%2"/>
      <w:legacy w:legacy="1" w:legacySpace="227" w:legacyIndent="708"/>
      <w:lvlJc w:val="left"/>
      <w:pPr>
        <w:ind w:left="1416" w:hanging="708"/>
      </w:pPr>
      <w:rPr>
        <w:rFonts w:hAnsi="David" w:cs="David" w:hint="default"/>
      </w:rPr>
    </w:lvl>
    <w:lvl w:ilvl="2">
      <w:start w:val="1"/>
      <w:numFmt w:val="decimal"/>
      <w:lvlText w:val="%1.%2.%3"/>
      <w:legacy w:legacy="1" w:legacySpace="227" w:legacyIndent="708"/>
      <w:lvlJc w:val="left"/>
      <w:pPr>
        <w:ind w:left="2124" w:hanging="708"/>
      </w:pPr>
      <w:rPr>
        <w:rFonts w:hAnsi="David" w:cs="David" w:hint="default"/>
      </w:r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43">
    <w:nsid w:val="2A8C00A3"/>
    <w:multiLevelType w:val="hybridMultilevel"/>
    <w:tmpl w:val="0EC04CA6"/>
    <w:lvl w:ilvl="0" w:tplc="61323B42">
      <w:start w:val="1"/>
      <w:numFmt w:val="hebrew1"/>
      <w:lvlText w:val="(%1)"/>
      <w:lvlJc w:val="left"/>
      <w:pPr>
        <w:ind w:left="360" w:hanging="360"/>
      </w:pPr>
      <w:rPr>
        <w:rFonts w:ascii="Calibri" w:eastAsia="Calibri" w:hAnsi="Calibri" w:cs="David" w:hint="default"/>
      </w:rPr>
    </w:lvl>
    <w:lvl w:ilvl="1" w:tplc="E0C2079C">
      <w:start w:val="1"/>
      <w:numFmt w:val="decimal"/>
      <w:lvlText w:val="(%2)"/>
      <w:lvlJc w:val="left"/>
      <w:pPr>
        <w:ind w:left="1440" w:hanging="360"/>
      </w:pPr>
      <w:rPr>
        <w:rFonts w:hint="default"/>
      </w:rPr>
    </w:lvl>
    <w:lvl w:ilvl="2" w:tplc="5BAAE956" w:tentative="1">
      <w:start w:val="1"/>
      <w:numFmt w:val="lowerRoman"/>
      <w:lvlText w:val="%3."/>
      <w:lvlJc w:val="right"/>
      <w:pPr>
        <w:ind w:left="2160" w:hanging="180"/>
      </w:pPr>
    </w:lvl>
    <w:lvl w:ilvl="3" w:tplc="470C0154" w:tentative="1">
      <w:start w:val="1"/>
      <w:numFmt w:val="decimal"/>
      <w:lvlText w:val="%4."/>
      <w:lvlJc w:val="left"/>
      <w:pPr>
        <w:ind w:left="2880" w:hanging="360"/>
      </w:pPr>
    </w:lvl>
    <w:lvl w:ilvl="4" w:tplc="4E768018" w:tentative="1">
      <w:start w:val="1"/>
      <w:numFmt w:val="lowerLetter"/>
      <w:lvlText w:val="%5."/>
      <w:lvlJc w:val="left"/>
      <w:pPr>
        <w:ind w:left="3600" w:hanging="360"/>
      </w:pPr>
    </w:lvl>
    <w:lvl w:ilvl="5" w:tplc="93024B0C" w:tentative="1">
      <w:start w:val="1"/>
      <w:numFmt w:val="lowerRoman"/>
      <w:lvlText w:val="%6."/>
      <w:lvlJc w:val="right"/>
      <w:pPr>
        <w:ind w:left="4320" w:hanging="180"/>
      </w:pPr>
    </w:lvl>
    <w:lvl w:ilvl="6" w:tplc="717C4162" w:tentative="1">
      <w:start w:val="1"/>
      <w:numFmt w:val="decimal"/>
      <w:lvlText w:val="%7."/>
      <w:lvlJc w:val="left"/>
      <w:pPr>
        <w:ind w:left="5040" w:hanging="360"/>
      </w:pPr>
    </w:lvl>
    <w:lvl w:ilvl="7" w:tplc="C040D5F2" w:tentative="1">
      <w:start w:val="1"/>
      <w:numFmt w:val="lowerLetter"/>
      <w:lvlText w:val="%8."/>
      <w:lvlJc w:val="left"/>
      <w:pPr>
        <w:ind w:left="5760" w:hanging="360"/>
      </w:pPr>
    </w:lvl>
    <w:lvl w:ilvl="8" w:tplc="54E40EF2" w:tentative="1">
      <w:start w:val="1"/>
      <w:numFmt w:val="lowerRoman"/>
      <w:lvlText w:val="%9."/>
      <w:lvlJc w:val="right"/>
      <w:pPr>
        <w:ind w:left="6480" w:hanging="180"/>
      </w:pPr>
    </w:lvl>
  </w:abstractNum>
  <w:abstractNum w:abstractNumId="44">
    <w:nsid w:val="2D390D30"/>
    <w:multiLevelType w:val="hybridMultilevel"/>
    <w:tmpl w:val="0DE2005C"/>
    <w:lvl w:ilvl="0" w:tplc="B70CDE98">
      <w:start w:val="2"/>
      <w:numFmt w:val="bullet"/>
      <w:lvlText w:val="-"/>
      <w:lvlJc w:val="left"/>
      <w:pPr>
        <w:ind w:left="720" w:hanging="360"/>
      </w:pPr>
      <w:rPr>
        <w:rFonts w:ascii="Arial" w:eastAsia="Calibri" w:hAnsi="Arial" w:cs="Arial" w:hint="default"/>
      </w:rPr>
    </w:lvl>
    <w:lvl w:ilvl="1" w:tplc="FE5213D4" w:tentative="1">
      <w:start w:val="1"/>
      <w:numFmt w:val="bullet"/>
      <w:lvlText w:val="o"/>
      <w:lvlJc w:val="left"/>
      <w:pPr>
        <w:ind w:left="1440" w:hanging="360"/>
      </w:pPr>
      <w:rPr>
        <w:rFonts w:ascii="Courier New" w:hAnsi="Courier New" w:cs="Courier New" w:hint="default"/>
      </w:rPr>
    </w:lvl>
    <w:lvl w:ilvl="2" w:tplc="22A47A8C" w:tentative="1">
      <w:start w:val="1"/>
      <w:numFmt w:val="bullet"/>
      <w:lvlText w:val=""/>
      <w:lvlJc w:val="left"/>
      <w:pPr>
        <w:ind w:left="2160" w:hanging="360"/>
      </w:pPr>
      <w:rPr>
        <w:rFonts w:ascii="Wingdings" w:hAnsi="Wingdings" w:hint="default"/>
      </w:rPr>
    </w:lvl>
    <w:lvl w:ilvl="3" w:tplc="B5DADBEA" w:tentative="1">
      <w:start w:val="1"/>
      <w:numFmt w:val="bullet"/>
      <w:lvlText w:val=""/>
      <w:lvlJc w:val="left"/>
      <w:pPr>
        <w:ind w:left="2880" w:hanging="360"/>
      </w:pPr>
      <w:rPr>
        <w:rFonts w:ascii="Symbol" w:hAnsi="Symbol" w:hint="default"/>
      </w:rPr>
    </w:lvl>
    <w:lvl w:ilvl="4" w:tplc="1DB4C4E8" w:tentative="1">
      <w:start w:val="1"/>
      <w:numFmt w:val="bullet"/>
      <w:lvlText w:val="o"/>
      <w:lvlJc w:val="left"/>
      <w:pPr>
        <w:ind w:left="3600" w:hanging="360"/>
      </w:pPr>
      <w:rPr>
        <w:rFonts w:ascii="Courier New" w:hAnsi="Courier New" w:cs="Courier New" w:hint="default"/>
      </w:rPr>
    </w:lvl>
    <w:lvl w:ilvl="5" w:tplc="6CBCCCB4" w:tentative="1">
      <w:start w:val="1"/>
      <w:numFmt w:val="bullet"/>
      <w:lvlText w:val=""/>
      <w:lvlJc w:val="left"/>
      <w:pPr>
        <w:ind w:left="4320" w:hanging="360"/>
      </w:pPr>
      <w:rPr>
        <w:rFonts w:ascii="Wingdings" w:hAnsi="Wingdings" w:hint="default"/>
      </w:rPr>
    </w:lvl>
    <w:lvl w:ilvl="6" w:tplc="9A52A118" w:tentative="1">
      <w:start w:val="1"/>
      <w:numFmt w:val="bullet"/>
      <w:lvlText w:val=""/>
      <w:lvlJc w:val="left"/>
      <w:pPr>
        <w:ind w:left="5040" w:hanging="360"/>
      </w:pPr>
      <w:rPr>
        <w:rFonts w:ascii="Symbol" w:hAnsi="Symbol" w:hint="default"/>
      </w:rPr>
    </w:lvl>
    <w:lvl w:ilvl="7" w:tplc="7C66B5D4" w:tentative="1">
      <w:start w:val="1"/>
      <w:numFmt w:val="bullet"/>
      <w:lvlText w:val="o"/>
      <w:lvlJc w:val="left"/>
      <w:pPr>
        <w:ind w:left="5760" w:hanging="360"/>
      </w:pPr>
      <w:rPr>
        <w:rFonts w:ascii="Courier New" w:hAnsi="Courier New" w:cs="Courier New" w:hint="default"/>
      </w:rPr>
    </w:lvl>
    <w:lvl w:ilvl="8" w:tplc="322E83C2" w:tentative="1">
      <w:start w:val="1"/>
      <w:numFmt w:val="bullet"/>
      <w:lvlText w:val=""/>
      <w:lvlJc w:val="left"/>
      <w:pPr>
        <w:ind w:left="6480" w:hanging="360"/>
      </w:pPr>
      <w:rPr>
        <w:rFonts w:ascii="Wingdings" w:hAnsi="Wingdings" w:hint="default"/>
      </w:rPr>
    </w:lvl>
  </w:abstractNum>
  <w:abstractNum w:abstractNumId="45">
    <w:nsid w:val="2DE976F8"/>
    <w:multiLevelType w:val="hybridMultilevel"/>
    <w:tmpl w:val="8676F4F0"/>
    <w:lvl w:ilvl="0" w:tplc="8726642E">
      <w:start w:val="1"/>
      <w:numFmt w:val="decimal"/>
      <w:lvlText w:val="(%1)"/>
      <w:lvlJc w:val="left"/>
      <w:pPr>
        <w:ind w:left="720" w:hanging="360"/>
      </w:pPr>
      <w:rPr>
        <w:rFonts w:ascii="Calibri" w:eastAsia="Calibri" w:hAnsi="Calibri" w:cs="David"/>
        <w:lang w:bidi="he-IL"/>
      </w:rPr>
    </w:lvl>
    <w:lvl w:ilvl="1" w:tplc="D52A5D6E" w:tentative="1">
      <w:start w:val="1"/>
      <w:numFmt w:val="lowerLetter"/>
      <w:lvlText w:val="%2."/>
      <w:lvlJc w:val="left"/>
      <w:pPr>
        <w:ind w:left="1440" w:hanging="360"/>
      </w:pPr>
    </w:lvl>
    <w:lvl w:ilvl="2" w:tplc="B11E51FC" w:tentative="1">
      <w:start w:val="1"/>
      <w:numFmt w:val="lowerRoman"/>
      <w:lvlText w:val="%3."/>
      <w:lvlJc w:val="right"/>
      <w:pPr>
        <w:ind w:left="2160" w:hanging="180"/>
      </w:pPr>
    </w:lvl>
    <w:lvl w:ilvl="3" w:tplc="8F12258E" w:tentative="1">
      <w:start w:val="1"/>
      <w:numFmt w:val="decimal"/>
      <w:lvlText w:val="%4."/>
      <w:lvlJc w:val="left"/>
      <w:pPr>
        <w:ind w:left="2880" w:hanging="360"/>
      </w:pPr>
    </w:lvl>
    <w:lvl w:ilvl="4" w:tplc="03D08B86" w:tentative="1">
      <w:start w:val="1"/>
      <w:numFmt w:val="lowerLetter"/>
      <w:lvlText w:val="%5."/>
      <w:lvlJc w:val="left"/>
      <w:pPr>
        <w:ind w:left="3600" w:hanging="360"/>
      </w:pPr>
    </w:lvl>
    <w:lvl w:ilvl="5" w:tplc="3AB82928" w:tentative="1">
      <w:start w:val="1"/>
      <w:numFmt w:val="lowerRoman"/>
      <w:lvlText w:val="%6."/>
      <w:lvlJc w:val="right"/>
      <w:pPr>
        <w:ind w:left="4320" w:hanging="180"/>
      </w:pPr>
    </w:lvl>
    <w:lvl w:ilvl="6" w:tplc="6C7C3BB2" w:tentative="1">
      <w:start w:val="1"/>
      <w:numFmt w:val="decimal"/>
      <w:lvlText w:val="%7."/>
      <w:lvlJc w:val="left"/>
      <w:pPr>
        <w:ind w:left="5040" w:hanging="360"/>
      </w:pPr>
    </w:lvl>
    <w:lvl w:ilvl="7" w:tplc="64FA3B50" w:tentative="1">
      <w:start w:val="1"/>
      <w:numFmt w:val="lowerLetter"/>
      <w:lvlText w:val="%8."/>
      <w:lvlJc w:val="left"/>
      <w:pPr>
        <w:ind w:left="5760" w:hanging="360"/>
      </w:pPr>
    </w:lvl>
    <w:lvl w:ilvl="8" w:tplc="E196DE86" w:tentative="1">
      <w:start w:val="1"/>
      <w:numFmt w:val="lowerRoman"/>
      <w:lvlText w:val="%9."/>
      <w:lvlJc w:val="right"/>
      <w:pPr>
        <w:ind w:left="6480" w:hanging="180"/>
      </w:pPr>
    </w:lvl>
  </w:abstractNum>
  <w:abstractNum w:abstractNumId="46">
    <w:nsid w:val="2F9241FD"/>
    <w:multiLevelType w:val="hybridMultilevel"/>
    <w:tmpl w:val="0EC04CA6"/>
    <w:lvl w:ilvl="0" w:tplc="58FC4250">
      <w:start w:val="1"/>
      <w:numFmt w:val="hebrew1"/>
      <w:lvlText w:val="(%1)"/>
      <w:lvlJc w:val="left"/>
      <w:pPr>
        <w:ind w:left="360" w:hanging="360"/>
      </w:pPr>
      <w:rPr>
        <w:rFonts w:ascii="Calibri" w:eastAsia="Calibri" w:hAnsi="Calibri" w:cs="David" w:hint="default"/>
      </w:rPr>
    </w:lvl>
    <w:lvl w:ilvl="1" w:tplc="6234D5E8">
      <w:start w:val="1"/>
      <w:numFmt w:val="decimal"/>
      <w:lvlText w:val="(%2)"/>
      <w:lvlJc w:val="left"/>
      <w:pPr>
        <w:ind w:left="1440" w:hanging="360"/>
      </w:pPr>
      <w:rPr>
        <w:rFonts w:hint="default"/>
      </w:rPr>
    </w:lvl>
    <w:lvl w:ilvl="2" w:tplc="C5446AE4" w:tentative="1">
      <w:start w:val="1"/>
      <w:numFmt w:val="lowerRoman"/>
      <w:lvlText w:val="%3."/>
      <w:lvlJc w:val="right"/>
      <w:pPr>
        <w:ind w:left="2160" w:hanging="180"/>
      </w:pPr>
    </w:lvl>
    <w:lvl w:ilvl="3" w:tplc="41ACB404" w:tentative="1">
      <w:start w:val="1"/>
      <w:numFmt w:val="decimal"/>
      <w:lvlText w:val="%4."/>
      <w:lvlJc w:val="left"/>
      <w:pPr>
        <w:ind w:left="2880" w:hanging="360"/>
      </w:pPr>
    </w:lvl>
    <w:lvl w:ilvl="4" w:tplc="801E8942" w:tentative="1">
      <w:start w:val="1"/>
      <w:numFmt w:val="lowerLetter"/>
      <w:lvlText w:val="%5."/>
      <w:lvlJc w:val="left"/>
      <w:pPr>
        <w:ind w:left="3600" w:hanging="360"/>
      </w:pPr>
    </w:lvl>
    <w:lvl w:ilvl="5" w:tplc="1F648CF2" w:tentative="1">
      <w:start w:val="1"/>
      <w:numFmt w:val="lowerRoman"/>
      <w:lvlText w:val="%6."/>
      <w:lvlJc w:val="right"/>
      <w:pPr>
        <w:ind w:left="4320" w:hanging="180"/>
      </w:pPr>
    </w:lvl>
    <w:lvl w:ilvl="6" w:tplc="BAEC66D0" w:tentative="1">
      <w:start w:val="1"/>
      <w:numFmt w:val="decimal"/>
      <w:lvlText w:val="%7."/>
      <w:lvlJc w:val="left"/>
      <w:pPr>
        <w:ind w:left="5040" w:hanging="360"/>
      </w:pPr>
    </w:lvl>
    <w:lvl w:ilvl="7" w:tplc="9B709C6C" w:tentative="1">
      <w:start w:val="1"/>
      <w:numFmt w:val="lowerLetter"/>
      <w:lvlText w:val="%8."/>
      <w:lvlJc w:val="left"/>
      <w:pPr>
        <w:ind w:left="5760" w:hanging="360"/>
      </w:pPr>
    </w:lvl>
    <w:lvl w:ilvl="8" w:tplc="6EB6A1BC" w:tentative="1">
      <w:start w:val="1"/>
      <w:numFmt w:val="lowerRoman"/>
      <w:lvlText w:val="%9."/>
      <w:lvlJc w:val="right"/>
      <w:pPr>
        <w:ind w:left="6480" w:hanging="180"/>
      </w:pPr>
    </w:lvl>
  </w:abstractNum>
  <w:abstractNum w:abstractNumId="47">
    <w:nsid w:val="30600D7B"/>
    <w:multiLevelType w:val="hybridMultilevel"/>
    <w:tmpl w:val="F5AEBC12"/>
    <w:lvl w:ilvl="0" w:tplc="DF34850C">
      <w:start w:val="1"/>
      <w:numFmt w:val="hebrew1"/>
      <w:lvlText w:val="(%1)"/>
      <w:lvlJc w:val="left"/>
      <w:pPr>
        <w:ind w:left="360" w:hanging="360"/>
      </w:pPr>
      <w:rPr>
        <w:rFonts w:ascii="Calibri" w:eastAsia="Calibri" w:hAnsi="Calibri" w:cs="David" w:hint="default"/>
      </w:rPr>
    </w:lvl>
    <w:lvl w:ilvl="1" w:tplc="B67AF61A">
      <w:start w:val="1"/>
      <w:numFmt w:val="decimal"/>
      <w:lvlText w:val="(%2)"/>
      <w:lvlJc w:val="left"/>
      <w:pPr>
        <w:ind w:left="1440" w:hanging="360"/>
      </w:pPr>
      <w:rPr>
        <w:rFonts w:hint="default"/>
      </w:rPr>
    </w:lvl>
    <w:lvl w:ilvl="2" w:tplc="DFA2DF28" w:tentative="1">
      <w:start w:val="1"/>
      <w:numFmt w:val="lowerRoman"/>
      <w:lvlText w:val="%3."/>
      <w:lvlJc w:val="right"/>
      <w:pPr>
        <w:ind w:left="2160" w:hanging="180"/>
      </w:pPr>
    </w:lvl>
    <w:lvl w:ilvl="3" w:tplc="B57E29A6" w:tentative="1">
      <w:start w:val="1"/>
      <w:numFmt w:val="decimal"/>
      <w:lvlText w:val="%4."/>
      <w:lvlJc w:val="left"/>
      <w:pPr>
        <w:ind w:left="2880" w:hanging="360"/>
      </w:pPr>
    </w:lvl>
    <w:lvl w:ilvl="4" w:tplc="35D4612C" w:tentative="1">
      <w:start w:val="1"/>
      <w:numFmt w:val="lowerLetter"/>
      <w:lvlText w:val="%5."/>
      <w:lvlJc w:val="left"/>
      <w:pPr>
        <w:ind w:left="3600" w:hanging="360"/>
      </w:pPr>
    </w:lvl>
    <w:lvl w:ilvl="5" w:tplc="3DD0DD32" w:tentative="1">
      <w:start w:val="1"/>
      <w:numFmt w:val="lowerRoman"/>
      <w:lvlText w:val="%6."/>
      <w:lvlJc w:val="right"/>
      <w:pPr>
        <w:ind w:left="4320" w:hanging="180"/>
      </w:pPr>
    </w:lvl>
    <w:lvl w:ilvl="6" w:tplc="6FD850BA" w:tentative="1">
      <w:start w:val="1"/>
      <w:numFmt w:val="decimal"/>
      <w:lvlText w:val="%7."/>
      <w:lvlJc w:val="left"/>
      <w:pPr>
        <w:ind w:left="5040" w:hanging="360"/>
      </w:pPr>
    </w:lvl>
    <w:lvl w:ilvl="7" w:tplc="7FCE9318" w:tentative="1">
      <w:start w:val="1"/>
      <w:numFmt w:val="lowerLetter"/>
      <w:lvlText w:val="%8."/>
      <w:lvlJc w:val="left"/>
      <w:pPr>
        <w:ind w:left="5760" w:hanging="360"/>
      </w:pPr>
    </w:lvl>
    <w:lvl w:ilvl="8" w:tplc="7944C9AC" w:tentative="1">
      <w:start w:val="1"/>
      <w:numFmt w:val="lowerRoman"/>
      <w:lvlText w:val="%9."/>
      <w:lvlJc w:val="right"/>
      <w:pPr>
        <w:ind w:left="6480" w:hanging="180"/>
      </w:pPr>
    </w:lvl>
  </w:abstractNum>
  <w:abstractNum w:abstractNumId="48">
    <w:nsid w:val="30637769"/>
    <w:multiLevelType w:val="hybridMultilevel"/>
    <w:tmpl w:val="42201E80"/>
    <w:lvl w:ilvl="0" w:tplc="4E16F3BE">
      <w:start w:val="1"/>
      <w:numFmt w:val="decimal"/>
      <w:lvlText w:val="(%1)"/>
      <w:lvlJc w:val="left"/>
      <w:pPr>
        <w:ind w:left="1037" w:hanging="360"/>
      </w:pPr>
      <w:rPr>
        <w:rFonts w:hint="default"/>
      </w:rPr>
    </w:lvl>
    <w:lvl w:ilvl="1" w:tplc="442253D0">
      <w:start w:val="1"/>
      <w:numFmt w:val="decimal"/>
      <w:lvlText w:val="(%2)"/>
      <w:lvlJc w:val="left"/>
      <w:pPr>
        <w:ind w:left="1757" w:hanging="360"/>
      </w:pPr>
      <w:rPr>
        <w:rFonts w:ascii="Calibri" w:eastAsia="Calibri" w:hAnsi="Calibri" w:cs="David"/>
      </w:rPr>
    </w:lvl>
    <w:lvl w:ilvl="2" w:tplc="C97A0134">
      <w:start w:val="19"/>
      <w:numFmt w:val="decimalZero"/>
      <w:lvlText w:val="%3"/>
      <w:lvlJc w:val="left"/>
      <w:pPr>
        <w:ind w:left="2657" w:hanging="360"/>
      </w:pPr>
      <w:rPr>
        <w:rFonts w:hint="default"/>
      </w:rPr>
    </w:lvl>
    <w:lvl w:ilvl="3" w:tplc="88465F94" w:tentative="1">
      <w:start w:val="1"/>
      <w:numFmt w:val="decimal"/>
      <w:lvlText w:val="%4."/>
      <w:lvlJc w:val="left"/>
      <w:pPr>
        <w:ind w:left="3197" w:hanging="360"/>
      </w:pPr>
    </w:lvl>
    <w:lvl w:ilvl="4" w:tplc="500062BE" w:tentative="1">
      <w:start w:val="1"/>
      <w:numFmt w:val="lowerLetter"/>
      <w:lvlText w:val="%5."/>
      <w:lvlJc w:val="left"/>
      <w:pPr>
        <w:ind w:left="3917" w:hanging="360"/>
      </w:pPr>
    </w:lvl>
    <w:lvl w:ilvl="5" w:tplc="A8FA2E58" w:tentative="1">
      <w:start w:val="1"/>
      <w:numFmt w:val="lowerRoman"/>
      <w:lvlText w:val="%6."/>
      <w:lvlJc w:val="right"/>
      <w:pPr>
        <w:ind w:left="4637" w:hanging="180"/>
      </w:pPr>
    </w:lvl>
    <w:lvl w:ilvl="6" w:tplc="3A5C5596" w:tentative="1">
      <w:start w:val="1"/>
      <w:numFmt w:val="decimal"/>
      <w:lvlText w:val="%7."/>
      <w:lvlJc w:val="left"/>
      <w:pPr>
        <w:ind w:left="5357" w:hanging="360"/>
      </w:pPr>
    </w:lvl>
    <w:lvl w:ilvl="7" w:tplc="D67854BE" w:tentative="1">
      <w:start w:val="1"/>
      <w:numFmt w:val="lowerLetter"/>
      <w:lvlText w:val="%8."/>
      <w:lvlJc w:val="left"/>
      <w:pPr>
        <w:ind w:left="6077" w:hanging="360"/>
      </w:pPr>
    </w:lvl>
    <w:lvl w:ilvl="8" w:tplc="9054858A" w:tentative="1">
      <w:start w:val="1"/>
      <w:numFmt w:val="lowerRoman"/>
      <w:lvlText w:val="%9."/>
      <w:lvlJc w:val="right"/>
      <w:pPr>
        <w:ind w:left="6797" w:hanging="180"/>
      </w:pPr>
    </w:lvl>
  </w:abstractNum>
  <w:abstractNum w:abstractNumId="49">
    <w:nsid w:val="30D17B0F"/>
    <w:multiLevelType w:val="hybridMultilevel"/>
    <w:tmpl w:val="C2A6EAAE"/>
    <w:lvl w:ilvl="0" w:tplc="C8A6FC80">
      <w:start w:val="1"/>
      <w:numFmt w:val="decimal"/>
      <w:lvlText w:val="(%1)"/>
      <w:lvlJc w:val="left"/>
      <w:pPr>
        <w:ind w:left="664" w:hanging="360"/>
      </w:pPr>
      <w:rPr>
        <w:rFonts w:ascii="Times New Roman" w:eastAsia="Times New Roman" w:hAnsi="Times New Roman" w:cs="David"/>
        <w:b w:val="0"/>
        <w:bCs w:val="0"/>
      </w:rPr>
    </w:lvl>
    <w:lvl w:ilvl="1" w:tplc="7244FF9C">
      <w:start w:val="1"/>
      <w:numFmt w:val="decimal"/>
      <w:lvlText w:val="(%2)"/>
      <w:lvlJc w:val="left"/>
      <w:pPr>
        <w:ind w:left="1384" w:hanging="360"/>
      </w:pPr>
      <w:rPr>
        <w:rFonts w:hint="default"/>
        <w:b w:val="0"/>
        <w:bCs w:val="0"/>
      </w:rPr>
    </w:lvl>
    <w:lvl w:ilvl="2" w:tplc="AA3A1434" w:tentative="1">
      <w:start w:val="1"/>
      <w:numFmt w:val="lowerRoman"/>
      <w:lvlText w:val="%3."/>
      <w:lvlJc w:val="right"/>
      <w:pPr>
        <w:ind w:left="2104" w:hanging="180"/>
      </w:pPr>
    </w:lvl>
    <w:lvl w:ilvl="3" w:tplc="734A5BC0" w:tentative="1">
      <w:start w:val="1"/>
      <w:numFmt w:val="decimal"/>
      <w:lvlText w:val="%4."/>
      <w:lvlJc w:val="left"/>
      <w:pPr>
        <w:ind w:left="2824" w:hanging="360"/>
      </w:pPr>
    </w:lvl>
    <w:lvl w:ilvl="4" w:tplc="4DFE5AF4" w:tentative="1">
      <w:start w:val="1"/>
      <w:numFmt w:val="lowerLetter"/>
      <w:lvlText w:val="%5."/>
      <w:lvlJc w:val="left"/>
      <w:pPr>
        <w:ind w:left="3544" w:hanging="360"/>
      </w:pPr>
    </w:lvl>
    <w:lvl w:ilvl="5" w:tplc="ABA8B822" w:tentative="1">
      <w:start w:val="1"/>
      <w:numFmt w:val="lowerRoman"/>
      <w:lvlText w:val="%6."/>
      <w:lvlJc w:val="right"/>
      <w:pPr>
        <w:ind w:left="4264" w:hanging="180"/>
      </w:pPr>
    </w:lvl>
    <w:lvl w:ilvl="6" w:tplc="A9C0C6D8" w:tentative="1">
      <w:start w:val="1"/>
      <w:numFmt w:val="decimal"/>
      <w:lvlText w:val="%7."/>
      <w:lvlJc w:val="left"/>
      <w:pPr>
        <w:ind w:left="4984" w:hanging="360"/>
      </w:pPr>
    </w:lvl>
    <w:lvl w:ilvl="7" w:tplc="FE8CE694" w:tentative="1">
      <w:start w:val="1"/>
      <w:numFmt w:val="lowerLetter"/>
      <w:lvlText w:val="%8."/>
      <w:lvlJc w:val="left"/>
      <w:pPr>
        <w:ind w:left="5704" w:hanging="360"/>
      </w:pPr>
    </w:lvl>
    <w:lvl w:ilvl="8" w:tplc="5DD2CECE" w:tentative="1">
      <w:start w:val="1"/>
      <w:numFmt w:val="lowerRoman"/>
      <w:lvlText w:val="%9."/>
      <w:lvlJc w:val="right"/>
      <w:pPr>
        <w:ind w:left="6424" w:hanging="180"/>
      </w:pPr>
    </w:lvl>
  </w:abstractNum>
  <w:abstractNum w:abstractNumId="50">
    <w:nsid w:val="30F30AC5"/>
    <w:multiLevelType w:val="hybridMultilevel"/>
    <w:tmpl w:val="0EC04CA6"/>
    <w:lvl w:ilvl="0" w:tplc="242E7F06">
      <w:start w:val="1"/>
      <w:numFmt w:val="hebrew1"/>
      <w:lvlText w:val="(%1)"/>
      <w:lvlJc w:val="left"/>
      <w:pPr>
        <w:ind w:left="677" w:hanging="360"/>
      </w:pPr>
      <w:rPr>
        <w:rFonts w:ascii="Calibri" w:eastAsia="Calibri" w:hAnsi="Calibri" w:cs="David" w:hint="default"/>
      </w:rPr>
    </w:lvl>
    <w:lvl w:ilvl="1" w:tplc="8CE8157E">
      <w:start w:val="1"/>
      <w:numFmt w:val="decimal"/>
      <w:lvlText w:val="(%2)"/>
      <w:lvlJc w:val="left"/>
      <w:pPr>
        <w:ind w:left="1757" w:hanging="360"/>
      </w:pPr>
      <w:rPr>
        <w:rFonts w:hint="default"/>
      </w:rPr>
    </w:lvl>
    <w:lvl w:ilvl="2" w:tplc="0BA061F2" w:tentative="1">
      <w:start w:val="1"/>
      <w:numFmt w:val="lowerRoman"/>
      <w:lvlText w:val="%3."/>
      <w:lvlJc w:val="right"/>
      <w:pPr>
        <w:ind w:left="2477" w:hanging="180"/>
      </w:pPr>
    </w:lvl>
    <w:lvl w:ilvl="3" w:tplc="F8904086" w:tentative="1">
      <w:start w:val="1"/>
      <w:numFmt w:val="decimal"/>
      <w:lvlText w:val="%4."/>
      <w:lvlJc w:val="left"/>
      <w:pPr>
        <w:ind w:left="3197" w:hanging="360"/>
      </w:pPr>
    </w:lvl>
    <w:lvl w:ilvl="4" w:tplc="9F80658A" w:tentative="1">
      <w:start w:val="1"/>
      <w:numFmt w:val="lowerLetter"/>
      <w:lvlText w:val="%5."/>
      <w:lvlJc w:val="left"/>
      <w:pPr>
        <w:ind w:left="3917" w:hanging="360"/>
      </w:pPr>
    </w:lvl>
    <w:lvl w:ilvl="5" w:tplc="FF16A4E0" w:tentative="1">
      <w:start w:val="1"/>
      <w:numFmt w:val="lowerRoman"/>
      <w:lvlText w:val="%6."/>
      <w:lvlJc w:val="right"/>
      <w:pPr>
        <w:ind w:left="4637" w:hanging="180"/>
      </w:pPr>
    </w:lvl>
    <w:lvl w:ilvl="6" w:tplc="CCD6DB62" w:tentative="1">
      <w:start w:val="1"/>
      <w:numFmt w:val="decimal"/>
      <w:lvlText w:val="%7."/>
      <w:lvlJc w:val="left"/>
      <w:pPr>
        <w:ind w:left="5357" w:hanging="360"/>
      </w:pPr>
    </w:lvl>
    <w:lvl w:ilvl="7" w:tplc="F98AE2F4" w:tentative="1">
      <w:start w:val="1"/>
      <w:numFmt w:val="lowerLetter"/>
      <w:lvlText w:val="%8."/>
      <w:lvlJc w:val="left"/>
      <w:pPr>
        <w:ind w:left="6077" w:hanging="360"/>
      </w:pPr>
    </w:lvl>
    <w:lvl w:ilvl="8" w:tplc="3A3EDFAA" w:tentative="1">
      <w:start w:val="1"/>
      <w:numFmt w:val="lowerRoman"/>
      <w:lvlText w:val="%9."/>
      <w:lvlJc w:val="right"/>
      <w:pPr>
        <w:ind w:left="6797" w:hanging="180"/>
      </w:pPr>
    </w:lvl>
  </w:abstractNum>
  <w:abstractNum w:abstractNumId="51">
    <w:nsid w:val="31D85D24"/>
    <w:multiLevelType w:val="hybridMultilevel"/>
    <w:tmpl w:val="9C889EAC"/>
    <w:lvl w:ilvl="0" w:tplc="1B8E908E">
      <w:start w:val="1"/>
      <w:numFmt w:val="decimal"/>
      <w:lvlText w:val="(%1)"/>
      <w:lvlJc w:val="left"/>
      <w:pPr>
        <w:ind w:left="360" w:hanging="360"/>
      </w:pPr>
      <w:rPr>
        <w:rFonts w:ascii="Calibri" w:eastAsia="Calibri" w:hAnsi="Calibri" w:cs="David"/>
      </w:rPr>
    </w:lvl>
    <w:lvl w:ilvl="1" w:tplc="FF90E1FA" w:tentative="1">
      <w:start w:val="1"/>
      <w:numFmt w:val="lowerLetter"/>
      <w:lvlText w:val="%2."/>
      <w:lvlJc w:val="left"/>
      <w:pPr>
        <w:ind w:left="1440" w:hanging="360"/>
      </w:pPr>
    </w:lvl>
    <w:lvl w:ilvl="2" w:tplc="E58CD3A6" w:tentative="1">
      <w:start w:val="1"/>
      <w:numFmt w:val="lowerRoman"/>
      <w:lvlText w:val="%3."/>
      <w:lvlJc w:val="right"/>
      <w:pPr>
        <w:ind w:left="2160" w:hanging="180"/>
      </w:pPr>
    </w:lvl>
    <w:lvl w:ilvl="3" w:tplc="02E45D60" w:tentative="1">
      <w:start w:val="1"/>
      <w:numFmt w:val="decimal"/>
      <w:lvlText w:val="%4."/>
      <w:lvlJc w:val="left"/>
      <w:pPr>
        <w:ind w:left="2880" w:hanging="360"/>
      </w:pPr>
    </w:lvl>
    <w:lvl w:ilvl="4" w:tplc="B792C98A" w:tentative="1">
      <w:start w:val="1"/>
      <w:numFmt w:val="lowerLetter"/>
      <w:lvlText w:val="%5."/>
      <w:lvlJc w:val="left"/>
      <w:pPr>
        <w:ind w:left="3600" w:hanging="360"/>
      </w:pPr>
    </w:lvl>
    <w:lvl w:ilvl="5" w:tplc="41FCAB6E" w:tentative="1">
      <w:start w:val="1"/>
      <w:numFmt w:val="lowerRoman"/>
      <w:lvlText w:val="%6."/>
      <w:lvlJc w:val="right"/>
      <w:pPr>
        <w:ind w:left="4320" w:hanging="180"/>
      </w:pPr>
    </w:lvl>
    <w:lvl w:ilvl="6" w:tplc="1AFA6FAA" w:tentative="1">
      <w:start w:val="1"/>
      <w:numFmt w:val="decimal"/>
      <w:lvlText w:val="%7."/>
      <w:lvlJc w:val="left"/>
      <w:pPr>
        <w:ind w:left="5040" w:hanging="360"/>
      </w:pPr>
    </w:lvl>
    <w:lvl w:ilvl="7" w:tplc="51DCCEBC" w:tentative="1">
      <w:start w:val="1"/>
      <w:numFmt w:val="lowerLetter"/>
      <w:lvlText w:val="%8."/>
      <w:lvlJc w:val="left"/>
      <w:pPr>
        <w:ind w:left="5760" w:hanging="360"/>
      </w:pPr>
    </w:lvl>
    <w:lvl w:ilvl="8" w:tplc="7688A3B2" w:tentative="1">
      <w:start w:val="1"/>
      <w:numFmt w:val="lowerRoman"/>
      <w:lvlText w:val="%9."/>
      <w:lvlJc w:val="right"/>
      <w:pPr>
        <w:ind w:left="6480" w:hanging="180"/>
      </w:pPr>
    </w:lvl>
  </w:abstractNum>
  <w:abstractNum w:abstractNumId="52">
    <w:nsid w:val="31DA2BA8"/>
    <w:multiLevelType w:val="hybridMultilevel"/>
    <w:tmpl w:val="58285D40"/>
    <w:lvl w:ilvl="0" w:tplc="255EFB28">
      <w:start w:val="1"/>
      <w:numFmt w:val="hebrew1"/>
      <w:lvlText w:val="(%1)"/>
      <w:lvlJc w:val="left"/>
      <w:pPr>
        <w:ind w:left="360" w:hanging="360"/>
      </w:pPr>
      <w:rPr>
        <w:rFonts w:hint="default"/>
      </w:rPr>
    </w:lvl>
    <w:lvl w:ilvl="1" w:tplc="F31C29E4">
      <w:start w:val="1"/>
      <w:numFmt w:val="decimal"/>
      <w:lvlText w:val="(%2)"/>
      <w:lvlJc w:val="left"/>
      <w:pPr>
        <w:ind w:left="1080" w:hanging="360"/>
      </w:pPr>
      <w:rPr>
        <w:rFonts w:ascii="Times New Roman" w:eastAsia="Times New Roman" w:hAnsi="Times New Roman" w:cs="David"/>
      </w:rPr>
    </w:lvl>
    <w:lvl w:ilvl="2" w:tplc="72209B78" w:tentative="1">
      <w:start w:val="1"/>
      <w:numFmt w:val="lowerRoman"/>
      <w:lvlText w:val="%3."/>
      <w:lvlJc w:val="right"/>
      <w:pPr>
        <w:ind w:left="1800" w:hanging="180"/>
      </w:pPr>
    </w:lvl>
    <w:lvl w:ilvl="3" w:tplc="FA264F5E" w:tentative="1">
      <w:start w:val="1"/>
      <w:numFmt w:val="decimal"/>
      <w:lvlText w:val="%4."/>
      <w:lvlJc w:val="left"/>
      <w:pPr>
        <w:ind w:left="2520" w:hanging="360"/>
      </w:pPr>
    </w:lvl>
    <w:lvl w:ilvl="4" w:tplc="33385F00" w:tentative="1">
      <w:start w:val="1"/>
      <w:numFmt w:val="lowerLetter"/>
      <w:lvlText w:val="%5."/>
      <w:lvlJc w:val="left"/>
      <w:pPr>
        <w:ind w:left="3240" w:hanging="360"/>
      </w:pPr>
    </w:lvl>
    <w:lvl w:ilvl="5" w:tplc="D858247C" w:tentative="1">
      <w:start w:val="1"/>
      <w:numFmt w:val="lowerRoman"/>
      <w:lvlText w:val="%6."/>
      <w:lvlJc w:val="right"/>
      <w:pPr>
        <w:ind w:left="3960" w:hanging="180"/>
      </w:pPr>
    </w:lvl>
    <w:lvl w:ilvl="6" w:tplc="2DAC6E90" w:tentative="1">
      <w:start w:val="1"/>
      <w:numFmt w:val="decimal"/>
      <w:lvlText w:val="%7."/>
      <w:lvlJc w:val="left"/>
      <w:pPr>
        <w:ind w:left="4680" w:hanging="360"/>
      </w:pPr>
    </w:lvl>
    <w:lvl w:ilvl="7" w:tplc="12A80A58" w:tentative="1">
      <w:start w:val="1"/>
      <w:numFmt w:val="lowerLetter"/>
      <w:lvlText w:val="%8."/>
      <w:lvlJc w:val="left"/>
      <w:pPr>
        <w:ind w:left="5400" w:hanging="360"/>
      </w:pPr>
    </w:lvl>
    <w:lvl w:ilvl="8" w:tplc="13D05A18" w:tentative="1">
      <w:start w:val="1"/>
      <w:numFmt w:val="lowerRoman"/>
      <w:lvlText w:val="%9."/>
      <w:lvlJc w:val="right"/>
      <w:pPr>
        <w:ind w:left="6120" w:hanging="180"/>
      </w:pPr>
    </w:lvl>
  </w:abstractNum>
  <w:abstractNum w:abstractNumId="53">
    <w:nsid w:val="32AE789D"/>
    <w:multiLevelType w:val="multilevel"/>
    <w:tmpl w:val="FED4D948"/>
    <w:lvl w:ilvl="0">
      <w:start w:val="1"/>
      <w:numFmt w:val="decimal"/>
      <w:pStyle w:val="1"/>
      <w:lvlText w:val="%1."/>
      <w:lvlJc w:val="center"/>
      <w:pPr>
        <w:tabs>
          <w:tab w:val="num" w:pos="567"/>
        </w:tabs>
        <w:ind w:left="567" w:hanging="567"/>
      </w:pPr>
      <w:rPr>
        <w:u w:val="none"/>
      </w:rPr>
    </w:lvl>
    <w:lvl w:ilvl="1">
      <w:start w:val="1"/>
      <w:numFmt w:val="upperRoman"/>
      <w:pStyle w:val="2"/>
      <w:lvlText w:val="%2."/>
      <w:lvlJc w:val="center"/>
      <w:pPr>
        <w:tabs>
          <w:tab w:val="num" w:pos="1134"/>
        </w:tabs>
        <w:ind w:left="1134" w:hanging="510"/>
      </w:pPr>
      <w:rPr>
        <w:u w:val="none"/>
      </w:rPr>
    </w:lvl>
    <w:lvl w:ilvl="2">
      <w:start w:val="1"/>
      <w:numFmt w:val="decimal"/>
      <w:pStyle w:val="3"/>
      <w:lvlText w:val="%3)"/>
      <w:lvlJc w:val="center"/>
      <w:pPr>
        <w:tabs>
          <w:tab w:val="num" w:pos="1701"/>
        </w:tabs>
        <w:ind w:left="1701" w:hanging="567"/>
      </w:pPr>
      <w:rPr>
        <w:u w:val="none"/>
      </w:rPr>
    </w:lvl>
    <w:lvl w:ilvl="3">
      <w:start w:val="1"/>
      <w:numFmt w:val="upperRoman"/>
      <w:lvlText w:val="(%4)"/>
      <w:lvlJc w:val="center"/>
      <w:pPr>
        <w:tabs>
          <w:tab w:val="num" w:pos="2551"/>
        </w:tabs>
        <w:ind w:left="2551" w:hanging="510"/>
      </w:pPr>
      <w:rPr>
        <w:u w:val="none"/>
      </w:rPr>
    </w:lvl>
    <w:lvl w:ilvl="4">
      <w:start w:val="1"/>
      <w:numFmt w:val="upperLetter"/>
      <w:lvlText w:val="%5"/>
      <w:lvlJc w:val="center"/>
      <w:pPr>
        <w:tabs>
          <w:tab w:val="num" w:pos="3118"/>
        </w:tabs>
        <w:ind w:left="3118" w:hanging="567"/>
      </w:pPr>
      <w:rPr>
        <w:u w:val="none"/>
      </w:rPr>
    </w:lvl>
    <w:lvl w:ilvl="5">
      <w:start w:val="1"/>
      <w:numFmt w:val="lowerLetter"/>
      <w:lvlText w:val="%6"/>
      <w:lvlJc w:val="center"/>
      <w:pPr>
        <w:tabs>
          <w:tab w:val="num" w:pos="3685"/>
        </w:tabs>
        <w:ind w:left="3685" w:hanging="567"/>
      </w:pPr>
      <w:rPr>
        <w:u w:val="none"/>
      </w:rPr>
    </w:lvl>
    <w:lvl w:ilvl="6">
      <w:start w:val="1"/>
      <w:numFmt w:val="chosung"/>
      <w:lvlText w:val=""/>
      <w:lvlJc w:val="left"/>
      <w:pPr>
        <w:tabs>
          <w:tab w:val="num" w:pos="4252"/>
        </w:tabs>
        <w:ind w:left="4252" w:hanging="567"/>
      </w:pPr>
      <w:rPr>
        <w:rFonts w:ascii="Symbol" w:hAnsi="Symbol" w:cs="Times New Roman"/>
        <w:u w:val="none"/>
      </w:rPr>
    </w:lvl>
    <w:lvl w:ilvl="7">
      <w:start w:val="1"/>
      <w:numFmt w:val="cardinalText"/>
      <w:lvlText w:val="(%8)"/>
      <w:lvlJc w:val="center"/>
      <w:pPr>
        <w:tabs>
          <w:tab w:val="num" w:pos="4819"/>
        </w:tabs>
        <w:ind w:left="4819" w:hanging="510"/>
      </w:pPr>
      <w:rPr>
        <w:u w:val="none"/>
      </w:rPr>
    </w:lvl>
    <w:lvl w:ilvl="8">
      <w:start w:val="1"/>
      <w:numFmt w:val="lowerLetter"/>
      <w:lvlText w:val="(%9)"/>
      <w:lvlJc w:val="center"/>
      <w:pPr>
        <w:tabs>
          <w:tab w:val="num" w:pos="5386"/>
        </w:tabs>
        <w:ind w:left="5386" w:hanging="510"/>
      </w:pPr>
      <w:rPr>
        <w:u w:val="none"/>
      </w:rPr>
    </w:lvl>
  </w:abstractNum>
  <w:abstractNum w:abstractNumId="54">
    <w:nsid w:val="32F522F1"/>
    <w:multiLevelType w:val="hybridMultilevel"/>
    <w:tmpl w:val="5EBCADDC"/>
    <w:lvl w:ilvl="0" w:tplc="2D6628D6">
      <w:start w:val="1"/>
      <w:numFmt w:val="hebrew1"/>
      <w:lvlText w:val="(%1)"/>
      <w:lvlJc w:val="left"/>
      <w:pPr>
        <w:ind w:left="360" w:hanging="360"/>
      </w:pPr>
      <w:rPr>
        <w:rFonts w:ascii="Calibri" w:eastAsia="Calibri" w:hAnsi="Calibri" w:cs="David"/>
        <w:b w:val="0"/>
        <w:bCs w:val="0"/>
      </w:rPr>
    </w:lvl>
    <w:lvl w:ilvl="1" w:tplc="02DC0D5A" w:tentative="1">
      <w:start w:val="1"/>
      <w:numFmt w:val="lowerLetter"/>
      <w:lvlText w:val="%2."/>
      <w:lvlJc w:val="left"/>
      <w:pPr>
        <w:tabs>
          <w:tab w:val="num" w:pos="1440"/>
        </w:tabs>
        <w:ind w:left="1440" w:hanging="360"/>
      </w:pPr>
    </w:lvl>
    <w:lvl w:ilvl="2" w:tplc="93F81618" w:tentative="1">
      <w:start w:val="1"/>
      <w:numFmt w:val="lowerRoman"/>
      <w:lvlText w:val="%3."/>
      <w:lvlJc w:val="right"/>
      <w:pPr>
        <w:tabs>
          <w:tab w:val="num" w:pos="2160"/>
        </w:tabs>
        <w:ind w:left="2160" w:hanging="180"/>
      </w:pPr>
    </w:lvl>
    <w:lvl w:ilvl="3" w:tplc="1E863B2E" w:tentative="1">
      <w:start w:val="1"/>
      <w:numFmt w:val="decimal"/>
      <w:lvlText w:val="%4."/>
      <w:lvlJc w:val="left"/>
      <w:pPr>
        <w:tabs>
          <w:tab w:val="num" w:pos="2880"/>
        </w:tabs>
        <w:ind w:left="2880" w:hanging="360"/>
      </w:pPr>
    </w:lvl>
    <w:lvl w:ilvl="4" w:tplc="B39CF3E8" w:tentative="1">
      <w:start w:val="1"/>
      <w:numFmt w:val="lowerLetter"/>
      <w:lvlText w:val="%5."/>
      <w:lvlJc w:val="left"/>
      <w:pPr>
        <w:tabs>
          <w:tab w:val="num" w:pos="3600"/>
        </w:tabs>
        <w:ind w:left="3600" w:hanging="360"/>
      </w:pPr>
    </w:lvl>
    <w:lvl w:ilvl="5" w:tplc="8C32F668" w:tentative="1">
      <w:start w:val="1"/>
      <w:numFmt w:val="lowerRoman"/>
      <w:lvlText w:val="%6."/>
      <w:lvlJc w:val="right"/>
      <w:pPr>
        <w:tabs>
          <w:tab w:val="num" w:pos="4320"/>
        </w:tabs>
        <w:ind w:left="4320" w:hanging="180"/>
      </w:pPr>
    </w:lvl>
    <w:lvl w:ilvl="6" w:tplc="8E583104" w:tentative="1">
      <w:start w:val="1"/>
      <w:numFmt w:val="decimal"/>
      <w:lvlText w:val="%7."/>
      <w:lvlJc w:val="left"/>
      <w:pPr>
        <w:tabs>
          <w:tab w:val="num" w:pos="5040"/>
        </w:tabs>
        <w:ind w:left="5040" w:hanging="360"/>
      </w:pPr>
    </w:lvl>
    <w:lvl w:ilvl="7" w:tplc="C0E23234" w:tentative="1">
      <w:start w:val="1"/>
      <w:numFmt w:val="lowerLetter"/>
      <w:lvlText w:val="%8."/>
      <w:lvlJc w:val="left"/>
      <w:pPr>
        <w:tabs>
          <w:tab w:val="num" w:pos="5760"/>
        </w:tabs>
        <w:ind w:left="5760" w:hanging="360"/>
      </w:pPr>
    </w:lvl>
    <w:lvl w:ilvl="8" w:tplc="64265AB4" w:tentative="1">
      <w:start w:val="1"/>
      <w:numFmt w:val="lowerRoman"/>
      <w:lvlText w:val="%9."/>
      <w:lvlJc w:val="right"/>
      <w:pPr>
        <w:tabs>
          <w:tab w:val="num" w:pos="6480"/>
        </w:tabs>
        <w:ind w:left="6480" w:hanging="180"/>
      </w:pPr>
    </w:lvl>
  </w:abstractNum>
  <w:abstractNum w:abstractNumId="55">
    <w:nsid w:val="33615B3D"/>
    <w:multiLevelType w:val="hybridMultilevel"/>
    <w:tmpl w:val="0EC04CA6"/>
    <w:lvl w:ilvl="0" w:tplc="99A4D806">
      <w:start w:val="1"/>
      <w:numFmt w:val="hebrew1"/>
      <w:lvlText w:val="(%1)"/>
      <w:lvlJc w:val="left"/>
      <w:pPr>
        <w:ind w:left="360" w:hanging="360"/>
      </w:pPr>
      <w:rPr>
        <w:rFonts w:ascii="Calibri" w:eastAsia="Calibri" w:hAnsi="Calibri" w:cs="David" w:hint="default"/>
      </w:rPr>
    </w:lvl>
    <w:lvl w:ilvl="1" w:tplc="EB4EA9D2">
      <w:start w:val="1"/>
      <w:numFmt w:val="decimal"/>
      <w:lvlText w:val="(%2)"/>
      <w:lvlJc w:val="left"/>
      <w:pPr>
        <w:ind w:left="1440" w:hanging="360"/>
      </w:pPr>
      <w:rPr>
        <w:rFonts w:hint="default"/>
      </w:rPr>
    </w:lvl>
    <w:lvl w:ilvl="2" w:tplc="6930CF38" w:tentative="1">
      <w:start w:val="1"/>
      <w:numFmt w:val="lowerRoman"/>
      <w:lvlText w:val="%3."/>
      <w:lvlJc w:val="right"/>
      <w:pPr>
        <w:ind w:left="2160" w:hanging="180"/>
      </w:pPr>
    </w:lvl>
    <w:lvl w:ilvl="3" w:tplc="2BFA84CA" w:tentative="1">
      <w:start w:val="1"/>
      <w:numFmt w:val="decimal"/>
      <w:lvlText w:val="%4."/>
      <w:lvlJc w:val="left"/>
      <w:pPr>
        <w:ind w:left="2880" w:hanging="360"/>
      </w:pPr>
    </w:lvl>
    <w:lvl w:ilvl="4" w:tplc="98EC41A6" w:tentative="1">
      <w:start w:val="1"/>
      <w:numFmt w:val="lowerLetter"/>
      <w:lvlText w:val="%5."/>
      <w:lvlJc w:val="left"/>
      <w:pPr>
        <w:ind w:left="3600" w:hanging="360"/>
      </w:pPr>
    </w:lvl>
    <w:lvl w:ilvl="5" w:tplc="EF80A134" w:tentative="1">
      <w:start w:val="1"/>
      <w:numFmt w:val="lowerRoman"/>
      <w:lvlText w:val="%6."/>
      <w:lvlJc w:val="right"/>
      <w:pPr>
        <w:ind w:left="4320" w:hanging="180"/>
      </w:pPr>
    </w:lvl>
    <w:lvl w:ilvl="6" w:tplc="D4C64674" w:tentative="1">
      <w:start w:val="1"/>
      <w:numFmt w:val="decimal"/>
      <w:lvlText w:val="%7."/>
      <w:lvlJc w:val="left"/>
      <w:pPr>
        <w:ind w:left="5040" w:hanging="360"/>
      </w:pPr>
    </w:lvl>
    <w:lvl w:ilvl="7" w:tplc="59B04174" w:tentative="1">
      <w:start w:val="1"/>
      <w:numFmt w:val="lowerLetter"/>
      <w:lvlText w:val="%8."/>
      <w:lvlJc w:val="left"/>
      <w:pPr>
        <w:ind w:left="5760" w:hanging="360"/>
      </w:pPr>
    </w:lvl>
    <w:lvl w:ilvl="8" w:tplc="86C8234A" w:tentative="1">
      <w:start w:val="1"/>
      <w:numFmt w:val="lowerRoman"/>
      <w:lvlText w:val="%9."/>
      <w:lvlJc w:val="right"/>
      <w:pPr>
        <w:ind w:left="6480" w:hanging="180"/>
      </w:pPr>
    </w:lvl>
  </w:abstractNum>
  <w:abstractNum w:abstractNumId="56">
    <w:nsid w:val="35506F19"/>
    <w:multiLevelType w:val="hybridMultilevel"/>
    <w:tmpl w:val="0EC04CA6"/>
    <w:lvl w:ilvl="0" w:tplc="83A6F468">
      <w:start w:val="1"/>
      <w:numFmt w:val="hebrew1"/>
      <w:lvlText w:val="(%1)"/>
      <w:lvlJc w:val="left"/>
      <w:pPr>
        <w:ind w:left="360" w:hanging="360"/>
      </w:pPr>
      <w:rPr>
        <w:rFonts w:ascii="Calibri" w:eastAsia="Calibri" w:hAnsi="Calibri" w:cs="David" w:hint="default"/>
      </w:rPr>
    </w:lvl>
    <w:lvl w:ilvl="1" w:tplc="D9760804">
      <w:start w:val="1"/>
      <w:numFmt w:val="decimal"/>
      <w:lvlText w:val="(%2)"/>
      <w:lvlJc w:val="left"/>
      <w:pPr>
        <w:ind w:left="1440" w:hanging="360"/>
      </w:pPr>
      <w:rPr>
        <w:rFonts w:hint="default"/>
      </w:rPr>
    </w:lvl>
    <w:lvl w:ilvl="2" w:tplc="DE6C6EB8" w:tentative="1">
      <w:start w:val="1"/>
      <w:numFmt w:val="lowerRoman"/>
      <w:lvlText w:val="%3."/>
      <w:lvlJc w:val="right"/>
      <w:pPr>
        <w:ind w:left="2160" w:hanging="180"/>
      </w:pPr>
    </w:lvl>
    <w:lvl w:ilvl="3" w:tplc="22B6F19C" w:tentative="1">
      <w:start w:val="1"/>
      <w:numFmt w:val="decimal"/>
      <w:lvlText w:val="%4."/>
      <w:lvlJc w:val="left"/>
      <w:pPr>
        <w:ind w:left="2880" w:hanging="360"/>
      </w:pPr>
    </w:lvl>
    <w:lvl w:ilvl="4" w:tplc="99A497F6" w:tentative="1">
      <w:start w:val="1"/>
      <w:numFmt w:val="lowerLetter"/>
      <w:lvlText w:val="%5."/>
      <w:lvlJc w:val="left"/>
      <w:pPr>
        <w:ind w:left="3600" w:hanging="360"/>
      </w:pPr>
    </w:lvl>
    <w:lvl w:ilvl="5" w:tplc="6040EB26" w:tentative="1">
      <w:start w:val="1"/>
      <w:numFmt w:val="lowerRoman"/>
      <w:lvlText w:val="%6."/>
      <w:lvlJc w:val="right"/>
      <w:pPr>
        <w:ind w:left="4320" w:hanging="180"/>
      </w:pPr>
    </w:lvl>
    <w:lvl w:ilvl="6" w:tplc="A31ABF2A" w:tentative="1">
      <w:start w:val="1"/>
      <w:numFmt w:val="decimal"/>
      <w:lvlText w:val="%7."/>
      <w:lvlJc w:val="left"/>
      <w:pPr>
        <w:ind w:left="5040" w:hanging="360"/>
      </w:pPr>
    </w:lvl>
    <w:lvl w:ilvl="7" w:tplc="2398E848" w:tentative="1">
      <w:start w:val="1"/>
      <w:numFmt w:val="lowerLetter"/>
      <w:lvlText w:val="%8."/>
      <w:lvlJc w:val="left"/>
      <w:pPr>
        <w:ind w:left="5760" w:hanging="360"/>
      </w:pPr>
    </w:lvl>
    <w:lvl w:ilvl="8" w:tplc="D728C6CC" w:tentative="1">
      <w:start w:val="1"/>
      <w:numFmt w:val="lowerRoman"/>
      <w:lvlText w:val="%9."/>
      <w:lvlJc w:val="right"/>
      <w:pPr>
        <w:ind w:left="6480" w:hanging="180"/>
      </w:pPr>
    </w:lvl>
  </w:abstractNum>
  <w:abstractNum w:abstractNumId="57">
    <w:nsid w:val="35CC0F61"/>
    <w:multiLevelType w:val="hybridMultilevel"/>
    <w:tmpl w:val="264EC8FC"/>
    <w:lvl w:ilvl="0" w:tplc="A95A7D66">
      <w:start w:val="1"/>
      <w:numFmt w:val="hebrew1"/>
      <w:lvlText w:val="(%1)"/>
      <w:lvlJc w:val="left"/>
      <w:pPr>
        <w:ind w:left="360" w:hanging="360"/>
      </w:pPr>
      <w:rPr>
        <w:rFonts w:ascii="Calibri" w:eastAsia="Calibri" w:hAnsi="Calibri" w:cs="David" w:hint="default"/>
        <w:color w:val="auto"/>
        <w:sz w:val="24"/>
        <w:szCs w:val="24"/>
      </w:rPr>
    </w:lvl>
    <w:lvl w:ilvl="1" w:tplc="4D52C6FC">
      <w:start w:val="1"/>
      <w:numFmt w:val="decimal"/>
      <w:lvlText w:val="(%2)"/>
      <w:lvlJc w:val="left"/>
      <w:pPr>
        <w:ind w:left="1440" w:hanging="360"/>
      </w:pPr>
      <w:rPr>
        <w:rFonts w:hint="default"/>
      </w:rPr>
    </w:lvl>
    <w:lvl w:ilvl="2" w:tplc="2662BF64" w:tentative="1">
      <w:start w:val="1"/>
      <w:numFmt w:val="lowerRoman"/>
      <w:lvlText w:val="%3."/>
      <w:lvlJc w:val="right"/>
      <w:pPr>
        <w:ind w:left="2160" w:hanging="180"/>
      </w:pPr>
    </w:lvl>
    <w:lvl w:ilvl="3" w:tplc="F3FA4BE8" w:tentative="1">
      <w:start w:val="1"/>
      <w:numFmt w:val="decimal"/>
      <w:lvlText w:val="%4."/>
      <w:lvlJc w:val="left"/>
      <w:pPr>
        <w:ind w:left="2880" w:hanging="360"/>
      </w:pPr>
    </w:lvl>
    <w:lvl w:ilvl="4" w:tplc="871CCFBC" w:tentative="1">
      <w:start w:val="1"/>
      <w:numFmt w:val="lowerLetter"/>
      <w:lvlText w:val="%5."/>
      <w:lvlJc w:val="left"/>
      <w:pPr>
        <w:ind w:left="3600" w:hanging="360"/>
      </w:pPr>
    </w:lvl>
    <w:lvl w:ilvl="5" w:tplc="1090B264" w:tentative="1">
      <w:start w:val="1"/>
      <w:numFmt w:val="lowerRoman"/>
      <w:lvlText w:val="%6."/>
      <w:lvlJc w:val="right"/>
      <w:pPr>
        <w:ind w:left="4320" w:hanging="180"/>
      </w:pPr>
    </w:lvl>
    <w:lvl w:ilvl="6" w:tplc="500EC376" w:tentative="1">
      <w:start w:val="1"/>
      <w:numFmt w:val="decimal"/>
      <w:lvlText w:val="%7."/>
      <w:lvlJc w:val="left"/>
      <w:pPr>
        <w:ind w:left="5040" w:hanging="360"/>
      </w:pPr>
    </w:lvl>
    <w:lvl w:ilvl="7" w:tplc="1262A11A" w:tentative="1">
      <w:start w:val="1"/>
      <w:numFmt w:val="lowerLetter"/>
      <w:lvlText w:val="%8."/>
      <w:lvlJc w:val="left"/>
      <w:pPr>
        <w:ind w:left="5760" w:hanging="360"/>
      </w:pPr>
    </w:lvl>
    <w:lvl w:ilvl="8" w:tplc="0CF4417E" w:tentative="1">
      <w:start w:val="1"/>
      <w:numFmt w:val="lowerRoman"/>
      <w:lvlText w:val="%9."/>
      <w:lvlJc w:val="right"/>
      <w:pPr>
        <w:ind w:left="6480" w:hanging="180"/>
      </w:pPr>
    </w:lvl>
  </w:abstractNum>
  <w:abstractNum w:abstractNumId="58">
    <w:nsid w:val="376C778D"/>
    <w:multiLevelType w:val="hybridMultilevel"/>
    <w:tmpl w:val="0EC04CA6"/>
    <w:lvl w:ilvl="0" w:tplc="B9AA45BE">
      <w:start w:val="1"/>
      <w:numFmt w:val="hebrew1"/>
      <w:lvlText w:val="(%1)"/>
      <w:lvlJc w:val="left"/>
      <w:pPr>
        <w:ind w:left="360" w:hanging="360"/>
      </w:pPr>
      <w:rPr>
        <w:rFonts w:ascii="Calibri" w:eastAsia="Calibri" w:hAnsi="Calibri" w:cs="David" w:hint="default"/>
      </w:rPr>
    </w:lvl>
    <w:lvl w:ilvl="1" w:tplc="DF204F56">
      <w:start w:val="1"/>
      <w:numFmt w:val="decimal"/>
      <w:lvlText w:val="(%2)"/>
      <w:lvlJc w:val="left"/>
      <w:pPr>
        <w:ind w:left="1440" w:hanging="360"/>
      </w:pPr>
      <w:rPr>
        <w:rFonts w:hint="default"/>
      </w:rPr>
    </w:lvl>
    <w:lvl w:ilvl="2" w:tplc="EDB606E8" w:tentative="1">
      <w:start w:val="1"/>
      <w:numFmt w:val="lowerRoman"/>
      <w:lvlText w:val="%3."/>
      <w:lvlJc w:val="right"/>
      <w:pPr>
        <w:ind w:left="2160" w:hanging="180"/>
      </w:pPr>
    </w:lvl>
    <w:lvl w:ilvl="3" w:tplc="41A6FF0E" w:tentative="1">
      <w:start w:val="1"/>
      <w:numFmt w:val="decimal"/>
      <w:lvlText w:val="%4."/>
      <w:lvlJc w:val="left"/>
      <w:pPr>
        <w:ind w:left="2880" w:hanging="360"/>
      </w:pPr>
    </w:lvl>
    <w:lvl w:ilvl="4" w:tplc="687E40D4" w:tentative="1">
      <w:start w:val="1"/>
      <w:numFmt w:val="lowerLetter"/>
      <w:lvlText w:val="%5."/>
      <w:lvlJc w:val="left"/>
      <w:pPr>
        <w:ind w:left="3600" w:hanging="360"/>
      </w:pPr>
    </w:lvl>
    <w:lvl w:ilvl="5" w:tplc="82D82698" w:tentative="1">
      <w:start w:val="1"/>
      <w:numFmt w:val="lowerRoman"/>
      <w:lvlText w:val="%6."/>
      <w:lvlJc w:val="right"/>
      <w:pPr>
        <w:ind w:left="4320" w:hanging="180"/>
      </w:pPr>
    </w:lvl>
    <w:lvl w:ilvl="6" w:tplc="FCC6CAF0" w:tentative="1">
      <w:start w:val="1"/>
      <w:numFmt w:val="decimal"/>
      <w:lvlText w:val="%7."/>
      <w:lvlJc w:val="left"/>
      <w:pPr>
        <w:ind w:left="5040" w:hanging="360"/>
      </w:pPr>
    </w:lvl>
    <w:lvl w:ilvl="7" w:tplc="E37A635A" w:tentative="1">
      <w:start w:val="1"/>
      <w:numFmt w:val="lowerLetter"/>
      <w:lvlText w:val="%8."/>
      <w:lvlJc w:val="left"/>
      <w:pPr>
        <w:ind w:left="5760" w:hanging="360"/>
      </w:pPr>
    </w:lvl>
    <w:lvl w:ilvl="8" w:tplc="D51658C4" w:tentative="1">
      <w:start w:val="1"/>
      <w:numFmt w:val="lowerRoman"/>
      <w:lvlText w:val="%9."/>
      <w:lvlJc w:val="right"/>
      <w:pPr>
        <w:ind w:left="6480" w:hanging="180"/>
      </w:pPr>
    </w:lvl>
  </w:abstractNum>
  <w:abstractNum w:abstractNumId="59">
    <w:nsid w:val="37B427F7"/>
    <w:multiLevelType w:val="hybridMultilevel"/>
    <w:tmpl w:val="A0BE3FBC"/>
    <w:lvl w:ilvl="0" w:tplc="2A10FBD6">
      <w:start w:val="1"/>
      <w:numFmt w:val="decimal"/>
      <w:lvlText w:val="(%1)"/>
      <w:lvlJc w:val="left"/>
      <w:pPr>
        <w:ind w:left="360" w:hanging="360"/>
      </w:pPr>
      <w:rPr>
        <w:rFonts w:ascii="Calibri" w:eastAsia="Calibri" w:hAnsi="Calibri" w:cs="David"/>
      </w:rPr>
    </w:lvl>
    <w:lvl w:ilvl="1" w:tplc="CFD0151C" w:tentative="1">
      <w:start w:val="1"/>
      <w:numFmt w:val="lowerLetter"/>
      <w:lvlText w:val="%2."/>
      <w:lvlJc w:val="left"/>
      <w:pPr>
        <w:ind w:left="1080" w:hanging="360"/>
      </w:pPr>
    </w:lvl>
    <w:lvl w:ilvl="2" w:tplc="49A467AE" w:tentative="1">
      <w:start w:val="1"/>
      <w:numFmt w:val="lowerRoman"/>
      <w:lvlText w:val="%3."/>
      <w:lvlJc w:val="right"/>
      <w:pPr>
        <w:ind w:left="1800" w:hanging="180"/>
      </w:pPr>
    </w:lvl>
    <w:lvl w:ilvl="3" w:tplc="D6D437CC" w:tentative="1">
      <w:start w:val="1"/>
      <w:numFmt w:val="decimal"/>
      <w:lvlText w:val="%4."/>
      <w:lvlJc w:val="left"/>
      <w:pPr>
        <w:ind w:left="2520" w:hanging="360"/>
      </w:pPr>
    </w:lvl>
    <w:lvl w:ilvl="4" w:tplc="0B621C5C" w:tentative="1">
      <w:start w:val="1"/>
      <w:numFmt w:val="lowerLetter"/>
      <w:lvlText w:val="%5."/>
      <w:lvlJc w:val="left"/>
      <w:pPr>
        <w:ind w:left="3240" w:hanging="360"/>
      </w:pPr>
    </w:lvl>
    <w:lvl w:ilvl="5" w:tplc="6DF6F962" w:tentative="1">
      <w:start w:val="1"/>
      <w:numFmt w:val="lowerRoman"/>
      <w:lvlText w:val="%6."/>
      <w:lvlJc w:val="right"/>
      <w:pPr>
        <w:ind w:left="3960" w:hanging="180"/>
      </w:pPr>
    </w:lvl>
    <w:lvl w:ilvl="6" w:tplc="A8D4542A" w:tentative="1">
      <w:start w:val="1"/>
      <w:numFmt w:val="decimal"/>
      <w:lvlText w:val="%7."/>
      <w:lvlJc w:val="left"/>
      <w:pPr>
        <w:ind w:left="4680" w:hanging="360"/>
      </w:pPr>
    </w:lvl>
    <w:lvl w:ilvl="7" w:tplc="3260DFB8" w:tentative="1">
      <w:start w:val="1"/>
      <w:numFmt w:val="lowerLetter"/>
      <w:lvlText w:val="%8."/>
      <w:lvlJc w:val="left"/>
      <w:pPr>
        <w:ind w:left="5400" w:hanging="360"/>
      </w:pPr>
    </w:lvl>
    <w:lvl w:ilvl="8" w:tplc="4B00B3D8" w:tentative="1">
      <w:start w:val="1"/>
      <w:numFmt w:val="lowerRoman"/>
      <w:lvlText w:val="%9."/>
      <w:lvlJc w:val="right"/>
      <w:pPr>
        <w:ind w:left="6120" w:hanging="180"/>
      </w:pPr>
    </w:lvl>
  </w:abstractNum>
  <w:abstractNum w:abstractNumId="60">
    <w:nsid w:val="37ED3261"/>
    <w:multiLevelType w:val="hybridMultilevel"/>
    <w:tmpl w:val="CD6A02B6"/>
    <w:lvl w:ilvl="0" w:tplc="416C60CA">
      <w:start w:val="1"/>
      <w:numFmt w:val="hebrew1"/>
      <w:lvlText w:val="(%1)"/>
      <w:lvlJc w:val="left"/>
      <w:pPr>
        <w:ind w:left="360" w:hanging="360"/>
      </w:pPr>
      <w:rPr>
        <w:rFonts w:cs="David"/>
        <w:sz w:val="24"/>
        <w:szCs w:val="24"/>
      </w:rPr>
    </w:lvl>
    <w:lvl w:ilvl="1" w:tplc="B45A4CE8">
      <w:start w:val="1"/>
      <w:numFmt w:val="lowerLetter"/>
      <w:lvlText w:val="%2."/>
      <w:lvlJc w:val="left"/>
      <w:pPr>
        <w:ind w:left="873" w:hanging="360"/>
      </w:pPr>
      <w:rPr>
        <w:rFonts w:cs="Times New Roman"/>
      </w:rPr>
    </w:lvl>
    <w:lvl w:ilvl="2" w:tplc="CBFE6834">
      <w:start w:val="1"/>
      <w:numFmt w:val="lowerRoman"/>
      <w:lvlText w:val="%3."/>
      <w:lvlJc w:val="right"/>
      <w:pPr>
        <w:ind w:left="1593" w:hanging="180"/>
      </w:pPr>
      <w:rPr>
        <w:rFonts w:cs="Times New Roman"/>
      </w:rPr>
    </w:lvl>
    <w:lvl w:ilvl="3" w:tplc="0AF47544">
      <w:start w:val="1"/>
      <w:numFmt w:val="decimal"/>
      <w:lvlText w:val="%4."/>
      <w:lvlJc w:val="left"/>
      <w:pPr>
        <w:ind w:left="2313" w:hanging="360"/>
      </w:pPr>
      <w:rPr>
        <w:rFonts w:cs="Times New Roman"/>
      </w:rPr>
    </w:lvl>
    <w:lvl w:ilvl="4" w:tplc="218C3AE2">
      <w:start w:val="1"/>
      <w:numFmt w:val="lowerLetter"/>
      <w:lvlText w:val="%5."/>
      <w:lvlJc w:val="left"/>
      <w:pPr>
        <w:ind w:left="3033" w:hanging="360"/>
      </w:pPr>
      <w:rPr>
        <w:rFonts w:cs="Times New Roman"/>
      </w:rPr>
    </w:lvl>
    <w:lvl w:ilvl="5" w:tplc="38AC901E">
      <w:start w:val="1"/>
      <w:numFmt w:val="lowerRoman"/>
      <w:lvlText w:val="%6."/>
      <w:lvlJc w:val="right"/>
      <w:pPr>
        <w:ind w:left="3753" w:hanging="180"/>
      </w:pPr>
      <w:rPr>
        <w:rFonts w:cs="Times New Roman"/>
      </w:rPr>
    </w:lvl>
    <w:lvl w:ilvl="6" w:tplc="79A8A716">
      <w:start w:val="1"/>
      <w:numFmt w:val="decimal"/>
      <w:lvlText w:val="%7."/>
      <w:lvlJc w:val="left"/>
      <w:pPr>
        <w:ind w:left="4473" w:hanging="360"/>
      </w:pPr>
      <w:rPr>
        <w:rFonts w:cs="Times New Roman"/>
      </w:rPr>
    </w:lvl>
    <w:lvl w:ilvl="7" w:tplc="A20E71EA">
      <w:start w:val="1"/>
      <w:numFmt w:val="lowerLetter"/>
      <w:lvlText w:val="%8."/>
      <w:lvlJc w:val="left"/>
      <w:pPr>
        <w:ind w:left="5193" w:hanging="360"/>
      </w:pPr>
      <w:rPr>
        <w:rFonts w:cs="Times New Roman"/>
      </w:rPr>
    </w:lvl>
    <w:lvl w:ilvl="8" w:tplc="A89022C8">
      <w:start w:val="1"/>
      <w:numFmt w:val="lowerRoman"/>
      <w:lvlText w:val="%9."/>
      <w:lvlJc w:val="right"/>
      <w:pPr>
        <w:ind w:left="5913" w:hanging="180"/>
      </w:pPr>
      <w:rPr>
        <w:rFonts w:cs="Times New Roman"/>
      </w:rPr>
    </w:lvl>
  </w:abstractNum>
  <w:abstractNum w:abstractNumId="61">
    <w:nsid w:val="38AE2927"/>
    <w:multiLevelType w:val="hybridMultilevel"/>
    <w:tmpl w:val="6DCEFCE6"/>
    <w:lvl w:ilvl="0" w:tplc="2D44E310">
      <w:start w:val="1"/>
      <w:numFmt w:val="hebrew1"/>
      <w:lvlText w:val="(%1)"/>
      <w:lvlJc w:val="left"/>
      <w:pPr>
        <w:ind w:left="1080" w:hanging="360"/>
      </w:pPr>
      <w:rPr>
        <w:rFonts w:hint="default"/>
        <w:b w:val="0"/>
        <w:bCs w:val="0"/>
      </w:rPr>
    </w:lvl>
    <w:lvl w:ilvl="1" w:tplc="7D0C9FE4">
      <w:start w:val="1"/>
      <w:numFmt w:val="lowerLetter"/>
      <w:lvlText w:val="%2."/>
      <w:lvlJc w:val="left"/>
      <w:pPr>
        <w:ind w:left="1800" w:hanging="360"/>
      </w:pPr>
    </w:lvl>
    <w:lvl w:ilvl="2" w:tplc="6054DA9C" w:tentative="1">
      <w:start w:val="1"/>
      <w:numFmt w:val="lowerRoman"/>
      <w:lvlText w:val="%3."/>
      <w:lvlJc w:val="right"/>
      <w:pPr>
        <w:ind w:left="2520" w:hanging="180"/>
      </w:pPr>
    </w:lvl>
    <w:lvl w:ilvl="3" w:tplc="180E124E" w:tentative="1">
      <w:start w:val="1"/>
      <w:numFmt w:val="decimal"/>
      <w:lvlText w:val="%4."/>
      <w:lvlJc w:val="left"/>
      <w:pPr>
        <w:ind w:left="3240" w:hanging="360"/>
      </w:pPr>
    </w:lvl>
    <w:lvl w:ilvl="4" w:tplc="B0AAF274" w:tentative="1">
      <w:start w:val="1"/>
      <w:numFmt w:val="lowerLetter"/>
      <w:lvlText w:val="%5."/>
      <w:lvlJc w:val="left"/>
      <w:pPr>
        <w:ind w:left="3960" w:hanging="360"/>
      </w:pPr>
    </w:lvl>
    <w:lvl w:ilvl="5" w:tplc="CCD4874E" w:tentative="1">
      <w:start w:val="1"/>
      <w:numFmt w:val="lowerRoman"/>
      <w:lvlText w:val="%6."/>
      <w:lvlJc w:val="right"/>
      <w:pPr>
        <w:ind w:left="4680" w:hanging="180"/>
      </w:pPr>
    </w:lvl>
    <w:lvl w:ilvl="6" w:tplc="5BD42ADC" w:tentative="1">
      <w:start w:val="1"/>
      <w:numFmt w:val="decimal"/>
      <w:lvlText w:val="%7."/>
      <w:lvlJc w:val="left"/>
      <w:pPr>
        <w:ind w:left="5400" w:hanging="360"/>
      </w:pPr>
    </w:lvl>
    <w:lvl w:ilvl="7" w:tplc="8E7A89E6" w:tentative="1">
      <w:start w:val="1"/>
      <w:numFmt w:val="lowerLetter"/>
      <w:lvlText w:val="%8."/>
      <w:lvlJc w:val="left"/>
      <w:pPr>
        <w:ind w:left="6120" w:hanging="360"/>
      </w:pPr>
    </w:lvl>
    <w:lvl w:ilvl="8" w:tplc="B8E0FEB8" w:tentative="1">
      <w:start w:val="1"/>
      <w:numFmt w:val="lowerRoman"/>
      <w:lvlText w:val="%9."/>
      <w:lvlJc w:val="right"/>
      <w:pPr>
        <w:ind w:left="6840" w:hanging="180"/>
      </w:pPr>
    </w:lvl>
  </w:abstractNum>
  <w:abstractNum w:abstractNumId="62">
    <w:nsid w:val="39B927BB"/>
    <w:multiLevelType w:val="hybridMultilevel"/>
    <w:tmpl w:val="E884D102"/>
    <w:lvl w:ilvl="0" w:tplc="30CEAE62">
      <w:start w:val="1"/>
      <w:numFmt w:val="hebrew1"/>
      <w:lvlText w:val="(%1)"/>
      <w:lvlJc w:val="left"/>
      <w:pPr>
        <w:ind w:left="360" w:hanging="360"/>
      </w:pPr>
      <w:rPr>
        <w:rFonts w:ascii="Calibri" w:eastAsia="Calibri" w:hAnsi="Calibri" w:cs="David" w:hint="default"/>
      </w:rPr>
    </w:lvl>
    <w:lvl w:ilvl="1" w:tplc="8A8A5036" w:tentative="1">
      <w:start w:val="1"/>
      <w:numFmt w:val="lowerLetter"/>
      <w:lvlText w:val="%2."/>
      <w:lvlJc w:val="left"/>
      <w:pPr>
        <w:ind w:left="1440" w:hanging="360"/>
      </w:pPr>
    </w:lvl>
    <w:lvl w:ilvl="2" w:tplc="B442DB64" w:tentative="1">
      <w:start w:val="1"/>
      <w:numFmt w:val="lowerRoman"/>
      <w:lvlText w:val="%3."/>
      <w:lvlJc w:val="right"/>
      <w:pPr>
        <w:ind w:left="2160" w:hanging="180"/>
      </w:pPr>
    </w:lvl>
    <w:lvl w:ilvl="3" w:tplc="2448558C" w:tentative="1">
      <w:start w:val="1"/>
      <w:numFmt w:val="decimal"/>
      <w:lvlText w:val="%4."/>
      <w:lvlJc w:val="left"/>
      <w:pPr>
        <w:ind w:left="2880" w:hanging="360"/>
      </w:pPr>
    </w:lvl>
    <w:lvl w:ilvl="4" w:tplc="385812F4" w:tentative="1">
      <w:start w:val="1"/>
      <w:numFmt w:val="lowerLetter"/>
      <w:lvlText w:val="%5."/>
      <w:lvlJc w:val="left"/>
      <w:pPr>
        <w:ind w:left="3600" w:hanging="360"/>
      </w:pPr>
    </w:lvl>
    <w:lvl w:ilvl="5" w:tplc="9E7A3E90" w:tentative="1">
      <w:start w:val="1"/>
      <w:numFmt w:val="lowerRoman"/>
      <w:lvlText w:val="%6."/>
      <w:lvlJc w:val="right"/>
      <w:pPr>
        <w:ind w:left="4320" w:hanging="180"/>
      </w:pPr>
    </w:lvl>
    <w:lvl w:ilvl="6" w:tplc="8E4C6466" w:tentative="1">
      <w:start w:val="1"/>
      <w:numFmt w:val="decimal"/>
      <w:lvlText w:val="%7."/>
      <w:lvlJc w:val="left"/>
      <w:pPr>
        <w:ind w:left="5040" w:hanging="360"/>
      </w:pPr>
    </w:lvl>
    <w:lvl w:ilvl="7" w:tplc="F530DA72" w:tentative="1">
      <w:start w:val="1"/>
      <w:numFmt w:val="lowerLetter"/>
      <w:lvlText w:val="%8."/>
      <w:lvlJc w:val="left"/>
      <w:pPr>
        <w:ind w:left="5760" w:hanging="360"/>
      </w:pPr>
    </w:lvl>
    <w:lvl w:ilvl="8" w:tplc="C972BB66" w:tentative="1">
      <w:start w:val="1"/>
      <w:numFmt w:val="lowerRoman"/>
      <w:lvlText w:val="%9."/>
      <w:lvlJc w:val="right"/>
      <w:pPr>
        <w:ind w:left="6480" w:hanging="180"/>
      </w:pPr>
    </w:lvl>
  </w:abstractNum>
  <w:abstractNum w:abstractNumId="63">
    <w:nsid w:val="39DB3717"/>
    <w:multiLevelType w:val="hybridMultilevel"/>
    <w:tmpl w:val="0EC04CA6"/>
    <w:lvl w:ilvl="0" w:tplc="7DD001E2">
      <w:start w:val="1"/>
      <w:numFmt w:val="hebrew1"/>
      <w:lvlText w:val="(%1)"/>
      <w:lvlJc w:val="left"/>
      <w:pPr>
        <w:ind w:left="677" w:hanging="360"/>
      </w:pPr>
      <w:rPr>
        <w:rFonts w:ascii="Calibri" w:eastAsia="Calibri" w:hAnsi="Calibri" w:cs="David" w:hint="default"/>
      </w:rPr>
    </w:lvl>
    <w:lvl w:ilvl="1" w:tplc="A268FFB6">
      <w:start w:val="1"/>
      <w:numFmt w:val="decimal"/>
      <w:lvlText w:val="(%2)"/>
      <w:lvlJc w:val="left"/>
      <w:pPr>
        <w:ind w:left="1757" w:hanging="360"/>
      </w:pPr>
      <w:rPr>
        <w:rFonts w:hint="default"/>
      </w:rPr>
    </w:lvl>
    <w:lvl w:ilvl="2" w:tplc="B0DC9B9E" w:tentative="1">
      <w:start w:val="1"/>
      <w:numFmt w:val="lowerRoman"/>
      <w:lvlText w:val="%3."/>
      <w:lvlJc w:val="right"/>
      <w:pPr>
        <w:ind w:left="2477" w:hanging="180"/>
      </w:pPr>
    </w:lvl>
    <w:lvl w:ilvl="3" w:tplc="81C04A56" w:tentative="1">
      <w:start w:val="1"/>
      <w:numFmt w:val="decimal"/>
      <w:lvlText w:val="%4."/>
      <w:lvlJc w:val="left"/>
      <w:pPr>
        <w:ind w:left="3197" w:hanging="360"/>
      </w:pPr>
    </w:lvl>
    <w:lvl w:ilvl="4" w:tplc="4356A4EA" w:tentative="1">
      <w:start w:val="1"/>
      <w:numFmt w:val="lowerLetter"/>
      <w:lvlText w:val="%5."/>
      <w:lvlJc w:val="left"/>
      <w:pPr>
        <w:ind w:left="3917" w:hanging="360"/>
      </w:pPr>
    </w:lvl>
    <w:lvl w:ilvl="5" w:tplc="4ED253F8" w:tentative="1">
      <w:start w:val="1"/>
      <w:numFmt w:val="lowerRoman"/>
      <w:lvlText w:val="%6."/>
      <w:lvlJc w:val="right"/>
      <w:pPr>
        <w:ind w:left="4637" w:hanging="180"/>
      </w:pPr>
    </w:lvl>
    <w:lvl w:ilvl="6" w:tplc="D27429B4" w:tentative="1">
      <w:start w:val="1"/>
      <w:numFmt w:val="decimal"/>
      <w:lvlText w:val="%7."/>
      <w:lvlJc w:val="left"/>
      <w:pPr>
        <w:ind w:left="5357" w:hanging="360"/>
      </w:pPr>
    </w:lvl>
    <w:lvl w:ilvl="7" w:tplc="6A3609AC" w:tentative="1">
      <w:start w:val="1"/>
      <w:numFmt w:val="lowerLetter"/>
      <w:lvlText w:val="%8."/>
      <w:lvlJc w:val="left"/>
      <w:pPr>
        <w:ind w:left="6077" w:hanging="360"/>
      </w:pPr>
    </w:lvl>
    <w:lvl w:ilvl="8" w:tplc="46767EB0" w:tentative="1">
      <w:start w:val="1"/>
      <w:numFmt w:val="lowerRoman"/>
      <w:lvlText w:val="%9."/>
      <w:lvlJc w:val="right"/>
      <w:pPr>
        <w:ind w:left="6797" w:hanging="180"/>
      </w:pPr>
    </w:lvl>
  </w:abstractNum>
  <w:abstractNum w:abstractNumId="64">
    <w:nsid w:val="3A2566C2"/>
    <w:multiLevelType w:val="hybridMultilevel"/>
    <w:tmpl w:val="4A12FCA6"/>
    <w:lvl w:ilvl="0" w:tplc="17322492">
      <w:start w:val="1"/>
      <w:numFmt w:val="decimal"/>
      <w:lvlText w:val="(%1)"/>
      <w:lvlJc w:val="left"/>
      <w:pPr>
        <w:ind w:left="360" w:hanging="360"/>
      </w:pPr>
      <w:rPr>
        <w:rFonts w:ascii="Calibri" w:eastAsia="Calibri" w:hAnsi="Calibri" w:cs="David"/>
      </w:rPr>
    </w:lvl>
    <w:lvl w:ilvl="1" w:tplc="6F64D514" w:tentative="1">
      <w:start w:val="1"/>
      <w:numFmt w:val="lowerLetter"/>
      <w:lvlText w:val="%2."/>
      <w:lvlJc w:val="left"/>
      <w:pPr>
        <w:ind w:left="1080" w:hanging="360"/>
      </w:pPr>
    </w:lvl>
    <w:lvl w:ilvl="2" w:tplc="DB7CA99A" w:tentative="1">
      <w:start w:val="1"/>
      <w:numFmt w:val="lowerRoman"/>
      <w:lvlText w:val="%3."/>
      <w:lvlJc w:val="right"/>
      <w:pPr>
        <w:ind w:left="1800" w:hanging="180"/>
      </w:pPr>
    </w:lvl>
    <w:lvl w:ilvl="3" w:tplc="01209028" w:tentative="1">
      <w:start w:val="1"/>
      <w:numFmt w:val="decimal"/>
      <w:lvlText w:val="%4."/>
      <w:lvlJc w:val="left"/>
      <w:pPr>
        <w:ind w:left="2520" w:hanging="360"/>
      </w:pPr>
    </w:lvl>
    <w:lvl w:ilvl="4" w:tplc="CD0E13DA" w:tentative="1">
      <w:start w:val="1"/>
      <w:numFmt w:val="lowerLetter"/>
      <w:lvlText w:val="%5."/>
      <w:lvlJc w:val="left"/>
      <w:pPr>
        <w:ind w:left="3240" w:hanging="360"/>
      </w:pPr>
    </w:lvl>
    <w:lvl w:ilvl="5" w:tplc="ED08F6C0" w:tentative="1">
      <w:start w:val="1"/>
      <w:numFmt w:val="lowerRoman"/>
      <w:lvlText w:val="%6."/>
      <w:lvlJc w:val="right"/>
      <w:pPr>
        <w:ind w:left="3960" w:hanging="180"/>
      </w:pPr>
    </w:lvl>
    <w:lvl w:ilvl="6" w:tplc="A5287BA2" w:tentative="1">
      <w:start w:val="1"/>
      <w:numFmt w:val="decimal"/>
      <w:lvlText w:val="%7."/>
      <w:lvlJc w:val="left"/>
      <w:pPr>
        <w:ind w:left="4680" w:hanging="360"/>
      </w:pPr>
    </w:lvl>
    <w:lvl w:ilvl="7" w:tplc="7D3E254A" w:tentative="1">
      <w:start w:val="1"/>
      <w:numFmt w:val="lowerLetter"/>
      <w:lvlText w:val="%8."/>
      <w:lvlJc w:val="left"/>
      <w:pPr>
        <w:ind w:left="5400" w:hanging="360"/>
      </w:pPr>
    </w:lvl>
    <w:lvl w:ilvl="8" w:tplc="F0F2202C" w:tentative="1">
      <w:start w:val="1"/>
      <w:numFmt w:val="lowerRoman"/>
      <w:lvlText w:val="%9."/>
      <w:lvlJc w:val="right"/>
      <w:pPr>
        <w:ind w:left="6120" w:hanging="180"/>
      </w:pPr>
    </w:lvl>
  </w:abstractNum>
  <w:abstractNum w:abstractNumId="65">
    <w:nsid w:val="3A7E22DA"/>
    <w:multiLevelType w:val="hybridMultilevel"/>
    <w:tmpl w:val="B9A0BF00"/>
    <w:lvl w:ilvl="0" w:tplc="C93A3314">
      <w:start w:val="1"/>
      <w:numFmt w:val="decimal"/>
      <w:lvlText w:val="(%1)"/>
      <w:lvlJc w:val="left"/>
      <w:pPr>
        <w:ind w:left="720" w:hanging="360"/>
      </w:pPr>
      <w:rPr>
        <w:rFonts w:hint="default"/>
      </w:rPr>
    </w:lvl>
    <w:lvl w:ilvl="1" w:tplc="007A83F4" w:tentative="1">
      <w:start w:val="1"/>
      <w:numFmt w:val="lowerLetter"/>
      <w:lvlText w:val="%2."/>
      <w:lvlJc w:val="left"/>
      <w:pPr>
        <w:ind w:left="1440" w:hanging="360"/>
      </w:pPr>
    </w:lvl>
    <w:lvl w:ilvl="2" w:tplc="D1AC2CBA" w:tentative="1">
      <w:start w:val="1"/>
      <w:numFmt w:val="lowerRoman"/>
      <w:lvlText w:val="%3."/>
      <w:lvlJc w:val="right"/>
      <w:pPr>
        <w:ind w:left="2160" w:hanging="180"/>
      </w:pPr>
    </w:lvl>
    <w:lvl w:ilvl="3" w:tplc="67245B70" w:tentative="1">
      <w:start w:val="1"/>
      <w:numFmt w:val="decimal"/>
      <w:lvlText w:val="%4."/>
      <w:lvlJc w:val="left"/>
      <w:pPr>
        <w:ind w:left="2880" w:hanging="360"/>
      </w:pPr>
    </w:lvl>
    <w:lvl w:ilvl="4" w:tplc="5ED0A4AE" w:tentative="1">
      <w:start w:val="1"/>
      <w:numFmt w:val="lowerLetter"/>
      <w:lvlText w:val="%5."/>
      <w:lvlJc w:val="left"/>
      <w:pPr>
        <w:ind w:left="3600" w:hanging="360"/>
      </w:pPr>
    </w:lvl>
    <w:lvl w:ilvl="5" w:tplc="36826CD8" w:tentative="1">
      <w:start w:val="1"/>
      <w:numFmt w:val="lowerRoman"/>
      <w:lvlText w:val="%6."/>
      <w:lvlJc w:val="right"/>
      <w:pPr>
        <w:ind w:left="4320" w:hanging="180"/>
      </w:pPr>
    </w:lvl>
    <w:lvl w:ilvl="6" w:tplc="F7B6C112" w:tentative="1">
      <w:start w:val="1"/>
      <w:numFmt w:val="decimal"/>
      <w:lvlText w:val="%7."/>
      <w:lvlJc w:val="left"/>
      <w:pPr>
        <w:ind w:left="5040" w:hanging="360"/>
      </w:pPr>
    </w:lvl>
    <w:lvl w:ilvl="7" w:tplc="6778DDEC" w:tentative="1">
      <w:start w:val="1"/>
      <w:numFmt w:val="lowerLetter"/>
      <w:lvlText w:val="%8."/>
      <w:lvlJc w:val="left"/>
      <w:pPr>
        <w:ind w:left="5760" w:hanging="360"/>
      </w:pPr>
    </w:lvl>
    <w:lvl w:ilvl="8" w:tplc="61B825AE" w:tentative="1">
      <w:start w:val="1"/>
      <w:numFmt w:val="lowerRoman"/>
      <w:lvlText w:val="%9."/>
      <w:lvlJc w:val="right"/>
      <w:pPr>
        <w:ind w:left="6480" w:hanging="180"/>
      </w:pPr>
    </w:lvl>
  </w:abstractNum>
  <w:abstractNum w:abstractNumId="66">
    <w:nsid w:val="3BBA7E40"/>
    <w:multiLevelType w:val="hybridMultilevel"/>
    <w:tmpl w:val="0EC04CA6"/>
    <w:lvl w:ilvl="0" w:tplc="29A271BA">
      <w:start w:val="1"/>
      <w:numFmt w:val="hebrew1"/>
      <w:lvlText w:val="(%1)"/>
      <w:lvlJc w:val="left"/>
      <w:pPr>
        <w:ind w:left="360" w:hanging="360"/>
      </w:pPr>
      <w:rPr>
        <w:rFonts w:ascii="Calibri" w:eastAsia="Calibri" w:hAnsi="Calibri" w:cs="David" w:hint="default"/>
      </w:rPr>
    </w:lvl>
    <w:lvl w:ilvl="1" w:tplc="45BCA660">
      <w:start w:val="1"/>
      <w:numFmt w:val="decimal"/>
      <w:lvlText w:val="(%2)"/>
      <w:lvlJc w:val="left"/>
      <w:pPr>
        <w:ind w:left="1440" w:hanging="360"/>
      </w:pPr>
      <w:rPr>
        <w:rFonts w:hint="default"/>
      </w:rPr>
    </w:lvl>
    <w:lvl w:ilvl="2" w:tplc="2FCAA028" w:tentative="1">
      <w:start w:val="1"/>
      <w:numFmt w:val="lowerRoman"/>
      <w:lvlText w:val="%3."/>
      <w:lvlJc w:val="right"/>
      <w:pPr>
        <w:ind w:left="2160" w:hanging="180"/>
      </w:pPr>
    </w:lvl>
    <w:lvl w:ilvl="3" w:tplc="C304F75A" w:tentative="1">
      <w:start w:val="1"/>
      <w:numFmt w:val="decimal"/>
      <w:lvlText w:val="%4."/>
      <w:lvlJc w:val="left"/>
      <w:pPr>
        <w:ind w:left="2880" w:hanging="360"/>
      </w:pPr>
    </w:lvl>
    <w:lvl w:ilvl="4" w:tplc="DD98CAFA" w:tentative="1">
      <w:start w:val="1"/>
      <w:numFmt w:val="lowerLetter"/>
      <w:lvlText w:val="%5."/>
      <w:lvlJc w:val="left"/>
      <w:pPr>
        <w:ind w:left="3600" w:hanging="360"/>
      </w:pPr>
    </w:lvl>
    <w:lvl w:ilvl="5" w:tplc="8C6C8592" w:tentative="1">
      <w:start w:val="1"/>
      <w:numFmt w:val="lowerRoman"/>
      <w:lvlText w:val="%6."/>
      <w:lvlJc w:val="right"/>
      <w:pPr>
        <w:ind w:left="4320" w:hanging="180"/>
      </w:pPr>
    </w:lvl>
    <w:lvl w:ilvl="6" w:tplc="9D009B96" w:tentative="1">
      <w:start w:val="1"/>
      <w:numFmt w:val="decimal"/>
      <w:lvlText w:val="%7."/>
      <w:lvlJc w:val="left"/>
      <w:pPr>
        <w:ind w:left="5040" w:hanging="360"/>
      </w:pPr>
    </w:lvl>
    <w:lvl w:ilvl="7" w:tplc="5B80A0B0" w:tentative="1">
      <w:start w:val="1"/>
      <w:numFmt w:val="lowerLetter"/>
      <w:lvlText w:val="%8."/>
      <w:lvlJc w:val="left"/>
      <w:pPr>
        <w:ind w:left="5760" w:hanging="360"/>
      </w:pPr>
    </w:lvl>
    <w:lvl w:ilvl="8" w:tplc="28522A44" w:tentative="1">
      <w:start w:val="1"/>
      <w:numFmt w:val="lowerRoman"/>
      <w:lvlText w:val="%9."/>
      <w:lvlJc w:val="right"/>
      <w:pPr>
        <w:ind w:left="6480" w:hanging="180"/>
      </w:pPr>
    </w:lvl>
  </w:abstractNum>
  <w:abstractNum w:abstractNumId="67">
    <w:nsid w:val="3C764BFE"/>
    <w:multiLevelType w:val="hybridMultilevel"/>
    <w:tmpl w:val="0EC04CA6"/>
    <w:lvl w:ilvl="0" w:tplc="AA224EA0">
      <w:start w:val="1"/>
      <w:numFmt w:val="hebrew1"/>
      <w:lvlText w:val="(%1)"/>
      <w:lvlJc w:val="left"/>
      <w:pPr>
        <w:ind w:left="360" w:hanging="360"/>
      </w:pPr>
      <w:rPr>
        <w:rFonts w:ascii="Calibri" w:eastAsia="Calibri" w:hAnsi="Calibri" w:cs="David" w:hint="default"/>
      </w:rPr>
    </w:lvl>
    <w:lvl w:ilvl="1" w:tplc="CF7AF41A">
      <w:start w:val="1"/>
      <w:numFmt w:val="decimal"/>
      <w:lvlText w:val="(%2)"/>
      <w:lvlJc w:val="left"/>
      <w:pPr>
        <w:ind w:left="1440" w:hanging="360"/>
      </w:pPr>
      <w:rPr>
        <w:rFonts w:hint="default"/>
      </w:rPr>
    </w:lvl>
    <w:lvl w:ilvl="2" w:tplc="407C2F00" w:tentative="1">
      <w:start w:val="1"/>
      <w:numFmt w:val="lowerRoman"/>
      <w:lvlText w:val="%3."/>
      <w:lvlJc w:val="right"/>
      <w:pPr>
        <w:ind w:left="2160" w:hanging="180"/>
      </w:pPr>
    </w:lvl>
    <w:lvl w:ilvl="3" w:tplc="5ABE7DC6" w:tentative="1">
      <w:start w:val="1"/>
      <w:numFmt w:val="decimal"/>
      <w:lvlText w:val="%4."/>
      <w:lvlJc w:val="left"/>
      <w:pPr>
        <w:ind w:left="2880" w:hanging="360"/>
      </w:pPr>
    </w:lvl>
    <w:lvl w:ilvl="4" w:tplc="9B4408E4" w:tentative="1">
      <w:start w:val="1"/>
      <w:numFmt w:val="lowerLetter"/>
      <w:lvlText w:val="%5."/>
      <w:lvlJc w:val="left"/>
      <w:pPr>
        <w:ind w:left="3600" w:hanging="360"/>
      </w:pPr>
    </w:lvl>
    <w:lvl w:ilvl="5" w:tplc="8DBAB69E" w:tentative="1">
      <w:start w:val="1"/>
      <w:numFmt w:val="lowerRoman"/>
      <w:lvlText w:val="%6."/>
      <w:lvlJc w:val="right"/>
      <w:pPr>
        <w:ind w:left="4320" w:hanging="180"/>
      </w:pPr>
    </w:lvl>
    <w:lvl w:ilvl="6" w:tplc="50E24772" w:tentative="1">
      <w:start w:val="1"/>
      <w:numFmt w:val="decimal"/>
      <w:lvlText w:val="%7."/>
      <w:lvlJc w:val="left"/>
      <w:pPr>
        <w:ind w:left="5040" w:hanging="360"/>
      </w:pPr>
    </w:lvl>
    <w:lvl w:ilvl="7" w:tplc="450E7B1E" w:tentative="1">
      <w:start w:val="1"/>
      <w:numFmt w:val="lowerLetter"/>
      <w:lvlText w:val="%8."/>
      <w:lvlJc w:val="left"/>
      <w:pPr>
        <w:ind w:left="5760" w:hanging="360"/>
      </w:pPr>
    </w:lvl>
    <w:lvl w:ilvl="8" w:tplc="942ABA3A" w:tentative="1">
      <w:start w:val="1"/>
      <w:numFmt w:val="lowerRoman"/>
      <w:lvlText w:val="%9."/>
      <w:lvlJc w:val="right"/>
      <w:pPr>
        <w:ind w:left="6480" w:hanging="180"/>
      </w:pPr>
    </w:lvl>
  </w:abstractNum>
  <w:abstractNum w:abstractNumId="68">
    <w:nsid w:val="3D36798C"/>
    <w:multiLevelType w:val="hybridMultilevel"/>
    <w:tmpl w:val="4A12FCA6"/>
    <w:lvl w:ilvl="0" w:tplc="826A7B26">
      <w:start w:val="1"/>
      <w:numFmt w:val="decimal"/>
      <w:lvlText w:val="(%1)"/>
      <w:lvlJc w:val="left"/>
      <w:pPr>
        <w:ind w:left="360" w:hanging="360"/>
      </w:pPr>
      <w:rPr>
        <w:rFonts w:ascii="Calibri" w:eastAsia="Calibri" w:hAnsi="Calibri" w:cs="David"/>
      </w:rPr>
    </w:lvl>
    <w:lvl w:ilvl="1" w:tplc="EC32ED44" w:tentative="1">
      <w:start w:val="1"/>
      <w:numFmt w:val="lowerLetter"/>
      <w:lvlText w:val="%2."/>
      <w:lvlJc w:val="left"/>
      <w:pPr>
        <w:ind w:left="1080" w:hanging="360"/>
      </w:pPr>
    </w:lvl>
    <w:lvl w:ilvl="2" w:tplc="E822F3B8" w:tentative="1">
      <w:start w:val="1"/>
      <w:numFmt w:val="lowerRoman"/>
      <w:lvlText w:val="%3."/>
      <w:lvlJc w:val="right"/>
      <w:pPr>
        <w:ind w:left="1800" w:hanging="180"/>
      </w:pPr>
    </w:lvl>
    <w:lvl w:ilvl="3" w:tplc="88A83B90" w:tentative="1">
      <w:start w:val="1"/>
      <w:numFmt w:val="decimal"/>
      <w:lvlText w:val="%4."/>
      <w:lvlJc w:val="left"/>
      <w:pPr>
        <w:ind w:left="2520" w:hanging="360"/>
      </w:pPr>
    </w:lvl>
    <w:lvl w:ilvl="4" w:tplc="71705CA4" w:tentative="1">
      <w:start w:val="1"/>
      <w:numFmt w:val="lowerLetter"/>
      <w:lvlText w:val="%5."/>
      <w:lvlJc w:val="left"/>
      <w:pPr>
        <w:ind w:left="3240" w:hanging="360"/>
      </w:pPr>
    </w:lvl>
    <w:lvl w:ilvl="5" w:tplc="738E9C8E" w:tentative="1">
      <w:start w:val="1"/>
      <w:numFmt w:val="lowerRoman"/>
      <w:lvlText w:val="%6."/>
      <w:lvlJc w:val="right"/>
      <w:pPr>
        <w:ind w:left="3960" w:hanging="180"/>
      </w:pPr>
    </w:lvl>
    <w:lvl w:ilvl="6" w:tplc="59E2C9CE" w:tentative="1">
      <w:start w:val="1"/>
      <w:numFmt w:val="decimal"/>
      <w:lvlText w:val="%7."/>
      <w:lvlJc w:val="left"/>
      <w:pPr>
        <w:ind w:left="4680" w:hanging="360"/>
      </w:pPr>
    </w:lvl>
    <w:lvl w:ilvl="7" w:tplc="854E8556" w:tentative="1">
      <w:start w:val="1"/>
      <w:numFmt w:val="lowerLetter"/>
      <w:lvlText w:val="%8."/>
      <w:lvlJc w:val="left"/>
      <w:pPr>
        <w:ind w:left="5400" w:hanging="360"/>
      </w:pPr>
    </w:lvl>
    <w:lvl w:ilvl="8" w:tplc="ADFE5470" w:tentative="1">
      <w:start w:val="1"/>
      <w:numFmt w:val="lowerRoman"/>
      <w:lvlText w:val="%9."/>
      <w:lvlJc w:val="right"/>
      <w:pPr>
        <w:ind w:left="6120" w:hanging="180"/>
      </w:pPr>
    </w:lvl>
  </w:abstractNum>
  <w:abstractNum w:abstractNumId="69">
    <w:nsid w:val="3DB33F9E"/>
    <w:multiLevelType w:val="hybridMultilevel"/>
    <w:tmpl w:val="8676F4F0"/>
    <w:lvl w:ilvl="0" w:tplc="1E342FF2">
      <w:start w:val="1"/>
      <w:numFmt w:val="decimal"/>
      <w:lvlText w:val="(%1)"/>
      <w:lvlJc w:val="left"/>
      <w:pPr>
        <w:ind w:left="720" w:hanging="360"/>
      </w:pPr>
      <w:rPr>
        <w:rFonts w:ascii="Calibri" w:eastAsia="Calibri" w:hAnsi="Calibri" w:cs="David"/>
        <w:lang w:bidi="he-IL"/>
      </w:rPr>
    </w:lvl>
    <w:lvl w:ilvl="1" w:tplc="9C8AE058" w:tentative="1">
      <w:start w:val="1"/>
      <w:numFmt w:val="lowerLetter"/>
      <w:lvlText w:val="%2."/>
      <w:lvlJc w:val="left"/>
      <w:pPr>
        <w:ind w:left="1440" w:hanging="360"/>
      </w:pPr>
    </w:lvl>
    <w:lvl w:ilvl="2" w:tplc="39C22632" w:tentative="1">
      <w:start w:val="1"/>
      <w:numFmt w:val="lowerRoman"/>
      <w:lvlText w:val="%3."/>
      <w:lvlJc w:val="right"/>
      <w:pPr>
        <w:ind w:left="2160" w:hanging="180"/>
      </w:pPr>
    </w:lvl>
    <w:lvl w:ilvl="3" w:tplc="8E98FDA0" w:tentative="1">
      <w:start w:val="1"/>
      <w:numFmt w:val="decimal"/>
      <w:lvlText w:val="%4."/>
      <w:lvlJc w:val="left"/>
      <w:pPr>
        <w:ind w:left="2880" w:hanging="360"/>
      </w:pPr>
    </w:lvl>
    <w:lvl w:ilvl="4" w:tplc="9D9E4DA6" w:tentative="1">
      <w:start w:val="1"/>
      <w:numFmt w:val="lowerLetter"/>
      <w:lvlText w:val="%5."/>
      <w:lvlJc w:val="left"/>
      <w:pPr>
        <w:ind w:left="3600" w:hanging="360"/>
      </w:pPr>
    </w:lvl>
    <w:lvl w:ilvl="5" w:tplc="3C58734A" w:tentative="1">
      <w:start w:val="1"/>
      <w:numFmt w:val="lowerRoman"/>
      <w:lvlText w:val="%6."/>
      <w:lvlJc w:val="right"/>
      <w:pPr>
        <w:ind w:left="4320" w:hanging="180"/>
      </w:pPr>
    </w:lvl>
    <w:lvl w:ilvl="6" w:tplc="54DAC89E" w:tentative="1">
      <w:start w:val="1"/>
      <w:numFmt w:val="decimal"/>
      <w:lvlText w:val="%7."/>
      <w:lvlJc w:val="left"/>
      <w:pPr>
        <w:ind w:left="5040" w:hanging="360"/>
      </w:pPr>
    </w:lvl>
    <w:lvl w:ilvl="7" w:tplc="C9FA0886" w:tentative="1">
      <w:start w:val="1"/>
      <w:numFmt w:val="lowerLetter"/>
      <w:lvlText w:val="%8."/>
      <w:lvlJc w:val="left"/>
      <w:pPr>
        <w:ind w:left="5760" w:hanging="360"/>
      </w:pPr>
    </w:lvl>
    <w:lvl w:ilvl="8" w:tplc="7FE2A7FE" w:tentative="1">
      <w:start w:val="1"/>
      <w:numFmt w:val="lowerRoman"/>
      <w:lvlText w:val="%9."/>
      <w:lvlJc w:val="right"/>
      <w:pPr>
        <w:ind w:left="6480" w:hanging="180"/>
      </w:pPr>
    </w:lvl>
  </w:abstractNum>
  <w:abstractNum w:abstractNumId="70">
    <w:nsid w:val="3DF76B89"/>
    <w:multiLevelType w:val="hybridMultilevel"/>
    <w:tmpl w:val="0EC04CA6"/>
    <w:lvl w:ilvl="0" w:tplc="F3107394">
      <w:start w:val="1"/>
      <w:numFmt w:val="hebrew1"/>
      <w:lvlText w:val="(%1)"/>
      <w:lvlJc w:val="left"/>
      <w:pPr>
        <w:ind w:left="360" w:hanging="360"/>
      </w:pPr>
      <w:rPr>
        <w:rFonts w:ascii="Calibri" w:eastAsia="Calibri" w:hAnsi="Calibri" w:cs="David" w:hint="default"/>
      </w:rPr>
    </w:lvl>
    <w:lvl w:ilvl="1" w:tplc="4FBC644C">
      <w:start w:val="1"/>
      <w:numFmt w:val="decimal"/>
      <w:lvlText w:val="(%2)"/>
      <w:lvlJc w:val="left"/>
      <w:pPr>
        <w:ind w:left="1440" w:hanging="360"/>
      </w:pPr>
      <w:rPr>
        <w:rFonts w:hint="default"/>
      </w:rPr>
    </w:lvl>
    <w:lvl w:ilvl="2" w:tplc="30269E38" w:tentative="1">
      <w:start w:val="1"/>
      <w:numFmt w:val="lowerRoman"/>
      <w:lvlText w:val="%3."/>
      <w:lvlJc w:val="right"/>
      <w:pPr>
        <w:ind w:left="2160" w:hanging="180"/>
      </w:pPr>
    </w:lvl>
    <w:lvl w:ilvl="3" w:tplc="46CA0BD2" w:tentative="1">
      <w:start w:val="1"/>
      <w:numFmt w:val="decimal"/>
      <w:lvlText w:val="%4."/>
      <w:lvlJc w:val="left"/>
      <w:pPr>
        <w:ind w:left="2880" w:hanging="360"/>
      </w:pPr>
    </w:lvl>
    <w:lvl w:ilvl="4" w:tplc="D21ABEBA" w:tentative="1">
      <w:start w:val="1"/>
      <w:numFmt w:val="lowerLetter"/>
      <w:lvlText w:val="%5."/>
      <w:lvlJc w:val="left"/>
      <w:pPr>
        <w:ind w:left="3600" w:hanging="360"/>
      </w:pPr>
    </w:lvl>
    <w:lvl w:ilvl="5" w:tplc="876EFC84" w:tentative="1">
      <w:start w:val="1"/>
      <w:numFmt w:val="lowerRoman"/>
      <w:lvlText w:val="%6."/>
      <w:lvlJc w:val="right"/>
      <w:pPr>
        <w:ind w:left="4320" w:hanging="180"/>
      </w:pPr>
    </w:lvl>
    <w:lvl w:ilvl="6" w:tplc="FF945832" w:tentative="1">
      <w:start w:val="1"/>
      <w:numFmt w:val="decimal"/>
      <w:lvlText w:val="%7."/>
      <w:lvlJc w:val="left"/>
      <w:pPr>
        <w:ind w:left="5040" w:hanging="360"/>
      </w:pPr>
    </w:lvl>
    <w:lvl w:ilvl="7" w:tplc="C9E04620" w:tentative="1">
      <w:start w:val="1"/>
      <w:numFmt w:val="lowerLetter"/>
      <w:lvlText w:val="%8."/>
      <w:lvlJc w:val="left"/>
      <w:pPr>
        <w:ind w:left="5760" w:hanging="360"/>
      </w:pPr>
    </w:lvl>
    <w:lvl w:ilvl="8" w:tplc="C46AC816" w:tentative="1">
      <w:start w:val="1"/>
      <w:numFmt w:val="lowerRoman"/>
      <w:lvlText w:val="%9."/>
      <w:lvlJc w:val="right"/>
      <w:pPr>
        <w:ind w:left="6480" w:hanging="180"/>
      </w:pPr>
    </w:lvl>
  </w:abstractNum>
  <w:abstractNum w:abstractNumId="71">
    <w:nsid w:val="3EFE6403"/>
    <w:multiLevelType w:val="hybridMultilevel"/>
    <w:tmpl w:val="58285D40"/>
    <w:lvl w:ilvl="0" w:tplc="6C0C79A2">
      <w:start w:val="1"/>
      <w:numFmt w:val="hebrew1"/>
      <w:lvlText w:val="(%1)"/>
      <w:lvlJc w:val="left"/>
      <w:pPr>
        <w:ind w:left="360" w:hanging="360"/>
      </w:pPr>
      <w:rPr>
        <w:rFonts w:hint="default"/>
      </w:rPr>
    </w:lvl>
    <w:lvl w:ilvl="1" w:tplc="DB20E1EA">
      <w:start w:val="1"/>
      <w:numFmt w:val="decimal"/>
      <w:lvlText w:val="(%2)"/>
      <w:lvlJc w:val="left"/>
      <w:pPr>
        <w:ind w:left="1080" w:hanging="360"/>
      </w:pPr>
      <w:rPr>
        <w:rFonts w:ascii="Times New Roman" w:eastAsia="Times New Roman" w:hAnsi="Times New Roman" w:cs="David"/>
      </w:rPr>
    </w:lvl>
    <w:lvl w:ilvl="2" w:tplc="7BFA8BBC" w:tentative="1">
      <w:start w:val="1"/>
      <w:numFmt w:val="lowerRoman"/>
      <w:lvlText w:val="%3."/>
      <w:lvlJc w:val="right"/>
      <w:pPr>
        <w:ind w:left="1800" w:hanging="180"/>
      </w:pPr>
    </w:lvl>
    <w:lvl w:ilvl="3" w:tplc="484E3176" w:tentative="1">
      <w:start w:val="1"/>
      <w:numFmt w:val="decimal"/>
      <w:lvlText w:val="%4."/>
      <w:lvlJc w:val="left"/>
      <w:pPr>
        <w:ind w:left="2520" w:hanging="360"/>
      </w:pPr>
    </w:lvl>
    <w:lvl w:ilvl="4" w:tplc="F6361A3E" w:tentative="1">
      <w:start w:val="1"/>
      <w:numFmt w:val="lowerLetter"/>
      <w:lvlText w:val="%5."/>
      <w:lvlJc w:val="left"/>
      <w:pPr>
        <w:ind w:left="3240" w:hanging="360"/>
      </w:pPr>
    </w:lvl>
    <w:lvl w:ilvl="5" w:tplc="00A04E54" w:tentative="1">
      <w:start w:val="1"/>
      <w:numFmt w:val="lowerRoman"/>
      <w:lvlText w:val="%6."/>
      <w:lvlJc w:val="right"/>
      <w:pPr>
        <w:ind w:left="3960" w:hanging="180"/>
      </w:pPr>
    </w:lvl>
    <w:lvl w:ilvl="6" w:tplc="7ED4199C" w:tentative="1">
      <w:start w:val="1"/>
      <w:numFmt w:val="decimal"/>
      <w:lvlText w:val="%7."/>
      <w:lvlJc w:val="left"/>
      <w:pPr>
        <w:ind w:left="4680" w:hanging="360"/>
      </w:pPr>
    </w:lvl>
    <w:lvl w:ilvl="7" w:tplc="E5BC0CFE" w:tentative="1">
      <w:start w:val="1"/>
      <w:numFmt w:val="lowerLetter"/>
      <w:lvlText w:val="%8."/>
      <w:lvlJc w:val="left"/>
      <w:pPr>
        <w:ind w:left="5400" w:hanging="360"/>
      </w:pPr>
    </w:lvl>
    <w:lvl w:ilvl="8" w:tplc="C64CC434" w:tentative="1">
      <w:start w:val="1"/>
      <w:numFmt w:val="lowerRoman"/>
      <w:lvlText w:val="%9."/>
      <w:lvlJc w:val="right"/>
      <w:pPr>
        <w:ind w:left="6120" w:hanging="180"/>
      </w:pPr>
    </w:lvl>
  </w:abstractNum>
  <w:abstractNum w:abstractNumId="72">
    <w:nsid w:val="3F26677A"/>
    <w:multiLevelType w:val="hybridMultilevel"/>
    <w:tmpl w:val="0EC04CA6"/>
    <w:lvl w:ilvl="0" w:tplc="FA623174">
      <w:start w:val="1"/>
      <w:numFmt w:val="hebrew1"/>
      <w:lvlText w:val="(%1)"/>
      <w:lvlJc w:val="left"/>
      <w:pPr>
        <w:ind w:left="360" w:hanging="360"/>
      </w:pPr>
      <w:rPr>
        <w:rFonts w:ascii="Calibri" w:eastAsia="Calibri" w:hAnsi="Calibri" w:cs="David" w:hint="default"/>
      </w:rPr>
    </w:lvl>
    <w:lvl w:ilvl="1" w:tplc="959ACA22">
      <w:start w:val="1"/>
      <w:numFmt w:val="decimal"/>
      <w:lvlText w:val="(%2)"/>
      <w:lvlJc w:val="left"/>
      <w:pPr>
        <w:ind w:left="1440" w:hanging="360"/>
      </w:pPr>
      <w:rPr>
        <w:rFonts w:hint="default"/>
      </w:rPr>
    </w:lvl>
    <w:lvl w:ilvl="2" w:tplc="01FC9526" w:tentative="1">
      <w:start w:val="1"/>
      <w:numFmt w:val="lowerRoman"/>
      <w:lvlText w:val="%3."/>
      <w:lvlJc w:val="right"/>
      <w:pPr>
        <w:ind w:left="2160" w:hanging="180"/>
      </w:pPr>
    </w:lvl>
    <w:lvl w:ilvl="3" w:tplc="534C0210" w:tentative="1">
      <w:start w:val="1"/>
      <w:numFmt w:val="decimal"/>
      <w:lvlText w:val="%4."/>
      <w:lvlJc w:val="left"/>
      <w:pPr>
        <w:ind w:left="2880" w:hanging="360"/>
      </w:pPr>
    </w:lvl>
    <w:lvl w:ilvl="4" w:tplc="69DED674" w:tentative="1">
      <w:start w:val="1"/>
      <w:numFmt w:val="lowerLetter"/>
      <w:lvlText w:val="%5."/>
      <w:lvlJc w:val="left"/>
      <w:pPr>
        <w:ind w:left="3600" w:hanging="360"/>
      </w:pPr>
    </w:lvl>
    <w:lvl w:ilvl="5" w:tplc="BB229AF6" w:tentative="1">
      <w:start w:val="1"/>
      <w:numFmt w:val="lowerRoman"/>
      <w:lvlText w:val="%6."/>
      <w:lvlJc w:val="right"/>
      <w:pPr>
        <w:ind w:left="4320" w:hanging="180"/>
      </w:pPr>
    </w:lvl>
    <w:lvl w:ilvl="6" w:tplc="6106887C" w:tentative="1">
      <w:start w:val="1"/>
      <w:numFmt w:val="decimal"/>
      <w:lvlText w:val="%7."/>
      <w:lvlJc w:val="left"/>
      <w:pPr>
        <w:ind w:left="5040" w:hanging="360"/>
      </w:pPr>
    </w:lvl>
    <w:lvl w:ilvl="7" w:tplc="6BAC3216" w:tentative="1">
      <w:start w:val="1"/>
      <w:numFmt w:val="lowerLetter"/>
      <w:lvlText w:val="%8."/>
      <w:lvlJc w:val="left"/>
      <w:pPr>
        <w:ind w:left="5760" w:hanging="360"/>
      </w:pPr>
    </w:lvl>
    <w:lvl w:ilvl="8" w:tplc="F62EFD38" w:tentative="1">
      <w:start w:val="1"/>
      <w:numFmt w:val="lowerRoman"/>
      <w:lvlText w:val="%9."/>
      <w:lvlJc w:val="right"/>
      <w:pPr>
        <w:ind w:left="6480" w:hanging="180"/>
      </w:pPr>
    </w:lvl>
  </w:abstractNum>
  <w:abstractNum w:abstractNumId="73">
    <w:nsid w:val="3F4927B9"/>
    <w:multiLevelType w:val="hybridMultilevel"/>
    <w:tmpl w:val="B55AAC40"/>
    <w:lvl w:ilvl="0" w:tplc="D2488E24">
      <w:start w:val="1"/>
      <w:numFmt w:val="hebrew1"/>
      <w:lvlText w:val="(%1)"/>
      <w:lvlJc w:val="left"/>
      <w:pPr>
        <w:ind w:left="360" w:hanging="360"/>
      </w:pPr>
      <w:rPr>
        <w:rFonts w:cs="David"/>
        <w:sz w:val="24"/>
        <w:szCs w:val="24"/>
        <w:lang w:val="en-US"/>
      </w:rPr>
    </w:lvl>
    <w:lvl w:ilvl="1" w:tplc="742E77F6">
      <w:start w:val="1"/>
      <w:numFmt w:val="lowerLetter"/>
      <w:lvlText w:val="%2."/>
      <w:lvlJc w:val="left"/>
      <w:pPr>
        <w:ind w:left="873" w:hanging="360"/>
      </w:pPr>
      <w:rPr>
        <w:rFonts w:cs="Times New Roman"/>
      </w:rPr>
    </w:lvl>
    <w:lvl w:ilvl="2" w:tplc="8D186B6A">
      <w:start w:val="1"/>
      <w:numFmt w:val="lowerRoman"/>
      <w:lvlText w:val="%3."/>
      <w:lvlJc w:val="right"/>
      <w:pPr>
        <w:ind w:left="1593" w:hanging="180"/>
      </w:pPr>
      <w:rPr>
        <w:rFonts w:cs="Times New Roman"/>
      </w:rPr>
    </w:lvl>
    <w:lvl w:ilvl="3" w:tplc="5148C234">
      <w:start w:val="1"/>
      <w:numFmt w:val="decimal"/>
      <w:lvlText w:val="%4."/>
      <w:lvlJc w:val="left"/>
      <w:pPr>
        <w:ind w:left="2313" w:hanging="360"/>
      </w:pPr>
      <w:rPr>
        <w:rFonts w:cs="Times New Roman"/>
      </w:rPr>
    </w:lvl>
    <w:lvl w:ilvl="4" w:tplc="BC66494E">
      <w:start w:val="1"/>
      <w:numFmt w:val="lowerLetter"/>
      <w:lvlText w:val="%5."/>
      <w:lvlJc w:val="left"/>
      <w:pPr>
        <w:ind w:left="3033" w:hanging="360"/>
      </w:pPr>
      <w:rPr>
        <w:rFonts w:cs="Times New Roman"/>
      </w:rPr>
    </w:lvl>
    <w:lvl w:ilvl="5" w:tplc="9ACAB29E">
      <w:start w:val="1"/>
      <w:numFmt w:val="lowerRoman"/>
      <w:lvlText w:val="%6."/>
      <w:lvlJc w:val="right"/>
      <w:pPr>
        <w:ind w:left="3753" w:hanging="180"/>
      </w:pPr>
      <w:rPr>
        <w:rFonts w:cs="Times New Roman"/>
      </w:rPr>
    </w:lvl>
    <w:lvl w:ilvl="6" w:tplc="FAD0AC32">
      <w:start w:val="1"/>
      <w:numFmt w:val="decimal"/>
      <w:lvlText w:val="%7."/>
      <w:lvlJc w:val="left"/>
      <w:pPr>
        <w:ind w:left="4473" w:hanging="360"/>
      </w:pPr>
      <w:rPr>
        <w:rFonts w:cs="Times New Roman"/>
      </w:rPr>
    </w:lvl>
    <w:lvl w:ilvl="7" w:tplc="887A576C">
      <w:start w:val="1"/>
      <w:numFmt w:val="lowerLetter"/>
      <w:lvlText w:val="%8."/>
      <w:lvlJc w:val="left"/>
      <w:pPr>
        <w:ind w:left="5193" w:hanging="360"/>
      </w:pPr>
      <w:rPr>
        <w:rFonts w:cs="Times New Roman"/>
      </w:rPr>
    </w:lvl>
    <w:lvl w:ilvl="8" w:tplc="42229234">
      <w:start w:val="1"/>
      <w:numFmt w:val="lowerRoman"/>
      <w:lvlText w:val="%9."/>
      <w:lvlJc w:val="right"/>
      <w:pPr>
        <w:ind w:left="5913" w:hanging="180"/>
      </w:pPr>
      <w:rPr>
        <w:rFonts w:cs="Times New Roman"/>
      </w:rPr>
    </w:lvl>
  </w:abstractNum>
  <w:abstractNum w:abstractNumId="74">
    <w:nsid w:val="3FB40B13"/>
    <w:multiLevelType w:val="hybridMultilevel"/>
    <w:tmpl w:val="384406B8"/>
    <w:lvl w:ilvl="0" w:tplc="9C5C25C2">
      <w:start w:val="1"/>
      <w:numFmt w:val="decimal"/>
      <w:lvlText w:val="(%1)"/>
      <w:lvlJc w:val="left"/>
      <w:pPr>
        <w:ind w:left="360" w:hanging="360"/>
      </w:pPr>
      <w:rPr>
        <w:rFonts w:ascii="Calibri" w:eastAsia="Calibri" w:hAnsi="Calibri" w:cs="David"/>
        <w:sz w:val="24"/>
        <w:szCs w:val="24"/>
      </w:rPr>
    </w:lvl>
    <w:lvl w:ilvl="1" w:tplc="D7D0C08C">
      <w:start w:val="1"/>
      <w:numFmt w:val="decimal"/>
      <w:lvlText w:val="(%2)"/>
      <w:lvlJc w:val="left"/>
      <w:pPr>
        <w:ind w:left="1440" w:hanging="360"/>
      </w:pPr>
      <w:rPr>
        <w:rFonts w:hint="default"/>
      </w:rPr>
    </w:lvl>
    <w:lvl w:ilvl="2" w:tplc="62CC88E6" w:tentative="1">
      <w:start w:val="1"/>
      <w:numFmt w:val="lowerRoman"/>
      <w:lvlText w:val="%3."/>
      <w:lvlJc w:val="right"/>
      <w:pPr>
        <w:ind w:left="2160" w:hanging="180"/>
      </w:pPr>
    </w:lvl>
    <w:lvl w:ilvl="3" w:tplc="5052F2CC" w:tentative="1">
      <w:start w:val="1"/>
      <w:numFmt w:val="decimal"/>
      <w:lvlText w:val="%4."/>
      <w:lvlJc w:val="left"/>
      <w:pPr>
        <w:ind w:left="2880" w:hanging="360"/>
      </w:pPr>
    </w:lvl>
    <w:lvl w:ilvl="4" w:tplc="099862A6" w:tentative="1">
      <w:start w:val="1"/>
      <w:numFmt w:val="lowerLetter"/>
      <w:lvlText w:val="%5."/>
      <w:lvlJc w:val="left"/>
      <w:pPr>
        <w:ind w:left="3600" w:hanging="360"/>
      </w:pPr>
    </w:lvl>
    <w:lvl w:ilvl="5" w:tplc="E098EC04" w:tentative="1">
      <w:start w:val="1"/>
      <w:numFmt w:val="lowerRoman"/>
      <w:lvlText w:val="%6."/>
      <w:lvlJc w:val="right"/>
      <w:pPr>
        <w:ind w:left="4320" w:hanging="180"/>
      </w:pPr>
    </w:lvl>
    <w:lvl w:ilvl="6" w:tplc="056EC1BC" w:tentative="1">
      <w:start w:val="1"/>
      <w:numFmt w:val="decimal"/>
      <w:lvlText w:val="%7."/>
      <w:lvlJc w:val="left"/>
      <w:pPr>
        <w:ind w:left="5040" w:hanging="360"/>
      </w:pPr>
    </w:lvl>
    <w:lvl w:ilvl="7" w:tplc="ECD08E34" w:tentative="1">
      <w:start w:val="1"/>
      <w:numFmt w:val="lowerLetter"/>
      <w:lvlText w:val="%8."/>
      <w:lvlJc w:val="left"/>
      <w:pPr>
        <w:ind w:left="5760" w:hanging="360"/>
      </w:pPr>
    </w:lvl>
    <w:lvl w:ilvl="8" w:tplc="08A88248" w:tentative="1">
      <w:start w:val="1"/>
      <w:numFmt w:val="lowerRoman"/>
      <w:lvlText w:val="%9."/>
      <w:lvlJc w:val="right"/>
      <w:pPr>
        <w:ind w:left="6480" w:hanging="180"/>
      </w:pPr>
    </w:lvl>
  </w:abstractNum>
  <w:abstractNum w:abstractNumId="75">
    <w:nsid w:val="3FD47C61"/>
    <w:multiLevelType w:val="hybridMultilevel"/>
    <w:tmpl w:val="0EC04CA6"/>
    <w:lvl w:ilvl="0" w:tplc="74EAAF12">
      <w:start w:val="1"/>
      <w:numFmt w:val="hebrew1"/>
      <w:lvlText w:val="(%1)"/>
      <w:lvlJc w:val="left"/>
      <w:pPr>
        <w:ind w:left="360" w:hanging="360"/>
      </w:pPr>
      <w:rPr>
        <w:rFonts w:ascii="Calibri" w:eastAsia="Calibri" w:hAnsi="Calibri" w:cs="David" w:hint="default"/>
      </w:rPr>
    </w:lvl>
    <w:lvl w:ilvl="1" w:tplc="F4E20AD6">
      <w:start w:val="1"/>
      <w:numFmt w:val="decimal"/>
      <w:lvlText w:val="(%2)"/>
      <w:lvlJc w:val="left"/>
      <w:pPr>
        <w:ind w:left="1440" w:hanging="360"/>
      </w:pPr>
      <w:rPr>
        <w:rFonts w:hint="default"/>
      </w:rPr>
    </w:lvl>
    <w:lvl w:ilvl="2" w:tplc="25E2C166" w:tentative="1">
      <w:start w:val="1"/>
      <w:numFmt w:val="lowerRoman"/>
      <w:lvlText w:val="%3."/>
      <w:lvlJc w:val="right"/>
      <w:pPr>
        <w:ind w:left="2160" w:hanging="180"/>
      </w:pPr>
    </w:lvl>
    <w:lvl w:ilvl="3" w:tplc="0E0E8278" w:tentative="1">
      <w:start w:val="1"/>
      <w:numFmt w:val="decimal"/>
      <w:lvlText w:val="%4."/>
      <w:lvlJc w:val="left"/>
      <w:pPr>
        <w:ind w:left="2880" w:hanging="360"/>
      </w:pPr>
    </w:lvl>
    <w:lvl w:ilvl="4" w:tplc="B226D4D6" w:tentative="1">
      <w:start w:val="1"/>
      <w:numFmt w:val="lowerLetter"/>
      <w:lvlText w:val="%5."/>
      <w:lvlJc w:val="left"/>
      <w:pPr>
        <w:ind w:left="3600" w:hanging="360"/>
      </w:pPr>
    </w:lvl>
    <w:lvl w:ilvl="5" w:tplc="9ECEB5FA" w:tentative="1">
      <w:start w:val="1"/>
      <w:numFmt w:val="lowerRoman"/>
      <w:lvlText w:val="%6."/>
      <w:lvlJc w:val="right"/>
      <w:pPr>
        <w:ind w:left="4320" w:hanging="180"/>
      </w:pPr>
    </w:lvl>
    <w:lvl w:ilvl="6" w:tplc="EF985496" w:tentative="1">
      <w:start w:val="1"/>
      <w:numFmt w:val="decimal"/>
      <w:lvlText w:val="%7."/>
      <w:lvlJc w:val="left"/>
      <w:pPr>
        <w:ind w:left="5040" w:hanging="360"/>
      </w:pPr>
    </w:lvl>
    <w:lvl w:ilvl="7" w:tplc="8676D008" w:tentative="1">
      <w:start w:val="1"/>
      <w:numFmt w:val="lowerLetter"/>
      <w:lvlText w:val="%8."/>
      <w:lvlJc w:val="left"/>
      <w:pPr>
        <w:ind w:left="5760" w:hanging="360"/>
      </w:pPr>
    </w:lvl>
    <w:lvl w:ilvl="8" w:tplc="6EB48260" w:tentative="1">
      <w:start w:val="1"/>
      <w:numFmt w:val="lowerRoman"/>
      <w:lvlText w:val="%9."/>
      <w:lvlJc w:val="right"/>
      <w:pPr>
        <w:ind w:left="6480" w:hanging="180"/>
      </w:pPr>
    </w:lvl>
  </w:abstractNum>
  <w:abstractNum w:abstractNumId="76">
    <w:nsid w:val="3FDE56EF"/>
    <w:multiLevelType w:val="hybridMultilevel"/>
    <w:tmpl w:val="0EC04CA6"/>
    <w:lvl w:ilvl="0" w:tplc="9BE2CA26">
      <w:start w:val="1"/>
      <w:numFmt w:val="hebrew1"/>
      <w:lvlText w:val="(%1)"/>
      <w:lvlJc w:val="left"/>
      <w:pPr>
        <w:ind w:left="360" w:hanging="360"/>
      </w:pPr>
      <w:rPr>
        <w:rFonts w:ascii="Calibri" w:eastAsia="Calibri" w:hAnsi="Calibri" w:cs="David" w:hint="default"/>
      </w:rPr>
    </w:lvl>
    <w:lvl w:ilvl="1" w:tplc="C540BFFE">
      <w:start w:val="1"/>
      <w:numFmt w:val="decimal"/>
      <w:lvlText w:val="(%2)"/>
      <w:lvlJc w:val="left"/>
      <w:pPr>
        <w:ind w:left="1440" w:hanging="360"/>
      </w:pPr>
      <w:rPr>
        <w:rFonts w:hint="default"/>
      </w:rPr>
    </w:lvl>
    <w:lvl w:ilvl="2" w:tplc="14F423EE" w:tentative="1">
      <w:start w:val="1"/>
      <w:numFmt w:val="lowerRoman"/>
      <w:lvlText w:val="%3."/>
      <w:lvlJc w:val="right"/>
      <w:pPr>
        <w:ind w:left="2160" w:hanging="180"/>
      </w:pPr>
    </w:lvl>
    <w:lvl w:ilvl="3" w:tplc="D80E0E64" w:tentative="1">
      <w:start w:val="1"/>
      <w:numFmt w:val="decimal"/>
      <w:lvlText w:val="%4."/>
      <w:lvlJc w:val="left"/>
      <w:pPr>
        <w:ind w:left="2880" w:hanging="360"/>
      </w:pPr>
    </w:lvl>
    <w:lvl w:ilvl="4" w:tplc="68A05B68" w:tentative="1">
      <w:start w:val="1"/>
      <w:numFmt w:val="lowerLetter"/>
      <w:lvlText w:val="%5."/>
      <w:lvlJc w:val="left"/>
      <w:pPr>
        <w:ind w:left="3600" w:hanging="360"/>
      </w:pPr>
    </w:lvl>
    <w:lvl w:ilvl="5" w:tplc="0576F0FE" w:tentative="1">
      <w:start w:val="1"/>
      <w:numFmt w:val="lowerRoman"/>
      <w:lvlText w:val="%6."/>
      <w:lvlJc w:val="right"/>
      <w:pPr>
        <w:ind w:left="4320" w:hanging="180"/>
      </w:pPr>
    </w:lvl>
    <w:lvl w:ilvl="6" w:tplc="DEBEDB04" w:tentative="1">
      <w:start w:val="1"/>
      <w:numFmt w:val="decimal"/>
      <w:lvlText w:val="%7."/>
      <w:lvlJc w:val="left"/>
      <w:pPr>
        <w:ind w:left="5040" w:hanging="360"/>
      </w:pPr>
    </w:lvl>
    <w:lvl w:ilvl="7" w:tplc="DAC6841C" w:tentative="1">
      <w:start w:val="1"/>
      <w:numFmt w:val="lowerLetter"/>
      <w:lvlText w:val="%8."/>
      <w:lvlJc w:val="left"/>
      <w:pPr>
        <w:ind w:left="5760" w:hanging="360"/>
      </w:pPr>
    </w:lvl>
    <w:lvl w:ilvl="8" w:tplc="AA3C677A" w:tentative="1">
      <w:start w:val="1"/>
      <w:numFmt w:val="lowerRoman"/>
      <w:lvlText w:val="%9."/>
      <w:lvlJc w:val="right"/>
      <w:pPr>
        <w:ind w:left="6480" w:hanging="180"/>
      </w:pPr>
    </w:lvl>
  </w:abstractNum>
  <w:abstractNum w:abstractNumId="77">
    <w:nsid w:val="401231B4"/>
    <w:multiLevelType w:val="hybridMultilevel"/>
    <w:tmpl w:val="3952500C"/>
    <w:lvl w:ilvl="0" w:tplc="E98C2EE6">
      <w:start w:val="1"/>
      <w:numFmt w:val="decimal"/>
      <w:lvlText w:val="(%1)"/>
      <w:lvlJc w:val="left"/>
      <w:pPr>
        <w:ind w:left="720" w:hanging="360"/>
      </w:pPr>
      <w:rPr>
        <w:rFonts w:hint="default"/>
      </w:rPr>
    </w:lvl>
    <w:lvl w:ilvl="1" w:tplc="AF668950" w:tentative="1">
      <w:start w:val="1"/>
      <w:numFmt w:val="lowerLetter"/>
      <w:lvlText w:val="%2."/>
      <w:lvlJc w:val="left"/>
      <w:pPr>
        <w:ind w:left="1440" w:hanging="360"/>
      </w:pPr>
    </w:lvl>
    <w:lvl w:ilvl="2" w:tplc="3DCE543C" w:tentative="1">
      <w:start w:val="1"/>
      <w:numFmt w:val="lowerRoman"/>
      <w:lvlText w:val="%3."/>
      <w:lvlJc w:val="right"/>
      <w:pPr>
        <w:ind w:left="2160" w:hanging="180"/>
      </w:pPr>
    </w:lvl>
    <w:lvl w:ilvl="3" w:tplc="F8428294" w:tentative="1">
      <w:start w:val="1"/>
      <w:numFmt w:val="decimal"/>
      <w:lvlText w:val="%4."/>
      <w:lvlJc w:val="left"/>
      <w:pPr>
        <w:ind w:left="2880" w:hanging="360"/>
      </w:pPr>
    </w:lvl>
    <w:lvl w:ilvl="4" w:tplc="EE9A4790" w:tentative="1">
      <w:start w:val="1"/>
      <w:numFmt w:val="lowerLetter"/>
      <w:lvlText w:val="%5."/>
      <w:lvlJc w:val="left"/>
      <w:pPr>
        <w:ind w:left="3600" w:hanging="360"/>
      </w:pPr>
    </w:lvl>
    <w:lvl w:ilvl="5" w:tplc="C5A4D0B8" w:tentative="1">
      <w:start w:val="1"/>
      <w:numFmt w:val="lowerRoman"/>
      <w:lvlText w:val="%6."/>
      <w:lvlJc w:val="right"/>
      <w:pPr>
        <w:ind w:left="4320" w:hanging="180"/>
      </w:pPr>
    </w:lvl>
    <w:lvl w:ilvl="6" w:tplc="C374AAF8" w:tentative="1">
      <w:start w:val="1"/>
      <w:numFmt w:val="decimal"/>
      <w:lvlText w:val="%7."/>
      <w:lvlJc w:val="left"/>
      <w:pPr>
        <w:ind w:left="5040" w:hanging="360"/>
      </w:pPr>
    </w:lvl>
    <w:lvl w:ilvl="7" w:tplc="97309898" w:tentative="1">
      <w:start w:val="1"/>
      <w:numFmt w:val="lowerLetter"/>
      <w:lvlText w:val="%8."/>
      <w:lvlJc w:val="left"/>
      <w:pPr>
        <w:ind w:left="5760" w:hanging="360"/>
      </w:pPr>
    </w:lvl>
    <w:lvl w:ilvl="8" w:tplc="A07EAA10" w:tentative="1">
      <w:start w:val="1"/>
      <w:numFmt w:val="lowerRoman"/>
      <w:lvlText w:val="%9."/>
      <w:lvlJc w:val="right"/>
      <w:pPr>
        <w:ind w:left="6480" w:hanging="180"/>
      </w:pPr>
    </w:lvl>
  </w:abstractNum>
  <w:abstractNum w:abstractNumId="78">
    <w:nsid w:val="401F19E4"/>
    <w:multiLevelType w:val="hybridMultilevel"/>
    <w:tmpl w:val="F5AEBC12"/>
    <w:lvl w:ilvl="0" w:tplc="3C8C4E8C">
      <w:start w:val="1"/>
      <w:numFmt w:val="hebrew1"/>
      <w:lvlText w:val="(%1)"/>
      <w:lvlJc w:val="left"/>
      <w:pPr>
        <w:ind w:left="360" w:hanging="360"/>
      </w:pPr>
      <w:rPr>
        <w:rFonts w:ascii="Calibri" w:eastAsia="Calibri" w:hAnsi="Calibri" w:cs="David" w:hint="default"/>
      </w:rPr>
    </w:lvl>
    <w:lvl w:ilvl="1" w:tplc="BFC69C8A">
      <w:start w:val="1"/>
      <w:numFmt w:val="decimal"/>
      <w:lvlText w:val="(%2)"/>
      <w:lvlJc w:val="left"/>
      <w:pPr>
        <w:ind w:left="1440" w:hanging="360"/>
      </w:pPr>
      <w:rPr>
        <w:rFonts w:hint="default"/>
      </w:rPr>
    </w:lvl>
    <w:lvl w:ilvl="2" w:tplc="C66A84D6" w:tentative="1">
      <w:start w:val="1"/>
      <w:numFmt w:val="lowerRoman"/>
      <w:lvlText w:val="%3."/>
      <w:lvlJc w:val="right"/>
      <w:pPr>
        <w:ind w:left="2160" w:hanging="180"/>
      </w:pPr>
    </w:lvl>
    <w:lvl w:ilvl="3" w:tplc="9B6888B8" w:tentative="1">
      <w:start w:val="1"/>
      <w:numFmt w:val="decimal"/>
      <w:lvlText w:val="%4."/>
      <w:lvlJc w:val="left"/>
      <w:pPr>
        <w:ind w:left="2880" w:hanging="360"/>
      </w:pPr>
    </w:lvl>
    <w:lvl w:ilvl="4" w:tplc="6BCE4BD2" w:tentative="1">
      <w:start w:val="1"/>
      <w:numFmt w:val="lowerLetter"/>
      <w:lvlText w:val="%5."/>
      <w:lvlJc w:val="left"/>
      <w:pPr>
        <w:ind w:left="3600" w:hanging="360"/>
      </w:pPr>
    </w:lvl>
    <w:lvl w:ilvl="5" w:tplc="25F0EA92" w:tentative="1">
      <w:start w:val="1"/>
      <w:numFmt w:val="lowerRoman"/>
      <w:lvlText w:val="%6."/>
      <w:lvlJc w:val="right"/>
      <w:pPr>
        <w:ind w:left="4320" w:hanging="180"/>
      </w:pPr>
    </w:lvl>
    <w:lvl w:ilvl="6" w:tplc="97287230" w:tentative="1">
      <w:start w:val="1"/>
      <w:numFmt w:val="decimal"/>
      <w:lvlText w:val="%7."/>
      <w:lvlJc w:val="left"/>
      <w:pPr>
        <w:ind w:left="5040" w:hanging="360"/>
      </w:pPr>
    </w:lvl>
    <w:lvl w:ilvl="7" w:tplc="38766C46" w:tentative="1">
      <w:start w:val="1"/>
      <w:numFmt w:val="lowerLetter"/>
      <w:lvlText w:val="%8."/>
      <w:lvlJc w:val="left"/>
      <w:pPr>
        <w:ind w:left="5760" w:hanging="360"/>
      </w:pPr>
    </w:lvl>
    <w:lvl w:ilvl="8" w:tplc="224412E2" w:tentative="1">
      <w:start w:val="1"/>
      <w:numFmt w:val="lowerRoman"/>
      <w:lvlText w:val="%9."/>
      <w:lvlJc w:val="right"/>
      <w:pPr>
        <w:ind w:left="6480" w:hanging="180"/>
      </w:pPr>
    </w:lvl>
  </w:abstractNum>
  <w:abstractNum w:abstractNumId="79">
    <w:nsid w:val="4029397F"/>
    <w:multiLevelType w:val="hybridMultilevel"/>
    <w:tmpl w:val="FFE20F60"/>
    <w:lvl w:ilvl="0" w:tplc="BA32A1C0">
      <w:start w:val="1"/>
      <w:numFmt w:val="hebrew1"/>
      <w:lvlText w:val="(%1)"/>
      <w:lvlJc w:val="left"/>
      <w:pPr>
        <w:ind w:left="360" w:hanging="360"/>
      </w:pPr>
      <w:rPr>
        <w:rFonts w:cs="David" w:hint="default"/>
        <w:b w:val="0"/>
        <w:bCs w:val="0"/>
        <w:sz w:val="24"/>
        <w:szCs w:val="24"/>
      </w:rPr>
    </w:lvl>
    <w:lvl w:ilvl="1" w:tplc="E6F02CEC">
      <w:start w:val="1"/>
      <w:numFmt w:val="decimal"/>
      <w:lvlText w:val="(%2)"/>
      <w:lvlJc w:val="left"/>
      <w:pPr>
        <w:ind w:left="1080" w:hanging="360"/>
      </w:pPr>
      <w:rPr>
        <w:rFonts w:ascii="Times New Roman" w:eastAsia="Times New Roman" w:hAnsi="Times New Roman" w:cs="David"/>
      </w:rPr>
    </w:lvl>
    <w:lvl w:ilvl="2" w:tplc="B0F2A4CE">
      <w:start w:val="1"/>
      <w:numFmt w:val="lowerRoman"/>
      <w:lvlText w:val="%3."/>
      <w:lvlJc w:val="right"/>
      <w:pPr>
        <w:ind w:left="1800" w:hanging="180"/>
      </w:pPr>
    </w:lvl>
    <w:lvl w:ilvl="3" w:tplc="1DB62B48" w:tentative="1">
      <w:start w:val="1"/>
      <w:numFmt w:val="decimal"/>
      <w:lvlText w:val="%4."/>
      <w:lvlJc w:val="left"/>
      <w:pPr>
        <w:ind w:left="2520" w:hanging="360"/>
      </w:pPr>
    </w:lvl>
    <w:lvl w:ilvl="4" w:tplc="F028BA74" w:tentative="1">
      <w:start w:val="1"/>
      <w:numFmt w:val="lowerLetter"/>
      <w:lvlText w:val="%5."/>
      <w:lvlJc w:val="left"/>
      <w:pPr>
        <w:ind w:left="3240" w:hanging="360"/>
      </w:pPr>
    </w:lvl>
    <w:lvl w:ilvl="5" w:tplc="9D5EA8DE" w:tentative="1">
      <w:start w:val="1"/>
      <w:numFmt w:val="lowerRoman"/>
      <w:lvlText w:val="%6."/>
      <w:lvlJc w:val="right"/>
      <w:pPr>
        <w:ind w:left="3960" w:hanging="180"/>
      </w:pPr>
    </w:lvl>
    <w:lvl w:ilvl="6" w:tplc="F31E6608" w:tentative="1">
      <w:start w:val="1"/>
      <w:numFmt w:val="decimal"/>
      <w:lvlText w:val="%7."/>
      <w:lvlJc w:val="left"/>
      <w:pPr>
        <w:ind w:left="4680" w:hanging="360"/>
      </w:pPr>
    </w:lvl>
    <w:lvl w:ilvl="7" w:tplc="C2B89582" w:tentative="1">
      <w:start w:val="1"/>
      <w:numFmt w:val="lowerLetter"/>
      <w:lvlText w:val="%8."/>
      <w:lvlJc w:val="left"/>
      <w:pPr>
        <w:ind w:left="5400" w:hanging="360"/>
      </w:pPr>
    </w:lvl>
    <w:lvl w:ilvl="8" w:tplc="030AE58C" w:tentative="1">
      <w:start w:val="1"/>
      <w:numFmt w:val="lowerRoman"/>
      <w:lvlText w:val="%9."/>
      <w:lvlJc w:val="right"/>
      <w:pPr>
        <w:ind w:left="6120" w:hanging="180"/>
      </w:pPr>
    </w:lvl>
  </w:abstractNum>
  <w:abstractNum w:abstractNumId="80">
    <w:nsid w:val="40611620"/>
    <w:multiLevelType w:val="hybridMultilevel"/>
    <w:tmpl w:val="0EC04CA6"/>
    <w:lvl w:ilvl="0" w:tplc="C62E5BF8">
      <w:start w:val="1"/>
      <w:numFmt w:val="hebrew1"/>
      <w:lvlText w:val="(%1)"/>
      <w:lvlJc w:val="left"/>
      <w:pPr>
        <w:ind w:left="360" w:hanging="360"/>
      </w:pPr>
      <w:rPr>
        <w:rFonts w:ascii="Calibri" w:eastAsia="Calibri" w:hAnsi="Calibri" w:cs="David" w:hint="default"/>
      </w:rPr>
    </w:lvl>
    <w:lvl w:ilvl="1" w:tplc="A5D699D8">
      <w:start w:val="1"/>
      <w:numFmt w:val="decimal"/>
      <w:lvlText w:val="(%2)"/>
      <w:lvlJc w:val="left"/>
      <w:pPr>
        <w:ind w:left="1440" w:hanging="360"/>
      </w:pPr>
      <w:rPr>
        <w:rFonts w:hint="default"/>
      </w:rPr>
    </w:lvl>
    <w:lvl w:ilvl="2" w:tplc="8ECA84C8" w:tentative="1">
      <w:start w:val="1"/>
      <w:numFmt w:val="lowerRoman"/>
      <w:lvlText w:val="%3."/>
      <w:lvlJc w:val="right"/>
      <w:pPr>
        <w:ind w:left="2160" w:hanging="180"/>
      </w:pPr>
    </w:lvl>
    <w:lvl w:ilvl="3" w:tplc="847AC306" w:tentative="1">
      <w:start w:val="1"/>
      <w:numFmt w:val="decimal"/>
      <w:lvlText w:val="%4."/>
      <w:lvlJc w:val="left"/>
      <w:pPr>
        <w:ind w:left="2880" w:hanging="360"/>
      </w:pPr>
    </w:lvl>
    <w:lvl w:ilvl="4" w:tplc="43DA51BE" w:tentative="1">
      <w:start w:val="1"/>
      <w:numFmt w:val="lowerLetter"/>
      <w:lvlText w:val="%5."/>
      <w:lvlJc w:val="left"/>
      <w:pPr>
        <w:ind w:left="3600" w:hanging="360"/>
      </w:pPr>
    </w:lvl>
    <w:lvl w:ilvl="5" w:tplc="4A364D34" w:tentative="1">
      <w:start w:val="1"/>
      <w:numFmt w:val="lowerRoman"/>
      <w:lvlText w:val="%6."/>
      <w:lvlJc w:val="right"/>
      <w:pPr>
        <w:ind w:left="4320" w:hanging="180"/>
      </w:pPr>
    </w:lvl>
    <w:lvl w:ilvl="6" w:tplc="379CB3F0" w:tentative="1">
      <w:start w:val="1"/>
      <w:numFmt w:val="decimal"/>
      <w:lvlText w:val="%7."/>
      <w:lvlJc w:val="left"/>
      <w:pPr>
        <w:ind w:left="5040" w:hanging="360"/>
      </w:pPr>
    </w:lvl>
    <w:lvl w:ilvl="7" w:tplc="8DFC67C6" w:tentative="1">
      <w:start w:val="1"/>
      <w:numFmt w:val="lowerLetter"/>
      <w:lvlText w:val="%8."/>
      <w:lvlJc w:val="left"/>
      <w:pPr>
        <w:ind w:left="5760" w:hanging="360"/>
      </w:pPr>
    </w:lvl>
    <w:lvl w:ilvl="8" w:tplc="AE1C00EA" w:tentative="1">
      <w:start w:val="1"/>
      <w:numFmt w:val="lowerRoman"/>
      <w:lvlText w:val="%9."/>
      <w:lvlJc w:val="right"/>
      <w:pPr>
        <w:ind w:left="6480" w:hanging="180"/>
      </w:pPr>
    </w:lvl>
  </w:abstractNum>
  <w:abstractNum w:abstractNumId="81">
    <w:nsid w:val="40B82239"/>
    <w:multiLevelType w:val="hybridMultilevel"/>
    <w:tmpl w:val="0EC04CA6"/>
    <w:lvl w:ilvl="0" w:tplc="D5C22BA4">
      <w:start w:val="1"/>
      <w:numFmt w:val="hebrew1"/>
      <w:lvlText w:val="(%1)"/>
      <w:lvlJc w:val="left"/>
      <w:pPr>
        <w:ind w:left="360" w:hanging="360"/>
      </w:pPr>
      <w:rPr>
        <w:rFonts w:ascii="Calibri" w:eastAsia="Calibri" w:hAnsi="Calibri" w:cs="David" w:hint="default"/>
      </w:rPr>
    </w:lvl>
    <w:lvl w:ilvl="1" w:tplc="8CBEBF6E">
      <w:start w:val="1"/>
      <w:numFmt w:val="decimal"/>
      <w:lvlText w:val="(%2)"/>
      <w:lvlJc w:val="left"/>
      <w:pPr>
        <w:ind w:left="1440" w:hanging="360"/>
      </w:pPr>
      <w:rPr>
        <w:rFonts w:hint="default"/>
      </w:rPr>
    </w:lvl>
    <w:lvl w:ilvl="2" w:tplc="61265D7E" w:tentative="1">
      <w:start w:val="1"/>
      <w:numFmt w:val="lowerRoman"/>
      <w:lvlText w:val="%3."/>
      <w:lvlJc w:val="right"/>
      <w:pPr>
        <w:ind w:left="2160" w:hanging="180"/>
      </w:pPr>
    </w:lvl>
    <w:lvl w:ilvl="3" w:tplc="FD5EB8A4" w:tentative="1">
      <w:start w:val="1"/>
      <w:numFmt w:val="decimal"/>
      <w:lvlText w:val="%4."/>
      <w:lvlJc w:val="left"/>
      <w:pPr>
        <w:ind w:left="2880" w:hanging="360"/>
      </w:pPr>
    </w:lvl>
    <w:lvl w:ilvl="4" w:tplc="FDE61340" w:tentative="1">
      <w:start w:val="1"/>
      <w:numFmt w:val="lowerLetter"/>
      <w:lvlText w:val="%5."/>
      <w:lvlJc w:val="left"/>
      <w:pPr>
        <w:ind w:left="3600" w:hanging="360"/>
      </w:pPr>
    </w:lvl>
    <w:lvl w:ilvl="5" w:tplc="C0BA1206" w:tentative="1">
      <w:start w:val="1"/>
      <w:numFmt w:val="lowerRoman"/>
      <w:lvlText w:val="%6."/>
      <w:lvlJc w:val="right"/>
      <w:pPr>
        <w:ind w:left="4320" w:hanging="180"/>
      </w:pPr>
    </w:lvl>
    <w:lvl w:ilvl="6" w:tplc="E202EFB4" w:tentative="1">
      <w:start w:val="1"/>
      <w:numFmt w:val="decimal"/>
      <w:lvlText w:val="%7."/>
      <w:lvlJc w:val="left"/>
      <w:pPr>
        <w:ind w:left="5040" w:hanging="360"/>
      </w:pPr>
    </w:lvl>
    <w:lvl w:ilvl="7" w:tplc="89D66012" w:tentative="1">
      <w:start w:val="1"/>
      <w:numFmt w:val="lowerLetter"/>
      <w:lvlText w:val="%8."/>
      <w:lvlJc w:val="left"/>
      <w:pPr>
        <w:ind w:left="5760" w:hanging="360"/>
      </w:pPr>
    </w:lvl>
    <w:lvl w:ilvl="8" w:tplc="F684ACD0" w:tentative="1">
      <w:start w:val="1"/>
      <w:numFmt w:val="lowerRoman"/>
      <w:lvlText w:val="%9."/>
      <w:lvlJc w:val="right"/>
      <w:pPr>
        <w:ind w:left="6480" w:hanging="180"/>
      </w:pPr>
    </w:lvl>
  </w:abstractNum>
  <w:abstractNum w:abstractNumId="82">
    <w:nsid w:val="419946E3"/>
    <w:multiLevelType w:val="hybridMultilevel"/>
    <w:tmpl w:val="264EC8FC"/>
    <w:lvl w:ilvl="0" w:tplc="AAC00206">
      <w:start w:val="1"/>
      <w:numFmt w:val="hebrew1"/>
      <w:lvlText w:val="(%1)"/>
      <w:lvlJc w:val="left"/>
      <w:pPr>
        <w:ind w:left="360" w:hanging="360"/>
      </w:pPr>
      <w:rPr>
        <w:rFonts w:ascii="Calibri" w:eastAsia="Calibri" w:hAnsi="Calibri" w:cs="David" w:hint="default"/>
        <w:color w:val="auto"/>
        <w:sz w:val="24"/>
        <w:szCs w:val="24"/>
      </w:rPr>
    </w:lvl>
    <w:lvl w:ilvl="1" w:tplc="1DAA8D00">
      <w:start w:val="1"/>
      <w:numFmt w:val="decimal"/>
      <w:lvlText w:val="(%2)"/>
      <w:lvlJc w:val="left"/>
      <w:pPr>
        <w:ind w:left="1440" w:hanging="360"/>
      </w:pPr>
      <w:rPr>
        <w:rFonts w:hint="default"/>
      </w:rPr>
    </w:lvl>
    <w:lvl w:ilvl="2" w:tplc="E610BAAE" w:tentative="1">
      <w:start w:val="1"/>
      <w:numFmt w:val="lowerRoman"/>
      <w:lvlText w:val="%3."/>
      <w:lvlJc w:val="right"/>
      <w:pPr>
        <w:ind w:left="2160" w:hanging="180"/>
      </w:pPr>
    </w:lvl>
    <w:lvl w:ilvl="3" w:tplc="234A24AC" w:tentative="1">
      <w:start w:val="1"/>
      <w:numFmt w:val="decimal"/>
      <w:lvlText w:val="%4."/>
      <w:lvlJc w:val="left"/>
      <w:pPr>
        <w:ind w:left="2880" w:hanging="360"/>
      </w:pPr>
    </w:lvl>
    <w:lvl w:ilvl="4" w:tplc="26468FC4" w:tentative="1">
      <w:start w:val="1"/>
      <w:numFmt w:val="lowerLetter"/>
      <w:lvlText w:val="%5."/>
      <w:lvlJc w:val="left"/>
      <w:pPr>
        <w:ind w:left="3600" w:hanging="360"/>
      </w:pPr>
    </w:lvl>
    <w:lvl w:ilvl="5" w:tplc="BC709B76" w:tentative="1">
      <w:start w:val="1"/>
      <w:numFmt w:val="lowerRoman"/>
      <w:lvlText w:val="%6."/>
      <w:lvlJc w:val="right"/>
      <w:pPr>
        <w:ind w:left="4320" w:hanging="180"/>
      </w:pPr>
    </w:lvl>
    <w:lvl w:ilvl="6" w:tplc="6C1265B4" w:tentative="1">
      <w:start w:val="1"/>
      <w:numFmt w:val="decimal"/>
      <w:lvlText w:val="%7."/>
      <w:lvlJc w:val="left"/>
      <w:pPr>
        <w:ind w:left="5040" w:hanging="360"/>
      </w:pPr>
    </w:lvl>
    <w:lvl w:ilvl="7" w:tplc="2F44A9E2" w:tentative="1">
      <w:start w:val="1"/>
      <w:numFmt w:val="lowerLetter"/>
      <w:lvlText w:val="%8."/>
      <w:lvlJc w:val="left"/>
      <w:pPr>
        <w:ind w:left="5760" w:hanging="360"/>
      </w:pPr>
    </w:lvl>
    <w:lvl w:ilvl="8" w:tplc="DE80656C" w:tentative="1">
      <w:start w:val="1"/>
      <w:numFmt w:val="lowerRoman"/>
      <w:lvlText w:val="%9."/>
      <w:lvlJc w:val="right"/>
      <w:pPr>
        <w:ind w:left="6480" w:hanging="180"/>
      </w:pPr>
    </w:lvl>
  </w:abstractNum>
  <w:abstractNum w:abstractNumId="83">
    <w:nsid w:val="419B1FA1"/>
    <w:multiLevelType w:val="hybridMultilevel"/>
    <w:tmpl w:val="0EC04CA6"/>
    <w:lvl w:ilvl="0" w:tplc="3F807BB0">
      <w:start w:val="1"/>
      <w:numFmt w:val="hebrew1"/>
      <w:lvlText w:val="(%1)"/>
      <w:lvlJc w:val="left"/>
      <w:pPr>
        <w:ind w:left="360" w:hanging="360"/>
      </w:pPr>
      <w:rPr>
        <w:rFonts w:ascii="Calibri" w:eastAsia="Calibri" w:hAnsi="Calibri" w:cs="David" w:hint="default"/>
      </w:rPr>
    </w:lvl>
    <w:lvl w:ilvl="1" w:tplc="9B1C1E22">
      <w:start w:val="1"/>
      <w:numFmt w:val="decimal"/>
      <w:lvlText w:val="(%2)"/>
      <w:lvlJc w:val="left"/>
      <w:pPr>
        <w:ind w:left="1440" w:hanging="360"/>
      </w:pPr>
      <w:rPr>
        <w:rFonts w:hint="default"/>
      </w:rPr>
    </w:lvl>
    <w:lvl w:ilvl="2" w:tplc="81D2DB68" w:tentative="1">
      <w:start w:val="1"/>
      <w:numFmt w:val="lowerRoman"/>
      <w:lvlText w:val="%3."/>
      <w:lvlJc w:val="right"/>
      <w:pPr>
        <w:ind w:left="2160" w:hanging="180"/>
      </w:pPr>
    </w:lvl>
    <w:lvl w:ilvl="3" w:tplc="A9FCD6A6" w:tentative="1">
      <w:start w:val="1"/>
      <w:numFmt w:val="decimal"/>
      <w:lvlText w:val="%4."/>
      <w:lvlJc w:val="left"/>
      <w:pPr>
        <w:ind w:left="2880" w:hanging="360"/>
      </w:pPr>
    </w:lvl>
    <w:lvl w:ilvl="4" w:tplc="57ACB41C" w:tentative="1">
      <w:start w:val="1"/>
      <w:numFmt w:val="lowerLetter"/>
      <w:lvlText w:val="%5."/>
      <w:lvlJc w:val="left"/>
      <w:pPr>
        <w:ind w:left="3600" w:hanging="360"/>
      </w:pPr>
    </w:lvl>
    <w:lvl w:ilvl="5" w:tplc="3978370E" w:tentative="1">
      <w:start w:val="1"/>
      <w:numFmt w:val="lowerRoman"/>
      <w:lvlText w:val="%6."/>
      <w:lvlJc w:val="right"/>
      <w:pPr>
        <w:ind w:left="4320" w:hanging="180"/>
      </w:pPr>
    </w:lvl>
    <w:lvl w:ilvl="6" w:tplc="7F64A822" w:tentative="1">
      <w:start w:val="1"/>
      <w:numFmt w:val="decimal"/>
      <w:lvlText w:val="%7."/>
      <w:lvlJc w:val="left"/>
      <w:pPr>
        <w:ind w:left="5040" w:hanging="360"/>
      </w:pPr>
    </w:lvl>
    <w:lvl w:ilvl="7" w:tplc="D122ABF6" w:tentative="1">
      <w:start w:val="1"/>
      <w:numFmt w:val="lowerLetter"/>
      <w:lvlText w:val="%8."/>
      <w:lvlJc w:val="left"/>
      <w:pPr>
        <w:ind w:left="5760" w:hanging="360"/>
      </w:pPr>
    </w:lvl>
    <w:lvl w:ilvl="8" w:tplc="9E0EF900" w:tentative="1">
      <w:start w:val="1"/>
      <w:numFmt w:val="lowerRoman"/>
      <w:lvlText w:val="%9."/>
      <w:lvlJc w:val="right"/>
      <w:pPr>
        <w:ind w:left="6480" w:hanging="180"/>
      </w:pPr>
    </w:lvl>
  </w:abstractNum>
  <w:abstractNum w:abstractNumId="84">
    <w:nsid w:val="43014BAE"/>
    <w:multiLevelType w:val="hybridMultilevel"/>
    <w:tmpl w:val="573030AE"/>
    <w:lvl w:ilvl="0" w:tplc="37F4E5EA">
      <w:start w:val="1"/>
      <w:numFmt w:val="hebrew1"/>
      <w:lvlText w:val="(%1)"/>
      <w:lvlJc w:val="left"/>
      <w:pPr>
        <w:ind w:left="360" w:hanging="360"/>
      </w:pPr>
      <w:rPr>
        <w:rFonts w:ascii="Calibri" w:eastAsia="Calibri" w:hAnsi="Calibri" w:cs="David" w:hint="default"/>
      </w:rPr>
    </w:lvl>
    <w:lvl w:ilvl="1" w:tplc="FC887230">
      <w:start w:val="1"/>
      <w:numFmt w:val="decimal"/>
      <w:lvlText w:val="(%2)"/>
      <w:lvlJc w:val="left"/>
      <w:pPr>
        <w:ind w:left="1440" w:hanging="360"/>
      </w:pPr>
      <w:rPr>
        <w:rFonts w:hint="default"/>
      </w:rPr>
    </w:lvl>
    <w:lvl w:ilvl="2" w:tplc="FF5ACF48" w:tentative="1">
      <w:start w:val="1"/>
      <w:numFmt w:val="lowerRoman"/>
      <w:lvlText w:val="%3."/>
      <w:lvlJc w:val="right"/>
      <w:pPr>
        <w:ind w:left="2160" w:hanging="180"/>
      </w:pPr>
    </w:lvl>
    <w:lvl w:ilvl="3" w:tplc="B15473C6" w:tentative="1">
      <w:start w:val="1"/>
      <w:numFmt w:val="decimal"/>
      <w:lvlText w:val="%4."/>
      <w:lvlJc w:val="left"/>
      <w:pPr>
        <w:ind w:left="2880" w:hanging="360"/>
      </w:pPr>
    </w:lvl>
    <w:lvl w:ilvl="4" w:tplc="DE9819FE" w:tentative="1">
      <w:start w:val="1"/>
      <w:numFmt w:val="lowerLetter"/>
      <w:lvlText w:val="%5."/>
      <w:lvlJc w:val="left"/>
      <w:pPr>
        <w:ind w:left="3600" w:hanging="360"/>
      </w:pPr>
    </w:lvl>
    <w:lvl w:ilvl="5" w:tplc="96641380" w:tentative="1">
      <w:start w:val="1"/>
      <w:numFmt w:val="lowerRoman"/>
      <w:lvlText w:val="%6."/>
      <w:lvlJc w:val="right"/>
      <w:pPr>
        <w:ind w:left="4320" w:hanging="180"/>
      </w:pPr>
    </w:lvl>
    <w:lvl w:ilvl="6" w:tplc="5C242F02" w:tentative="1">
      <w:start w:val="1"/>
      <w:numFmt w:val="decimal"/>
      <w:lvlText w:val="%7."/>
      <w:lvlJc w:val="left"/>
      <w:pPr>
        <w:ind w:left="5040" w:hanging="360"/>
      </w:pPr>
    </w:lvl>
    <w:lvl w:ilvl="7" w:tplc="BEDA2F7A" w:tentative="1">
      <w:start w:val="1"/>
      <w:numFmt w:val="lowerLetter"/>
      <w:lvlText w:val="%8."/>
      <w:lvlJc w:val="left"/>
      <w:pPr>
        <w:ind w:left="5760" w:hanging="360"/>
      </w:pPr>
    </w:lvl>
    <w:lvl w:ilvl="8" w:tplc="A77EFDFC" w:tentative="1">
      <w:start w:val="1"/>
      <w:numFmt w:val="lowerRoman"/>
      <w:lvlText w:val="%9."/>
      <w:lvlJc w:val="right"/>
      <w:pPr>
        <w:ind w:left="6480" w:hanging="180"/>
      </w:pPr>
    </w:lvl>
  </w:abstractNum>
  <w:abstractNum w:abstractNumId="85">
    <w:nsid w:val="436E245D"/>
    <w:multiLevelType w:val="hybridMultilevel"/>
    <w:tmpl w:val="637037B2"/>
    <w:lvl w:ilvl="0" w:tplc="7346A278">
      <w:start w:val="1"/>
      <w:numFmt w:val="decimal"/>
      <w:lvlText w:val="%1."/>
      <w:lvlJc w:val="left"/>
      <w:pPr>
        <w:ind w:left="720" w:hanging="360"/>
      </w:pPr>
    </w:lvl>
    <w:lvl w:ilvl="1" w:tplc="4AD435B0" w:tentative="1">
      <w:start w:val="1"/>
      <w:numFmt w:val="lowerLetter"/>
      <w:lvlText w:val="%2."/>
      <w:lvlJc w:val="left"/>
      <w:pPr>
        <w:ind w:left="1440" w:hanging="360"/>
      </w:pPr>
    </w:lvl>
    <w:lvl w:ilvl="2" w:tplc="0ED44A92" w:tentative="1">
      <w:start w:val="1"/>
      <w:numFmt w:val="lowerRoman"/>
      <w:lvlText w:val="%3."/>
      <w:lvlJc w:val="right"/>
      <w:pPr>
        <w:ind w:left="2160" w:hanging="180"/>
      </w:pPr>
    </w:lvl>
    <w:lvl w:ilvl="3" w:tplc="2828D660" w:tentative="1">
      <w:start w:val="1"/>
      <w:numFmt w:val="decimal"/>
      <w:lvlText w:val="%4."/>
      <w:lvlJc w:val="left"/>
      <w:pPr>
        <w:ind w:left="2880" w:hanging="360"/>
      </w:pPr>
    </w:lvl>
    <w:lvl w:ilvl="4" w:tplc="BFFCD716" w:tentative="1">
      <w:start w:val="1"/>
      <w:numFmt w:val="lowerLetter"/>
      <w:lvlText w:val="%5."/>
      <w:lvlJc w:val="left"/>
      <w:pPr>
        <w:ind w:left="3600" w:hanging="360"/>
      </w:pPr>
    </w:lvl>
    <w:lvl w:ilvl="5" w:tplc="E0AE0C92" w:tentative="1">
      <w:start w:val="1"/>
      <w:numFmt w:val="lowerRoman"/>
      <w:lvlText w:val="%6."/>
      <w:lvlJc w:val="right"/>
      <w:pPr>
        <w:ind w:left="4320" w:hanging="180"/>
      </w:pPr>
    </w:lvl>
    <w:lvl w:ilvl="6" w:tplc="935EE2A0" w:tentative="1">
      <w:start w:val="1"/>
      <w:numFmt w:val="decimal"/>
      <w:lvlText w:val="%7."/>
      <w:lvlJc w:val="left"/>
      <w:pPr>
        <w:ind w:left="5040" w:hanging="360"/>
      </w:pPr>
    </w:lvl>
    <w:lvl w:ilvl="7" w:tplc="D590AB5A" w:tentative="1">
      <w:start w:val="1"/>
      <w:numFmt w:val="lowerLetter"/>
      <w:lvlText w:val="%8."/>
      <w:lvlJc w:val="left"/>
      <w:pPr>
        <w:ind w:left="5760" w:hanging="360"/>
      </w:pPr>
    </w:lvl>
    <w:lvl w:ilvl="8" w:tplc="3A065DC8" w:tentative="1">
      <w:start w:val="1"/>
      <w:numFmt w:val="lowerRoman"/>
      <w:lvlText w:val="%9."/>
      <w:lvlJc w:val="right"/>
      <w:pPr>
        <w:ind w:left="6480" w:hanging="180"/>
      </w:pPr>
    </w:lvl>
  </w:abstractNum>
  <w:abstractNum w:abstractNumId="86">
    <w:nsid w:val="44CD3407"/>
    <w:multiLevelType w:val="multilevel"/>
    <w:tmpl w:val="D9402716"/>
    <w:lvl w:ilvl="0">
      <w:start w:val="1"/>
      <w:numFmt w:val="decimal"/>
      <w:pStyle w:val="a"/>
      <w:lvlText w:val="%1."/>
      <w:lvlJc w:val="center"/>
      <w:pPr>
        <w:tabs>
          <w:tab w:val="num" w:pos="567"/>
        </w:tabs>
        <w:ind w:left="567" w:hanging="567"/>
      </w:pPr>
    </w:lvl>
    <w:lvl w:ilvl="1">
      <w:start w:val="1"/>
      <w:numFmt w:val="decimal"/>
      <w:lvlText w:val="%1.%2."/>
      <w:lvlJc w:val="center"/>
      <w:pPr>
        <w:tabs>
          <w:tab w:val="num" w:pos="1134"/>
        </w:tabs>
        <w:ind w:left="1134" w:hanging="454"/>
      </w:pPr>
    </w:lvl>
    <w:lvl w:ilvl="2">
      <w:start w:val="1"/>
      <w:numFmt w:val="decimal"/>
      <w:lvlText w:val="%1.%2.%3."/>
      <w:lvlJc w:val="center"/>
      <w:pPr>
        <w:tabs>
          <w:tab w:val="num" w:pos="1984"/>
        </w:tabs>
        <w:ind w:left="1984" w:hanging="567"/>
      </w:pPr>
    </w:lvl>
    <w:lvl w:ilvl="3">
      <w:start w:val="1"/>
      <w:numFmt w:val="decimal"/>
      <w:lvlText w:val="%1.%2.%3.%4."/>
      <w:lvlJc w:val="center"/>
      <w:pPr>
        <w:tabs>
          <w:tab w:val="num" w:pos="2835"/>
        </w:tabs>
        <w:ind w:left="2835" w:hanging="567"/>
      </w:pPr>
    </w:lvl>
    <w:lvl w:ilvl="4">
      <w:start w:val="1"/>
      <w:numFmt w:val="decimal"/>
      <w:lvlText w:val="%1.%2.%3.%4.%5."/>
      <w:lvlJc w:val="center"/>
      <w:pPr>
        <w:tabs>
          <w:tab w:val="num" w:pos="3969"/>
        </w:tabs>
        <w:ind w:left="3969" w:hanging="681"/>
      </w:pPr>
    </w:lvl>
    <w:lvl w:ilvl="5">
      <w:start w:val="1"/>
      <w:numFmt w:val="decimal"/>
      <w:lvlText w:val="%1.%2.%3.%4.%5.%6."/>
      <w:lvlJc w:val="center"/>
      <w:pPr>
        <w:tabs>
          <w:tab w:val="num" w:pos="5142"/>
        </w:tabs>
        <w:ind w:left="4535" w:hanging="113"/>
      </w:pPr>
    </w:lvl>
    <w:lvl w:ilvl="6">
      <w:start w:val="1"/>
      <w:numFmt w:val="decimal"/>
      <w:lvlText w:val="%1.%2.%3.%4.%5.%6.%7."/>
      <w:lvlJc w:val="center"/>
      <w:pPr>
        <w:tabs>
          <w:tab w:val="num" w:pos="6389"/>
        </w:tabs>
        <w:ind w:left="5896" w:hanging="227"/>
      </w:pPr>
    </w:lvl>
    <w:lvl w:ilvl="7">
      <w:start w:val="1"/>
      <w:numFmt w:val="decimal"/>
      <w:lvlText w:val="%1.%2.%3.%4.%5.%6.%7.%8."/>
      <w:lvlJc w:val="center"/>
      <w:pPr>
        <w:tabs>
          <w:tab w:val="num" w:pos="7654"/>
        </w:tabs>
        <w:ind w:left="7654" w:hanging="681"/>
      </w:pPr>
    </w:lvl>
    <w:lvl w:ilvl="8">
      <w:start w:val="1"/>
      <w:numFmt w:val="decimal"/>
      <w:lvlText w:val="%1.%2.%3.%4.%5.%6.%7.%8.%9."/>
      <w:lvlJc w:val="center"/>
      <w:pPr>
        <w:tabs>
          <w:tab w:val="num" w:pos="13476"/>
        </w:tabs>
        <w:ind w:left="8504" w:firstLine="4252"/>
      </w:pPr>
    </w:lvl>
  </w:abstractNum>
  <w:abstractNum w:abstractNumId="87">
    <w:nsid w:val="4547689D"/>
    <w:multiLevelType w:val="hybridMultilevel"/>
    <w:tmpl w:val="0240B60E"/>
    <w:lvl w:ilvl="0" w:tplc="61DCC732">
      <w:start w:val="1"/>
      <w:numFmt w:val="decimal"/>
      <w:lvlText w:val="(%1)"/>
      <w:lvlJc w:val="left"/>
      <w:pPr>
        <w:ind w:left="360" w:hanging="360"/>
      </w:pPr>
      <w:rPr>
        <w:rFonts w:hint="default"/>
      </w:rPr>
    </w:lvl>
    <w:lvl w:ilvl="1" w:tplc="4AF4080E">
      <w:start w:val="1"/>
      <w:numFmt w:val="hebrew1"/>
      <w:lvlText w:val="(%2)"/>
      <w:lvlJc w:val="left"/>
      <w:pPr>
        <w:ind w:left="1080" w:hanging="360"/>
      </w:pPr>
      <w:rPr>
        <w:rFonts w:hint="default"/>
      </w:rPr>
    </w:lvl>
    <w:lvl w:ilvl="2" w:tplc="72BAA674" w:tentative="1">
      <w:start w:val="1"/>
      <w:numFmt w:val="lowerRoman"/>
      <w:lvlText w:val="%3."/>
      <w:lvlJc w:val="right"/>
      <w:pPr>
        <w:ind w:left="1800" w:hanging="180"/>
      </w:pPr>
    </w:lvl>
    <w:lvl w:ilvl="3" w:tplc="53F40EA8" w:tentative="1">
      <w:start w:val="1"/>
      <w:numFmt w:val="decimal"/>
      <w:lvlText w:val="%4."/>
      <w:lvlJc w:val="left"/>
      <w:pPr>
        <w:ind w:left="2520" w:hanging="360"/>
      </w:pPr>
    </w:lvl>
    <w:lvl w:ilvl="4" w:tplc="C38EB064" w:tentative="1">
      <w:start w:val="1"/>
      <w:numFmt w:val="lowerLetter"/>
      <w:lvlText w:val="%5."/>
      <w:lvlJc w:val="left"/>
      <w:pPr>
        <w:ind w:left="3240" w:hanging="360"/>
      </w:pPr>
    </w:lvl>
    <w:lvl w:ilvl="5" w:tplc="598CE6FE" w:tentative="1">
      <w:start w:val="1"/>
      <w:numFmt w:val="lowerRoman"/>
      <w:lvlText w:val="%6."/>
      <w:lvlJc w:val="right"/>
      <w:pPr>
        <w:ind w:left="3960" w:hanging="180"/>
      </w:pPr>
    </w:lvl>
    <w:lvl w:ilvl="6" w:tplc="36CEF8E0" w:tentative="1">
      <w:start w:val="1"/>
      <w:numFmt w:val="decimal"/>
      <w:lvlText w:val="%7."/>
      <w:lvlJc w:val="left"/>
      <w:pPr>
        <w:ind w:left="4680" w:hanging="360"/>
      </w:pPr>
    </w:lvl>
    <w:lvl w:ilvl="7" w:tplc="63CCE792" w:tentative="1">
      <w:start w:val="1"/>
      <w:numFmt w:val="lowerLetter"/>
      <w:lvlText w:val="%8."/>
      <w:lvlJc w:val="left"/>
      <w:pPr>
        <w:ind w:left="5400" w:hanging="360"/>
      </w:pPr>
    </w:lvl>
    <w:lvl w:ilvl="8" w:tplc="5A329760" w:tentative="1">
      <w:start w:val="1"/>
      <w:numFmt w:val="lowerRoman"/>
      <w:lvlText w:val="%9."/>
      <w:lvlJc w:val="right"/>
      <w:pPr>
        <w:ind w:left="6120" w:hanging="180"/>
      </w:pPr>
    </w:lvl>
  </w:abstractNum>
  <w:abstractNum w:abstractNumId="88">
    <w:nsid w:val="46950C6E"/>
    <w:multiLevelType w:val="hybridMultilevel"/>
    <w:tmpl w:val="0EC04CA6"/>
    <w:lvl w:ilvl="0" w:tplc="2E30533C">
      <w:start w:val="1"/>
      <w:numFmt w:val="hebrew1"/>
      <w:lvlText w:val="(%1)"/>
      <w:lvlJc w:val="left"/>
      <w:pPr>
        <w:ind w:left="720" w:hanging="360"/>
      </w:pPr>
      <w:rPr>
        <w:rFonts w:ascii="Calibri" w:eastAsia="Calibri" w:hAnsi="Calibri" w:cs="David" w:hint="default"/>
      </w:rPr>
    </w:lvl>
    <w:lvl w:ilvl="1" w:tplc="840A16CA">
      <w:start w:val="1"/>
      <w:numFmt w:val="decimal"/>
      <w:lvlText w:val="(%2)"/>
      <w:lvlJc w:val="left"/>
      <w:pPr>
        <w:ind w:left="1800" w:hanging="360"/>
      </w:pPr>
      <w:rPr>
        <w:rFonts w:hint="default"/>
      </w:rPr>
    </w:lvl>
    <w:lvl w:ilvl="2" w:tplc="884EB6D4" w:tentative="1">
      <w:start w:val="1"/>
      <w:numFmt w:val="lowerRoman"/>
      <w:lvlText w:val="%3."/>
      <w:lvlJc w:val="right"/>
      <w:pPr>
        <w:ind w:left="2520" w:hanging="180"/>
      </w:pPr>
    </w:lvl>
    <w:lvl w:ilvl="3" w:tplc="602E5BD8" w:tentative="1">
      <w:start w:val="1"/>
      <w:numFmt w:val="decimal"/>
      <w:lvlText w:val="%4."/>
      <w:lvlJc w:val="left"/>
      <w:pPr>
        <w:ind w:left="3240" w:hanging="360"/>
      </w:pPr>
    </w:lvl>
    <w:lvl w:ilvl="4" w:tplc="C2629DAC" w:tentative="1">
      <w:start w:val="1"/>
      <w:numFmt w:val="lowerLetter"/>
      <w:lvlText w:val="%5."/>
      <w:lvlJc w:val="left"/>
      <w:pPr>
        <w:ind w:left="3960" w:hanging="360"/>
      </w:pPr>
    </w:lvl>
    <w:lvl w:ilvl="5" w:tplc="66E03B76" w:tentative="1">
      <w:start w:val="1"/>
      <w:numFmt w:val="lowerRoman"/>
      <w:lvlText w:val="%6."/>
      <w:lvlJc w:val="right"/>
      <w:pPr>
        <w:ind w:left="4680" w:hanging="180"/>
      </w:pPr>
    </w:lvl>
    <w:lvl w:ilvl="6" w:tplc="83D61030" w:tentative="1">
      <w:start w:val="1"/>
      <w:numFmt w:val="decimal"/>
      <w:lvlText w:val="%7."/>
      <w:lvlJc w:val="left"/>
      <w:pPr>
        <w:ind w:left="5400" w:hanging="360"/>
      </w:pPr>
    </w:lvl>
    <w:lvl w:ilvl="7" w:tplc="473AF52C" w:tentative="1">
      <w:start w:val="1"/>
      <w:numFmt w:val="lowerLetter"/>
      <w:lvlText w:val="%8."/>
      <w:lvlJc w:val="left"/>
      <w:pPr>
        <w:ind w:left="6120" w:hanging="360"/>
      </w:pPr>
    </w:lvl>
    <w:lvl w:ilvl="8" w:tplc="634CD534" w:tentative="1">
      <w:start w:val="1"/>
      <w:numFmt w:val="lowerRoman"/>
      <w:lvlText w:val="%9."/>
      <w:lvlJc w:val="right"/>
      <w:pPr>
        <w:ind w:left="6840" w:hanging="180"/>
      </w:pPr>
    </w:lvl>
  </w:abstractNum>
  <w:abstractNum w:abstractNumId="89">
    <w:nsid w:val="46951251"/>
    <w:multiLevelType w:val="hybridMultilevel"/>
    <w:tmpl w:val="F4A2721A"/>
    <w:lvl w:ilvl="0" w:tplc="4CF6E09A">
      <w:start w:val="1"/>
      <w:numFmt w:val="hebrew1"/>
      <w:lvlText w:val="(%1)"/>
      <w:lvlJc w:val="left"/>
      <w:pPr>
        <w:ind w:left="360" w:hanging="360"/>
      </w:pPr>
      <w:rPr>
        <w:rFonts w:ascii="Calibri" w:eastAsia="Calibri" w:hAnsi="Calibri" w:cs="David" w:hint="default"/>
      </w:rPr>
    </w:lvl>
    <w:lvl w:ilvl="1" w:tplc="074AE018">
      <w:start w:val="1"/>
      <w:numFmt w:val="hebrew1"/>
      <w:lvlText w:val="(%2)"/>
      <w:lvlJc w:val="left"/>
      <w:pPr>
        <w:ind w:left="1440" w:hanging="360"/>
      </w:pPr>
      <w:rPr>
        <w:rFonts w:hint="default"/>
        <w:lang w:bidi="he-IL"/>
      </w:rPr>
    </w:lvl>
    <w:lvl w:ilvl="2" w:tplc="89144706" w:tentative="1">
      <w:start w:val="1"/>
      <w:numFmt w:val="lowerRoman"/>
      <w:lvlText w:val="%3."/>
      <w:lvlJc w:val="right"/>
      <w:pPr>
        <w:ind w:left="2160" w:hanging="180"/>
      </w:pPr>
    </w:lvl>
    <w:lvl w:ilvl="3" w:tplc="3AE8471E" w:tentative="1">
      <w:start w:val="1"/>
      <w:numFmt w:val="decimal"/>
      <w:lvlText w:val="%4."/>
      <w:lvlJc w:val="left"/>
      <w:pPr>
        <w:ind w:left="2880" w:hanging="360"/>
      </w:pPr>
    </w:lvl>
    <w:lvl w:ilvl="4" w:tplc="9BD259C4" w:tentative="1">
      <w:start w:val="1"/>
      <w:numFmt w:val="lowerLetter"/>
      <w:lvlText w:val="%5."/>
      <w:lvlJc w:val="left"/>
      <w:pPr>
        <w:ind w:left="3600" w:hanging="360"/>
      </w:pPr>
    </w:lvl>
    <w:lvl w:ilvl="5" w:tplc="41CC89BA" w:tentative="1">
      <w:start w:val="1"/>
      <w:numFmt w:val="lowerRoman"/>
      <w:lvlText w:val="%6."/>
      <w:lvlJc w:val="right"/>
      <w:pPr>
        <w:ind w:left="4320" w:hanging="180"/>
      </w:pPr>
    </w:lvl>
    <w:lvl w:ilvl="6" w:tplc="26FE2EC0" w:tentative="1">
      <w:start w:val="1"/>
      <w:numFmt w:val="decimal"/>
      <w:lvlText w:val="%7."/>
      <w:lvlJc w:val="left"/>
      <w:pPr>
        <w:ind w:left="5040" w:hanging="360"/>
      </w:pPr>
    </w:lvl>
    <w:lvl w:ilvl="7" w:tplc="09CACDDC" w:tentative="1">
      <w:start w:val="1"/>
      <w:numFmt w:val="lowerLetter"/>
      <w:lvlText w:val="%8."/>
      <w:lvlJc w:val="left"/>
      <w:pPr>
        <w:ind w:left="5760" w:hanging="360"/>
      </w:pPr>
    </w:lvl>
    <w:lvl w:ilvl="8" w:tplc="2458D180" w:tentative="1">
      <w:start w:val="1"/>
      <w:numFmt w:val="lowerRoman"/>
      <w:lvlText w:val="%9."/>
      <w:lvlJc w:val="right"/>
      <w:pPr>
        <w:ind w:left="6480" w:hanging="180"/>
      </w:pPr>
    </w:lvl>
  </w:abstractNum>
  <w:abstractNum w:abstractNumId="90">
    <w:nsid w:val="4776447D"/>
    <w:multiLevelType w:val="hybridMultilevel"/>
    <w:tmpl w:val="384406B8"/>
    <w:lvl w:ilvl="0" w:tplc="051C875A">
      <w:start w:val="1"/>
      <w:numFmt w:val="decimal"/>
      <w:lvlText w:val="(%1)"/>
      <w:lvlJc w:val="left"/>
      <w:pPr>
        <w:ind w:left="360" w:hanging="360"/>
      </w:pPr>
      <w:rPr>
        <w:rFonts w:ascii="Calibri" w:eastAsia="Calibri" w:hAnsi="Calibri" w:cs="David"/>
        <w:sz w:val="24"/>
        <w:szCs w:val="24"/>
      </w:rPr>
    </w:lvl>
    <w:lvl w:ilvl="1" w:tplc="20385194">
      <w:start w:val="1"/>
      <w:numFmt w:val="decimal"/>
      <w:lvlText w:val="(%2)"/>
      <w:lvlJc w:val="left"/>
      <w:pPr>
        <w:ind w:left="1440" w:hanging="360"/>
      </w:pPr>
      <w:rPr>
        <w:rFonts w:hint="default"/>
      </w:rPr>
    </w:lvl>
    <w:lvl w:ilvl="2" w:tplc="2E54B954" w:tentative="1">
      <w:start w:val="1"/>
      <w:numFmt w:val="lowerRoman"/>
      <w:lvlText w:val="%3."/>
      <w:lvlJc w:val="right"/>
      <w:pPr>
        <w:ind w:left="2160" w:hanging="180"/>
      </w:pPr>
    </w:lvl>
    <w:lvl w:ilvl="3" w:tplc="655AA4EE" w:tentative="1">
      <w:start w:val="1"/>
      <w:numFmt w:val="decimal"/>
      <w:lvlText w:val="%4."/>
      <w:lvlJc w:val="left"/>
      <w:pPr>
        <w:ind w:left="2880" w:hanging="360"/>
      </w:pPr>
    </w:lvl>
    <w:lvl w:ilvl="4" w:tplc="B51C6F4C" w:tentative="1">
      <w:start w:val="1"/>
      <w:numFmt w:val="lowerLetter"/>
      <w:lvlText w:val="%5."/>
      <w:lvlJc w:val="left"/>
      <w:pPr>
        <w:ind w:left="3600" w:hanging="360"/>
      </w:pPr>
    </w:lvl>
    <w:lvl w:ilvl="5" w:tplc="555E9004" w:tentative="1">
      <w:start w:val="1"/>
      <w:numFmt w:val="lowerRoman"/>
      <w:lvlText w:val="%6."/>
      <w:lvlJc w:val="right"/>
      <w:pPr>
        <w:ind w:left="4320" w:hanging="180"/>
      </w:pPr>
    </w:lvl>
    <w:lvl w:ilvl="6" w:tplc="7C347628" w:tentative="1">
      <w:start w:val="1"/>
      <w:numFmt w:val="decimal"/>
      <w:lvlText w:val="%7."/>
      <w:lvlJc w:val="left"/>
      <w:pPr>
        <w:ind w:left="5040" w:hanging="360"/>
      </w:pPr>
    </w:lvl>
    <w:lvl w:ilvl="7" w:tplc="45EE14EC" w:tentative="1">
      <w:start w:val="1"/>
      <w:numFmt w:val="lowerLetter"/>
      <w:lvlText w:val="%8."/>
      <w:lvlJc w:val="left"/>
      <w:pPr>
        <w:ind w:left="5760" w:hanging="360"/>
      </w:pPr>
    </w:lvl>
    <w:lvl w:ilvl="8" w:tplc="0C2A26B0" w:tentative="1">
      <w:start w:val="1"/>
      <w:numFmt w:val="lowerRoman"/>
      <w:lvlText w:val="%9."/>
      <w:lvlJc w:val="right"/>
      <w:pPr>
        <w:ind w:left="6480" w:hanging="180"/>
      </w:pPr>
    </w:lvl>
  </w:abstractNum>
  <w:abstractNum w:abstractNumId="91">
    <w:nsid w:val="481D322F"/>
    <w:multiLevelType w:val="hybridMultilevel"/>
    <w:tmpl w:val="6DCEFCE6"/>
    <w:lvl w:ilvl="0" w:tplc="FC88B506">
      <w:start w:val="1"/>
      <w:numFmt w:val="hebrew1"/>
      <w:lvlText w:val="(%1)"/>
      <w:lvlJc w:val="left"/>
      <w:pPr>
        <w:ind w:left="360" w:hanging="360"/>
      </w:pPr>
      <w:rPr>
        <w:rFonts w:hint="default"/>
        <w:b w:val="0"/>
        <w:bCs w:val="0"/>
      </w:rPr>
    </w:lvl>
    <w:lvl w:ilvl="1" w:tplc="44C0D7E6">
      <w:start w:val="1"/>
      <w:numFmt w:val="lowerLetter"/>
      <w:lvlText w:val="%2."/>
      <w:lvlJc w:val="left"/>
      <w:pPr>
        <w:ind w:left="1080" w:hanging="360"/>
      </w:pPr>
    </w:lvl>
    <w:lvl w:ilvl="2" w:tplc="1F58C2D2" w:tentative="1">
      <w:start w:val="1"/>
      <w:numFmt w:val="lowerRoman"/>
      <w:lvlText w:val="%3."/>
      <w:lvlJc w:val="right"/>
      <w:pPr>
        <w:ind w:left="1800" w:hanging="180"/>
      </w:pPr>
    </w:lvl>
    <w:lvl w:ilvl="3" w:tplc="A630E794" w:tentative="1">
      <w:start w:val="1"/>
      <w:numFmt w:val="decimal"/>
      <w:lvlText w:val="%4."/>
      <w:lvlJc w:val="left"/>
      <w:pPr>
        <w:ind w:left="2520" w:hanging="360"/>
      </w:pPr>
    </w:lvl>
    <w:lvl w:ilvl="4" w:tplc="DF8242F2" w:tentative="1">
      <w:start w:val="1"/>
      <w:numFmt w:val="lowerLetter"/>
      <w:lvlText w:val="%5."/>
      <w:lvlJc w:val="left"/>
      <w:pPr>
        <w:ind w:left="3240" w:hanging="360"/>
      </w:pPr>
    </w:lvl>
    <w:lvl w:ilvl="5" w:tplc="96C202F6" w:tentative="1">
      <w:start w:val="1"/>
      <w:numFmt w:val="lowerRoman"/>
      <w:lvlText w:val="%6."/>
      <w:lvlJc w:val="right"/>
      <w:pPr>
        <w:ind w:left="3960" w:hanging="180"/>
      </w:pPr>
    </w:lvl>
    <w:lvl w:ilvl="6" w:tplc="E0E660BC" w:tentative="1">
      <w:start w:val="1"/>
      <w:numFmt w:val="decimal"/>
      <w:lvlText w:val="%7."/>
      <w:lvlJc w:val="left"/>
      <w:pPr>
        <w:ind w:left="4680" w:hanging="360"/>
      </w:pPr>
    </w:lvl>
    <w:lvl w:ilvl="7" w:tplc="646E2EF6" w:tentative="1">
      <w:start w:val="1"/>
      <w:numFmt w:val="lowerLetter"/>
      <w:lvlText w:val="%8."/>
      <w:lvlJc w:val="left"/>
      <w:pPr>
        <w:ind w:left="5400" w:hanging="360"/>
      </w:pPr>
    </w:lvl>
    <w:lvl w:ilvl="8" w:tplc="16BC935A" w:tentative="1">
      <w:start w:val="1"/>
      <w:numFmt w:val="lowerRoman"/>
      <w:lvlText w:val="%9."/>
      <w:lvlJc w:val="right"/>
      <w:pPr>
        <w:ind w:left="6120" w:hanging="180"/>
      </w:pPr>
    </w:lvl>
  </w:abstractNum>
  <w:abstractNum w:abstractNumId="92">
    <w:nsid w:val="485078AE"/>
    <w:multiLevelType w:val="hybridMultilevel"/>
    <w:tmpl w:val="264EC8FC"/>
    <w:lvl w:ilvl="0" w:tplc="95FA35C8">
      <w:start w:val="1"/>
      <w:numFmt w:val="hebrew1"/>
      <w:lvlText w:val="(%1)"/>
      <w:lvlJc w:val="left"/>
      <w:pPr>
        <w:ind w:left="360" w:hanging="360"/>
      </w:pPr>
      <w:rPr>
        <w:rFonts w:ascii="Calibri" w:eastAsia="Calibri" w:hAnsi="Calibri" w:cs="David" w:hint="default"/>
        <w:color w:val="auto"/>
        <w:sz w:val="24"/>
        <w:szCs w:val="24"/>
      </w:rPr>
    </w:lvl>
    <w:lvl w:ilvl="1" w:tplc="99FCD428">
      <w:start w:val="1"/>
      <w:numFmt w:val="decimal"/>
      <w:lvlText w:val="(%2)"/>
      <w:lvlJc w:val="left"/>
      <w:pPr>
        <w:ind w:left="1440" w:hanging="360"/>
      </w:pPr>
      <w:rPr>
        <w:rFonts w:hint="default"/>
      </w:rPr>
    </w:lvl>
    <w:lvl w:ilvl="2" w:tplc="C24A4A3A" w:tentative="1">
      <w:start w:val="1"/>
      <w:numFmt w:val="lowerRoman"/>
      <w:lvlText w:val="%3."/>
      <w:lvlJc w:val="right"/>
      <w:pPr>
        <w:ind w:left="2160" w:hanging="180"/>
      </w:pPr>
    </w:lvl>
    <w:lvl w:ilvl="3" w:tplc="1F52009C" w:tentative="1">
      <w:start w:val="1"/>
      <w:numFmt w:val="decimal"/>
      <w:lvlText w:val="%4."/>
      <w:lvlJc w:val="left"/>
      <w:pPr>
        <w:ind w:left="2880" w:hanging="360"/>
      </w:pPr>
    </w:lvl>
    <w:lvl w:ilvl="4" w:tplc="DDA82186" w:tentative="1">
      <w:start w:val="1"/>
      <w:numFmt w:val="lowerLetter"/>
      <w:lvlText w:val="%5."/>
      <w:lvlJc w:val="left"/>
      <w:pPr>
        <w:ind w:left="3600" w:hanging="360"/>
      </w:pPr>
    </w:lvl>
    <w:lvl w:ilvl="5" w:tplc="95C4EE9E" w:tentative="1">
      <w:start w:val="1"/>
      <w:numFmt w:val="lowerRoman"/>
      <w:lvlText w:val="%6."/>
      <w:lvlJc w:val="right"/>
      <w:pPr>
        <w:ind w:left="4320" w:hanging="180"/>
      </w:pPr>
    </w:lvl>
    <w:lvl w:ilvl="6" w:tplc="B6624A98" w:tentative="1">
      <w:start w:val="1"/>
      <w:numFmt w:val="decimal"/>
      <w:lvlText w:val="%7."/>
      <w:lvlJc w:val="left"/>
      <w:pPr>
        <w:ind w:left="5040" w:hanging="360"/>
      </w:pPr>
    </w:lvl>
    <w:lvl w:ilvl="7" w:tplc="3850D274" w:tentative="1">
      <w:start w:val="1"/>
      <w:numFmt w:val="lowerLetter"/>
      <w:lvlText w:val="%8."/>
      <w:lvlJc w:val="left"/>
      <w:pPr>
        <w:ind w:left="5760" w:hanging="360"/>
      </w:pPr>
    </w:lvl>
    <w:lvl w:ilvl="8" w:tplc="6DFA6D36" w:tentative="1">
      <w:start w:val="1"/>
      <w:numFmt w:val="lowerRoman"/>
      <w:lvlText w:val="%9."/>
      <w:lvlJc w:val="right"/>
      <w:pPr>
        <w:ind w:left="6480" w:hanging="180"/>
      </w:pPr>
    </w:lvl>
  </w:abstractNum>
  <w:abstractNum w:abstractNumId="93">
    <w:nsid w:val="48D56028"/>
    <w:multiLevelType w:val="hybridMultilevel"/>
    <w:tmpl w:val="264EC8FC"/>
    <w:lvl w:ilvl="0" w:tplc="B596B3C6">
      <w:start w:val="1"/>
      <w:numFmt w:val="hebrew1"/>
      <w:lvlText w:val="(%1)"/>
      <w:lvlJc w:val="left"/>
      <w:pPr>
        <w:ind w:left="360" w:hanging="360"/>
      </w:pPr>
      <w:rPr>
        <w:rFonts w:ascii="Calibri" w:eastAsia="Calibri" w:hAnsi="Calibri" w:cs="David" w:hint="default"/>
        <w:color w:val="auto"/>
        <w:sz w:val="24"/>
        <w:szCs w:val="24"/>
      </w:rPr>
    </w:lvl>
    <w:lvl w:ilvl="1" w:tplc="2806BA7C">
      <w:start w:val="1"/>
      <w:numFmt w:val="decimal"/>
      <w:lvlText w:val="(%2)"/>
      <w:lvlJc w:val="left"/>
      <w:pPr>
        <w:ind w:left="1440" w:hanging="360"/>
      </w:pPr>
      <w:rPr>
        <w:rFonts w:hint="default"/>
      </w:rPr>
    </w:lvl>
    <w:lvl w:ilvl="2" w:tplc="ACC80DEE" w:tentative="1">
      <w:start w:val="1"/>
      <w:numFmt w:val="lowerRoman"/>
      <w:lvlText w:val="%3."/>
      <w:lvlJc w:val="right"/>
      <w:pPr>
        <w:ind w:left="2160" w:hanging="180"/>
      </w:pPr>
    </w:lvl>
    <w:lvl w:ilvl="3" w:tplc="CE3C619C" w:tentative="1">
      <w:start w:val="1"/>
      <w:numFmt w:val="decimal"/>
      <w:lvlText w:val="%4."/>
      <w:lvlJc w:val="left"/>
      <w:pPr>
        <w:ind w:left="2880" w:hanging="360"/>
      </w:pPr>
    </w:lvl>
    <w:lvl w:ilvl="4" w:tplc="287EAFCC" w:tentative="1">
      <w:start w:val="1"/>
      <w:numFmt w:val="lowerLetter"/>
      <w:lvlText w:val="%5."/>
      <w:lvlJc w:val="left"/>
      <w:pPr>
        <w:ind w:left="3600" w:hanging="360"/>
      </w:pPr>
    </w:lvl>
    <w:lvl w:ilvl="5" w:tplc="C966FB7E" w:tentative="1">
      <w:start w:val="1"/>
      <w:numFmt w:val="lowerRoman"/>
      <w:lvlText w:val="%6."/>
      <w:lvlJc w:val="right"/>
      <w:pPr>
        <w:ind w:left="4320" w:hanging="180"/>
      </w:pPr>
    </w:lvl>
    <w:lvl w:ilvl="6" w:tplc="9C70ECBA" w:tentative="1">
      <w:start w:val="1"/>
      <w:numFmt w:val="decimal"/>
      <w:lvlText w:val="%7."/>
      <w:lvlJc w:val="left"/>
      <w:pPr>
        <w:ind w:left="5040" w:hanging="360"/>
      </w:pPr>
    </w:lvl>
    <w:lvl w:ilvl="7" w:tplc="3D5E8B78" w:tentative="1">
      <w:start w:val="1"/>
      <w:numFmt w:val="lowerLetter"/>
      <w:lvlText w:val="%8."/>
      <w:lvlJc w:val="left"/>
      <w:pPr>
        <w:ind w:left="5760" w:hanging="360"/>
      </w:pPr>
    </w:lvl>
    <w:lvl w:ilvl="8" w:tplc="1B920ACE" w:tentative="1">
      <w:start w:val="1"/>
      <w:numFmt w:val="lowerRoman"/>
      <w:lvlText w:val="%9."/>
      <w:lvlJc w:val="right"/>
      <w:pPr>
        <w:ind w:left="6480" w:hanging="180"/>
      </w:pPr>
    </w:lvl>
  </w:abstractNum>
  <w:abstractNum w:abstractNumId="94">
    <w:nsid w:val="49784C6B"/>
    <w:multiLevelType w:val="hybridMultilevel"/>
    <w:tmpl w:val="8A8A548E"/>
    <w:lvl w:ilvl="0" w:tplc="BA2A646A">
      <w:start w:val="1"/>
      <w:numFmt w:val="hebrew1"/>
      <w:lvlText w:val="(%1)"/>
      <w:lvlJc w:val="left"/>
      <w:pPr>
        <w:ind w:left="360" w:hanging="360"/>
      </w:pPr>
      <w:rPr>
        <w:rFonts w:ascii="Calibri" w:eastAsia="Calibri" w:hAnsi="Calibri" w:cs="David" w:hint="default"/>
      </w:rPr>
    </w:lvl>
    <w:lvl w:ilvl="1" w:tplc="519C43FA">
      <w:start w:val="1"/>
      <w:numFmt w:val="hebrew1"/>
      <w:lvlText w:val="(%2)"/>
      <w:lvlJc w:val="left"/>
      <w:pPr>
        <w:ind w:left="1440" w:hanging="360"/>
      </w:pPr>
      <w:rPr>
        <w:rFonts w:ascii="Times New Roman" w:hAnsi="Times New Roman" w:cs="FrankRuehl" w:hint="default"/>
        <w:sz w:val="26"/>
        <w:lang w:val="en-US"/>
      </w:rPr>
    </w:lvl>
    <w:lvl w:ilvl="2" w:tplc="FF32BAEE" w:tentative="1">
      <w:start w:val="1"/>
      <w:numFmt w:val="lowerRoman"/>
      <w:lvlText w:val="%3."/>
      <w:lvlJc w:val="right"/>
      <w:pPr>
        <w:ind w:left="2160" w:hanging="180"/>
      </w:pPr>
    </w:lvl>
    <w:lvl w:ilvl="3" w:tplc="C6F8B340" w:tentative="1">
      <w:start w:val="1"/>
      <w:numFmt w:val="decimal"/>
      <w:lvlText w:val="%4."/>
      <w:lvlJc w:val="left"/>
      <w:pPr>
        <w:ind w:left="2880" w:hanging="360"/>
      </w:pPr>
    </w:lvl>
    <w:lvl w:ilvl="4" w:tplc="55B43CE0" w:tentative="1">
      <w:start w:val="1"/>
      <w:numFmt w:val="lowerLetter"/>
      <w:lvlText w:val="%5."/>
      <w:lvlJc w:val="left"/>
      <w:pPr>
        <w:ind w:left="3600" w:hanging="360"/>
      </w:pPr>
    </w:lvl>
    <w:lvl w:ilvl="5" w:tplc="E4C88B44" w:tentative="1">
      <w:start w:val="1"/>
      <w:numFmt w:val="lowerRoman"/>
      <w:lvlText w:val="%6."/>
      <w:lvlJc w:val="right"/>
      <w:pPr>
        <w:ind w:left="4320" w:hanging="180"/>
      </w:pPr>
    </w:lvl>
    <w:lvl w:ilvl="6" w:tplc="148211D6" w:tentative="1">
      <w:start w:val="1"/>
      <w:numFmt w:val="decimal"/>
      <w:lvlText w:val="%7."/>
      <w:lvlJc w:val="left"/>
      <w:pPr>
        <w:ind w:left="5040" w:hanging="360"/>
      </w:pPr>
    </w:lvl>
    <w:lvl w:ilvl="7" w:tplc="BF5E1AFE" w:tentative="1">
      <w:start w:val="1"/>
      <w:numFmt w:val="lowerLetter"/>
      <w:lvlText w:val="%8."/>
      <w:lvlJc w:val="left"/>
      <w:pPr>
        <w:ind w:left="5760" w:hanging="360"/>
      </w:pPr>
    </w:lvl>
    <w:lvl w:ilvl="8" w:tplc="EBC0D7F2" w:tentative="1">
      <w:start w:val="1"/>
      <w:numFmt w:val="lowerRoman"/>
      <w:lvlText w:val="%9."/>
      <w:lvlJc w:val="right"/>
      <w:pPr>
        <w:ind w:left="6480" w:hanging="180"/>
      </w:pPr>
    </w:lvl>
  </w:abstractNum>
  <w:abstractNum w:abstractNumId="95">
    <w:nsid w:val="49C417A6"/>
    <w:multiLevelType w:val="hybridMultilevel"/>
    <w:tmpl w:val="0240B60E"/>
    <w:lvl w:ilvl="0" w:tplc="41E0B78C">
      <w:start w:val="1"/>
      <w:numFmt w:val="decimal"/>
      <w:lvlText w:val="(%1)"/>
      <w:lvlJc w:val="left"/>
      <w:pPr>
        <w:ind w:left="720" w:hanging="360"/>
      </w:pPr>
      <w:rPr>
        <w:rFonts w:hint="default"/>
      </w:rPr>
    </w:lvl>
    <w:lvl w:ilvl="1" w:tplc="005AF28E">
      <w:start w:val="1"/>
      <w:numFmt w:val="hebrew1"/>
      <w:lvlText w:val="(%2)"/>
      <w:lvlJc w:val="left"/>
      <w:pPr>
        <w:ind w:left="1440" w:hanging="360"/>
      </w:pPr>
      <w:rPr>
        <w:rFonts w:hint="default"/>
      </w:rPr>
    </w:lvl>
    <w:lvl w:ilvl="2" w:tplc="EC2E2FC4" w:tentative="1">
      <w:start w:val="1"/>
      <w:numFmt w:val="lowerRoman"/>
      <w:lvlText w:val="%3."/>
      <w:lvlJc w:val="right"/>
      <w:pPr>
        <w:ind w:left="2160" w:hanging="180"/>
      </w:pPr>
    </w:lvl>
    <w:lvl w:ilvl="3" w:tplc="F6107AE2" w:tentative="1">
      <w:start w:val="1"/>
      <w:numFmt w:val="decimal"/>
      <w:lvlText w:val="%4."/>
      <w:lvlJc w:val="left"/>
      <w:pPr>
        <w:ind w:left="2880" w:hanging="360"/>
      </w:pPr>
    </w:lvl>
    <w:lvl w:ilvl="4" w:tplc="D014421A" w:tentative="1">
      <w:start w:val="1"/>
      <w:numFmt w:val="lowerLetter"/>
      <w:lvlText w:val="%5."/>
      <w:lvlJc w:val="left"/>
      <w:pPr>
        <w:ind w:left="3600" w:hanging="360"/>
      </w:pPr>
    </w:lvl>
    <w:lvl w:ilvl="5" w:tplc="6B564A2E" w:tentative="1">
      <w:start w:val="1"/>
      <w:numFmt w:val="lowerRoman"/>
      <w:lvlText w:val="%6."/>
      <w:lvlJc w:val="right"/>
      <w:pPr>
        <w:ind w:left="4320" w:hanging="180"/>
      </w:pPr>
    </w:lvl>
    <w:lvl w:ilvl="6" w:tplc="18FE28CC" w:tentative="1">
      <w:start w:val="1"/>
      <w:numFmt w:val="decimal"/>
      <w:lvlText w:val="%7."/>
      <w:lvlJc w:val="left"/>
      <w:pPr>
        <w:ind w:left="5040" w:hanging="360"/>
      </w:pPr>
    </w:lvl>
    <w:lvl w:ilvl="7" w:tplc="7610B20C" w:tentative="1">
      <w:start w:val="1"/>
      <w:numFmt w:val="lowerLetter"/>
      <w:lvlText w:val="%8."/>
      <w:lvlJc w:val="left"/>
      <w:pPr>
        <w:ind w:left="5760" w:hanging="360"/>
      </w:pPr>
    </w:lvl>
    <w:lvl w:ilvl="8" w:tplc="04E632B0" w:tentative="1">
      <w:start w:val="1"/>
      <w:numFmt w:val="lowerRoman"/>
      <w:lvlText w:val="%9."/>
      <w:lvlJc w:val="right"/>
      <w:pPr>
        <w:ind w:left="6480" w:hanging="180"/>
      </w:pPr>
    </w:lvl>
  </w:abstractNum>
  <w:abstractNum w:abstractNumId="96">
    <w:nsid w:val="4A624A02"/>
    <w:multiLevelType w:val="hybridMultilevel"/>
    <w:tmpl w:val="F496BE10"/>
    <w:lvl w:ilvl="0" w:tplc="7B062BBA">
      <w:start w:val="1"/>
      <w:numFmt w:val="hebrew1"/>
      <w:lvlText w:val="(%1)"/>
      <w:lvlJc w:val="left"/>
      <w:pPr>
        <w:ind w:left="360" w:hanging="360"/>
      </w:pPr>
      <w:rPr>
        <w:rFonts w:ascii="Calibri" w:eastAsia="Calibri" w:hAnsi="Calibri" w:cs="David"/>
        <w:b w:val="0"/>
        <w:bCs w:val="0"/>
      </w:rPr>
    </w:lvl>
    <w:lvl w:ilvl="1" w:tplc="E0084D5C">
      <w:start w:val="1"/>
      <w:numFmt w:val="decimal"/>
      <w:lvlText w:val="(%2)"/>
      <w:lvlJc w:val="left"/>
      <w:pPr>
        <w:tabs>
          <w:tab w:val="num" w:pos="1080"/>
        </w:tabs>
        <w:ind w:left="1080" w:hanging="360"/>
      </w:pPr>
      <w:rPr>
        <w:rFonts w:hint="default"/>
      </w:rPr>
    </w:lvl>
    <w:lvl w:ilvl="2" w:tplc="1DD86572">
      <w:start w:val="1"/>
      <w:numFmt w:val="hebrew1"/>
      <w:lvlText w:val="(%3)"/>
      <w:lvlJc w:val="left"/>
      <w:pPr>
        <w:tabs>
          <w:tab w:val="num" w:pos="1980"/>
        </w:tabs>
        <w:ind w:left="1980" w:hanging="360"/>
      </w:pPr>
      <w:rPr>
        <w:rFonts w:hint="default"/>
      </w:rPr>
    </w:lvl>
    <w:lvl w:ilvl="3" w:tplc="2FA2C430" w:tentative="1">
      <w:start w:val="1"/>
      <w:numFmt w:val="decimal"/>
      <w:lvlText w:val="%4."/>
      <w:lvlJc w:val="left"/>
      <w:pPr>
        <w:ind w:left="2520" w:hanging="360"/>
      </w:pPr>
    </w:lvl>
    <w:lvl w:ilvl="4" w:tplc="21D2E20A" w:tentative="1">
      <w:start w:val="1"/>
      <w:numFmt w:val="lowerLetter"/>
      <w:lvlText w:val="%5."/>
      <w:lvlJc w:val="left"/>
      <w:pPr>
        <w:ind w:left="3240" w:hanging="360"/>
      </w:pPr>
    </w:lvl>
    <w:lvl w:ilvl="5" w:tplc="2DC8D726" w:tentative="1">
      <w:start w:val="1"/>
      <w:numFmt w:val="lowerRoman"/>
      <w:lvlText w:val="%6."/>
      <w:lvlJc w:val="right"/>
      <w:pPr>
        <w:ind w:left="3960" w:hanging="180"/>
      </w:pPr>
    </w:lvl>
    <w:lvl w:ilvl="6" w:tplc="664ABFB0" w:tentative="1">
      <w:start w:val="1"/>
      <w:numFmt w:val="decimal"/>
      <w:lvlText w:val="%7."/>
      <w:lvlJc w:val="left"/>
      <w:pPr>
        <w:ind w:left="4680" w:hanging="360"/>
      </w:pPr>
    </w:lvl>
    <w:lvl w:ilvl="7" w:tplc="4C664DA2" w:tentative="1">
      <w:start w:val="1"/>
      <w:numFmt w:val="lowerLetter"/>
      <w:lvlText w:val="%8."/>
      <w:lvlJc w:val="left"/>
      <w:pPr>
        <w:ind w:left="5400" w:hanging="360"/>
      </w:pPr>
    </w:lvl>
    <w:lvl w:ilvl="8" w:tplc="AE20A674" w:tentative="1">
      <w:start w:val="1"/>
      <w:numFmt w:val="lowerRoman"/>
      <w:lvlText w:val="%9."/>
      <w:lvlJc w:val="right"/>
      <w:pPr>
        <w:ind w:left="6120" w:hanging="180"/>
      </w:pPr>
    </w:lvl>
  </w:abstractNum>
  <w:abstractNum w:abstractNumId="97">
    <w:nsid w:val="4AB073DC"/>
    <w:multiLevelType w:val="hybridMultilevel"/>
    <w:tmpl w:val="395CE9B0"/>
    <w:lvl w:ilvl="0" w:tplc="BF744A9C">
      <w:start w:val="1"/>
      <w:numFmt w:val="hebrew1"/>
      <w:lvlText w:val="(%1)"/>
      <w:lvlJc w:val="left"/>
      <w:pPr>
        <w:ind w:left="720" w:hanging="360"/>
      </w:pPr>
      <w:rPr>
        <w:rFonts w:cs="David" w:hint="default"/>
        <w:b w:val="0"/>
        <w:bCs w:val="0"/>
      </w:rPr>
    </w:lvl>
    <w:lvl w:ilvl="1" w:tplc="C630C774">
      <w:start w:val="1"/>
      <w:numFmt w:val="decimal"/>
      <w:lvlText w:val="(%2)"/>
      <w:lvlJc w:val="left"/>
      <w:pPr>
        <w:ind w:left="1440" w:hanging="360"/>
      </w:pPr>
      <w:rPr>
        <w:rFonts w:hint="default"/>
        <w:b w:val="0"/>
        <w:bCs w:val="0"/>
      </w:rPr>
    </w:lvl>
    <w:lvl w:ilvl="2" w:tplc="1FAC53F8" w:tentative="1">
      <w:start w:val="1"/>
      <w:numFmt w:val="lowerRoman"/>
      <w:lvlText w:val="%3."/>
      <w:lvlJc w:val="right"/>
      <w:pPr>
        <w:ind w:left="2160" w:hanging="180"/>
      </w:pPr>
    </w:lvl>
    <w:lvl w:ilvl="3" w:tplc="D07E0ED8" w:tentative="1">
      <w:start w:val="1"/>
      <w:numFmt w:val="decimal"/>
      <w:lvlText w:val="%4."/>
      <w:lvlJc w:val="left"/>
      <w:pPr>
        <w:ind w:left="2880" w:hanging="360"/>
      </w:pPr>
    </w:lvl>
    <w:lvl w:ilvl="4" w:tplc="B4CEC6BE" w:tentative="1">
      <w:start w:val="1"/>
      <w:numFmt w:val="lowerLetter"/>
      <w:lvlText w:val="%5."/>
      <w:lvlJc w:val="left"/>
      <w:pPr>
        <w:ind w:left="3600" w:hanging="360"/>
      </w:pPr>
    </w:lvl>
    <w:lvl w:ilvl="5" w:tplc="1E4A5ADE" w:tentative="1">
      <w:start w:val="1"/>
      <w:numFmt w:val="lowerRoman"/>
      <w:lvlText w:val="%6."/>
      <w:lvlJc w:val="right"/>
      <w:pPr>
        <w:ind w:left="4320" w:hanging="180"/>
      </w:pPr>
    </w:lvl>
    <w:lvl w:ilvl="6" w:tplc="500C2E4A" w:tentative="1">
      <w:start w:val="1"/>
      <w:numFmt w:val="decimal"/>
      <w:lvlText w:val="%7."/>
      <w:lvlJc w:val="left"/>
      <w:pPr>
        <w:ind w:left="5040" w:hanging="360"/>
      </w:pPr>
    </w:lvl>
    <w:lvl w:ilvl="7" w:tplc="1B26E2EE" w:tentative="1">
      <w:start w:val="1"/>
      <w:numFmt w:val="lowerLetter"/>
      <w:lvlText w:val="%8."/>
      <w:lvlJc w:val="left"/>
      <w:pPr>
        <w:ind w:left="5760" w:hanging="360"/>
      </w:pPr>
    </w:lvl>
    <w:lvl w:ilvl="8" w:tplc="59FED390" w:tentative="1">
      <w:start w:val="1"/>
      <w:numFmt w:val="lowerRoman"/>
      <w:lvlText w:val="%9."/>
      <w:lvlJc w:val="right"/>
      <w:pPr>
        <w:ind w:left="6480" w:hanging="180"/>
      </w:pPr>
    </w:lvl>
  </w:abstractNum>
  <w:abstractNum w:abstractNumId="98">
    <w:nsid w:val="4C2F6773"/>
    <w:multiLevelType w:val="hybridMultilevel"/>
    <w:tmpl w:val="0EC04CA6"/>
    <w:lvl w:ilvl="0" w:tplc="7BF6F39E">
      <w:start w:val="1"/>
      <w:numFmt w:val="hebrew1"/>
      <w:lvlText w:val="(%1)"/>
      <w:lvlJc w:val="left"/>
      <w:pPr>
        <w:ind w:left="360" w:hanging="360"/>
      </w:pPr>
      <w:rPr>
        <w:rFonts w:ascii="Calibri" w:eastAsia="Calibri" w:hAnsi="Calibri" w:cs="David" w:hint="default"/>
      </w:rPr>
    </w:lvl>
    <w:lvl w:ilvl="1" w:tplc="91ECB7B8">
      <w:start w:val="1"/>
      <w:numFmt w:val="decimal"/>
      <w:lvlText w:val="(%2)"/>
      <w:lvlJc w:val="left"/>
      <w:pPr>
        <w:ind w:left="1440" w:hanging="360"/>
      </w:pPr>
      <w:rPr>
        <w:rFonts w:hint="default"/>
      </w:rPr>
    </w:lvl>
    <w:lvl w:ilvl="2" w:tplc="AA98FF36" w:tentative="1">
      <w:start w:val="1"/>
      <w:numFmt w:val="lowerRoman"/>
      <w:lvlText w:val="%3."/>
      <w:lvlJc w:val="right"/>
      <w:pPr>
        <w:ind w:left="2160" w:hanging="180"/>
      </w:pPr>
    </w:lvl>
    <w:lvl w:ilvl="3" w:tplc="862A6D98" w:tentative="1">
      <w:start w:val="1"/>
      <w:numFmt w:val="decimal"/>
      <w:lvlText w:val="%4."/>
      <w:lvlJc w:val="left"/>
      <w:pPr>
        <w:ind w:left="2880" w:hanging="360"/>
      </w:pPr>
    </w:lvl>
    <w:lvl w:ilvl="4" w:tplc="E4D4210E" w:tentative="1">
      <w:start w:val="1"/>
      <w:numFmt w:val="lowerLetter"/>
      <w:lvlText w:val="%5."/>
      <w:lvlJc w:val="left"/>
      <w:pPr>
        <w:ind w:left="3600" w:hanging="360"/>
      </w:pPr>
    </w:lvl>
    <w:lvl w:ilvl="5" w:tplc="6864465C" w:tentative="1">
      <w:start w:val="1"/>
      <w:numFmt w:val="lowerRoman"/>
      <w:lvlText w:val="%6."/>
      <w:lvlJc w:val="right"/>
      <w:pPr>
        <w:ind w:left="4320" w:hanging="180"/>
      </w:pPr>
    </w:lvl>
    <w:lvl w:ilvl="6" w:tplc="ABC8CB7A" w:tentative="1">
      <w:start w:val="1"/>
      <w:numFmt w:val="decimal"/>
      <w:lvlText w:val="%7."/>
      <w:lvlJc w:val="left"/>
      <w:pPr>
        <w:ind w:left="5040" w:hanging="360"/>
      </w:pPr>
    </w:lvl>
    <w:lvl w:ilvl="7" w:tplc="7CF2B372" w:tentative="1">
      <w:start w:val="1"/>
      <w:numFmt w:val="lowerLetter"/>
      <w:lvlText w:val="%8."/>
      <w:lvlJc w:val="left"/>
      <w:pPr>
        <w:ind w:left="5760" w:hanging="360"/>
      </w:pPr>
    </w:lvl>
    <w:lvl w:ilvl="8" w:tplc="8DCEC056" w:tentative="1">
      <w:start w:val="1"/>
      <w:numFmt w:val="lowerRoman"/>
      <w:lvlText w:val="%9."/>
      <w:lvlJc w:val="right"/>
      <w:pPr>
        <w:ind w:left="6480" w:hanging="180"/>
      </w:pPr>
    </w:lvl>
  </w:abstractNum>
  <w:abstractNum w:abstractNumId="99">
    <w:nsid w:val="4C912043"/>
    <w:multiLevelType w:val="hybridMultilevel"/>
    <w:tmpl w:val="0240B60E"/>
    <w:lvl w:ilvl="0" w:tplc="AFAE3CBC">
      <w:start w:val="1"/>
      <w:numFmt w:val="decimal"/>
      <w:lvlText w:val="(%1)"/>
      <w:lvlJc w:val="left"/>
      <w:pPr>
        <w:ind w:left="720" w:hanging="360"/>
      </w:pPr>
      <w:rPr>
        <w:rFonts w:hint="default"/>
      </w:rPr>
    </w:lvl>
    <w:lvl w:ilvl="1" w:tplc="6284F496">
      <w:start w:val="1"/>
      <w:numFmt w:val="hebrew1"/>
      <w:lvlText w:val="(%2)"/>
      <w:lvlJc w:val="left"/>
      <w:pPr>
        <w:ind w:left="1440" w:hanging="360"/>
      </w:pPr>
      <w:rPr>
        <w:rFonts w:hint="default"/>
      </w:rPr>
    </w:lvl>
    <w:lvl w:ilvl="2" w:tplc="A47EEF24" w:tentative="1">
      <w:start w:val="1"/>
      <w:numFmt w:val="lowerRoman"/>
      <w:lvlText w:val="%3."/>
      <w:lvlJc w:val="right"/>
      <w:pPr>
        <w:ind w:left="2160" w:hanging="180"/>
      </w:pPr>
    </w:lvl>
    <w:lvl w:ilvl="3" w:tplc="F22AD0EE" w:tentative="1">
      <w:start w:val="1"/>
      <w:numFmt w:val="decimal"/>
      <w:lvlText w:val="%4."/>
      <w:lvlJc w:val="left"/>
      <w:pPr>
        <w:ind w:left="2880" w:hanging="360"/>
      </w:pPr>
    </w:lvl>
    <w:lvl w:ilvl="4" w:tplc="E2C2CC60" w:tentative="1">
      <w:start w:val="1"/>
      <w:numFmt w:val="lowerLetter"/>
      <w:lvlText w:val="%5."/>
      <w:lvlJc w:val="left"/>
      <w:pPr>
        <w:ind w:left="3600" w:hanging="360"/>
      </w:pPr>
    </w:lvl>
    <w:lvl w:ilvl="5" w:tplc="F6E44B16" w:tentative="1">
      <w:start w:val="1"/>
      <w:numFmt w:val="lowerRoman"/>
      <w:lvlText w:val="%6."/>
      <w:lvlJc w:val="right"/>
      <w:pPr>
        <w:ind w:left="4320" w:hanging="180"/>
      </w:pPr>
    </w:lvl>
    <w:lvl w:ilvl="6" w:tplc="2006F594" w:tentative="1">
      <w:start w:val="1"/>
      <w:numFmt w:val="decimal"/>
      <w:lvlText w:val="%7."/>
      <w:lvlJc w:val="left"/>
      <w:pPr>
        <w:ind w:left="5040" w:hanging="360"/>
      </w:pPr>
    </w:lvl>
    <w:lvl w:ilvl="7" w:tplc="C520E8DC" w:tentative="1">
      <w:start w:val="1"/>
      <w:numFmt w:val="lowerLetter"/>
      <w:lvlText w:val="%8."/>
      <w:lvlJc w:val="left"/>
      <w:pPr>
        <w:ind w:left="5760" w:hanging="360"/>
      </w:pPr>
    </w:lvl>
    <w:lvl w:ilvl="8" w:tplc="BDEA6E7A" w:tentative="1">
      <w:start w:val="1"/>
      <w:numFmt w:val="lowerRoman"/>
      <w:lvlText w:val="%9."/>
      <w:lvlJc w:val="right"/>
      <w:pPr>
        <w:ind w:left="6480" w:hanging="180"/>
      </w:pPr>
    </w:lvl>
  </w:abstractNum>
  <w:abstractNum w:abstractNumId="100">
    <w:nsid w:val="4D0578BC"/>
    <w:multiLevelType w:val="hybridMultilevel"/>
    <w:tmpl w:val="0240B60E"/>
    <w:lvl w:ilvl="0" w:tplc="21AE8958">
      <w:start w:val="1"/>
      <w:numFmt w:val="decimal"/>
      <w:lvlText w:val="(%1)"/>
      <w:lvlJc w:val="left"/>
      <w:pPr>
        <w:ind w:left="720" w:hanging="360"/>
      </w:pPr>
      <w:rPr>
        <w:rFonts w:hint="default"/>
      </w:rPr>
    </w:lvl>
    <w:lvl w:ilvl="1" w:tplc="5D7482F8">
      <w:start w:val="1"/>
      <w:numFmt w:val="hebrew1"/>
      <w:lvlText w:val="(%2)"/>
      <w:lvlJc w:val="left"/>
      <w:pPr>
        <w:ind w:left="1440" w:hanging="360"/>
      </w:pPr>
      <w:rPr>
        <w:rFonts w:hint="default"/>
      </w:rPr>
    </w:lvl>
    <w:lvl w:ilvl="2" w:tplc="C3425622" w:tentative="1">
      <w:start w:val="1"/>
      <w:numFmt w:val="lowerRoman"/>
      <w:lvlText w:val="%3."/>
      <w:lvlJc w:val="right"/>
      <w:pPr>
        <w:ind w:left="2160" w:hanging="180"/>
      </w:pPr>
    </w:lvl>
    <w:lvl w:ilvl="3" w:tplc="D034D160" w:tentative="1">
      <w:start w:val="1"/>
      <w:numFmt w:val="decimal"/>
      <w:lvlText w:val="%4."/>
      <w:lvlJc w:val="left"/>
      <w:pPr>
        <w:ind w:left="2880" w:hanging="360"/>
      </w:pPr>
    </w:lvl>
    <w:lvl w:ilvl="4" w:tplc="F5D468FE" w:tentative="1">
      <w:start w:val="1"/>
      <w:numFmt w:val="lowerLetter"/>
      <w:lvlText w:val="%5."/>
      <w:lvlJc w:val="left"/>
      <w:pPr>
        <w:ind w:left="3600" w:hanging="360"/>
      </w:pPr>
    </w:lvl>
    <w:lvl w:ilvl="5" w:tplc="584E0336" w:tentative="1">
      <w:start w:val="1"/>
      <w:numFmt w:val="lowerRoman"/>
      <w:lvlText w:val="%6."/>
      <w:lvlJc w:val="right"/>
      <w:pPr>
        <w:ind w:left="4320" w:hanging="180"/>
      </w:pPr>
    </w:lvl>
    <w:lvl w:ilvl="6" w:tplc="73701DC2" w:tentative="1">
      <w:start w:val="1"/>
      <w:numFmt w:val="decimal"/>
      <w:lvlText w:val="%7."/>
      <w:lvlJc w:val="left"/>
      <w:pPr>
        <w:ind w:left="5040" w:hanging="360"/>
      </w:pPr>
    </w:lvl>
    <w:lvl w:ilvl="7" w:tplc="26A290EA" w:tentative="1">
      <w:start w:val="1"/>
      <w:numFmt w:val="lowerLetter"/>
      <w:lvlText w:val="%8."/>
      <w:lvlJc w:val="left"/>
      <w:pPr>
        <w:ind w:left="5760" w:hanging="360"/>
      </w:pPr>
    </w:lvl>
    <w:lvl w:ilvl="8" w:tplc="E40C50BE" w:tentative="1">
      <w:start w:val="1"/>
      <w:numFmt w:val="lowerRoman"/>
      <w:lvlText w:val="%9."/>
      <w:lvlJc w:val="right"/>
      <w:pPr>
        <w:ind w:left="6480" w:hanging="180"/>
      </w:pPr>
    </w:lvl>
  </w:abstractNum>
  <w:abstractNum w:abstractNumId="101">
    <w:nsid w:val="4EB25210"/>
    <w:multiLevelType w:val="hybridMultilevel"/>
    <w:tmpl w:val="264EC8FC"/>
    <w:lvl w:ilvl="0" w:tplc="01E89464">
      <w:start w:val="1"/>
      <w:numFmt w:val="hebrew1"/>
      <w:lvlText w:val="(%1)"/>
      <w:lvlJc w:val="left"/>
      <w:pPr>
        <w:ind w:left="360" w:hanging="360"/>
      </w:pPr>
      <w:rPr>
        <w:rFonts w:ascii="Calibri" w:eastAsia="Calibri" w:hAnsi="Calibri" w:cs="David" w:hint="default"/>
        <w:color w:val="auto"/>
        <w:sz w:val="24"/>
        <w:szCs w:val="24"/>
      </w:rPr>
    </w:lvl>
    <w:lvl w:ilvl="1" w:tplc="6DAE3938">
      <w:start w:val="1"/>
      <w:numFmt w:val="decimal"/>
      <w:lvlText w:val="(%2)"/>
      <w:lvlJc w:val="left"/>
      <w:pPr>
        <w:ind w:left="1440" w:hanging="360"/>
      </w:pPr>
      <w:rPr>
        <w:rFonts w:hint="default"/>
      </w:rPr>
    </w:lvl>
    <w:lvl w:ilvl="2" w:tplc="617A23C6" w:tentative="1">
      <w:start w:val="1"/>
      <w:numFmt w:val="lowerRoman"/>
      <w:lvlText w:val="%3."/>
      <w:lvlJc w:val="right"/>
      <w:pPr>
        <w:ind w:left="2160" w:hanging="180"/>
      </w:pPr>
    </w:lvl>
    <w:lvl w:ilvl="3" w:tplc="DF7670D4" w:tentative="1">
      <w:start w:val="1"/>
      <w:numFmt w:val="decimal"/>
      <w:lvlText w:val="%4."/>
      <w:lvlJc w:val="left"/>
      <w:pPr>
        <w:ind w:left="2880" w:hanging="360"/>
      </w:pPr>
    </w:lvl>
    <w:lvl w:ilvl="4" w:tplc="DFC4EA3C" w:tentative="1">
      <w:start w:val="1"/>
      <w:numFmt w:val="lowerLetter"/>
      <w:lvlText w:val="%5."/>
      <w:lvlJc w:val="left"/>
      <w:pPr>
        <w:ind w:left="3600" w:hanging="360"/>
      </w:pPr>
    </w:lvl>
    <w:lvl w:ilvl="5" w:tplc="BF023D60" w:tentative="1">
      <w:start w:val="1"/>
      <w:numFmt w:val="lowerRoman"/>
      <w:lvlText w:val="%6."/>
      <w:lvlJc w:val="right"/>
      <w:pPr>
        <w:ind w:left="4320" w:hanging="180"/>
      </w:pPr>
    </w:lvl>
    <w:lvl w:ilvl="6" w:tplc="E2A4737A" w:tentative="1">
      <w:start w:val="1"/>
      <w:numFmt w:val="decimal"/>
      <w:lvlText w:val="%7."/>
      <w:lvlJc w:val="left"/>
      <w:pPr>
        <w:ind w:left="5040" w:hanging="360"/>
      </w:pPr>
    </w:lvl>
    <w:lvl w:ilvl="7" w:tplc="9B14E584" w:tentative="1">
      <w:start w:val="1"/>
      <w:numFmt w:val="lowerLetter"/>
      <w:lvlText w:val="%8."/>
      <w:lvlJc w:val="left"/>
      <w:pPr>
        <w:ind w:left="5760" w:hanging="360"/>
      </w:pPr>
    </w:lvl>
    <w:lvl w:ilvl="8" w:tplc="97C01A6E" w:tentative="1">
      <w:start w:val="1"/>
      <w:numFmt w:val="lowerRoman"/>
      <w:lvlText w:val="%9."/>
      <w:lvlJc w:val="right"/>
      <w:pPr>
        <w:ind w:left="6480" w:hanging="180"/>
      </w:pPr>
    </w:lvl>
  </w:abstractNum>
  <w:abstractNum w:abstractNumId="102">
    <w:nsid w:val="4EC75C2B"/>
    <w:multiLevelType w:val="hybridMultilevel"/>
    <w:tmpl w:val="264EC8FC"/>
    <w:lvl w:ilvl="0" w:tplc="8F0407DA">
      <w:start w:val="1"/>
      <w:numFmt w:val="hebrew1"/>
      <w:lvlText w:val="(%1)"/>
      <w:lvlJc w:val="left"/>
      <w:pPr>
        <w:ind w:left="360" w:hanging="360"/>
      </w:pPr>
      <w:rPr>
        <w:rFonts w:ascii="Calibri" w:eastAsia="Calibri" w:hAnsi="Calibri" w:cs="David" w:hint="default"/>
        <w:color w:val="auto"/>
        <w:sz w:val="24"/>
        <w:szCs w:val="24"/>
      </w:rPr>
    </w:lvl>
    <w:lvl w:ilvl="1" w:tplc="7BC6EC06">
      <w:start w:val="1"/>
      <w:numFmt w:val="decimal"/>
      <w:lvlText w:val="(%2)"/>
      <w:lvlJc w:val="left"/>
      <w:pPr>
        <w:ind w:left="1440" w:hanging="360"/>
      </w:pPr>
      <w:rPr>
        <w:rFonts w:hint="default"/>
      </w:rPr>
    </w:lvl>
    <w:lvl w:ilvl="2" w:tplc="4AE80BB4" w:tentative="1">
      <w:start w:val="1"/>
      <w:numFmt w:val="lowerRoman"/>
      <w:lvlText w:val="%3."/>
      <w:lvlJc w:val="right"/>
      <w:pPr>
        <w:ind w:left="2160" w:hanging="180"/>
      </w:pPr>
    </w:lvl>
    <w:lvl w:ilvl="3" w:tplc="5E0ED06A" w:tentative="1">
      <w:start w:val="1"/>
      <w:numFmt w:val="decimal"/>
      <w:lvlText w:val="%4."/>
      <w:lvlJc w:val="left"/>
      <w:pPr>
        <w:ind w:left="2880" w:hanging="360"/>
      </w:pPr>
    </w:lvl>
    <w:lvl w:ilvl="4" w:tplc="0E58AC2A" w:tentative="1">
      <w:start w:val="1"/>
      <w:numFmt w:val="lowerLetter"/>
      <w:lvlText w:val="%5."/>
      <w:lvlJc w:val="left"/>
      <w:pPr>
        <w:ind w:left="3600" w:hanging="360"/>
      </w:pPr>
    </w:lvl>
    <w:lvl w:ilvl="5" w:tplc="49AE27FA" w:tentative="1">
      <w:start w:val="1"/>
      <w:numFmt w:val="lowerRoman"/>
      <w:lvlText w:val="%6."/>
      <w:lvlJc w:val="right"/>
      <w:pPr>
        <w:ind w:left="4320" w:hanging="180"/>
      </w:pPr>
    </w:lvl>
    <w:lvl w:ilvl="6" w:tplc="FC2A9762" w:tentative="1">
      <w:start w:val="1"/>
      <w:numFmt w:val="decimal"/>
      <w:lvlText w:val="%7."/>
      <w:lvlJc w:val="left"/>
      <w:pPr>
        <w:ind w:left="5040" w:hanging="360"/>
      </w:pPr>
    </w:lvl>
    <w:lvl w:ilvl="7" w:tplc="330E19D0" w:tentative="1">
      <w:start w:val="1"/>
      <w:numFmt w:val="lowerLetter"/>
      <w:lvlText w:val="%8."/>
      <w:lvlJc w:val="left"/>
      <w:pPr>
        <w:ind w:left="5760" w:hanging="360"/>
      </w:pPr>
    </w:lvl>
    <w:lvl w:ilvl="8" w:tplc="85DCD994" w:tentative="1">
      <w:start w:val="1"/>
      <w:numFmt w:val="lowerRoman"/>
      <w:lvlText w:val="%9."/>
      <w:lvlJc w:val="right"/>
      <w:pPr>
        <w:ind w:left="6480" w:hanging="180"/>
      </w:pPr>
    </w:lvl>
  </w:abstractNum>
  <w:abstractNum w:abstractNumId="103">
    <w:nsid w:val="4F18077A"/>
    <w:multiLevelType w:val="hybridMultilevel"/>
    <w:tmpl w:val="D9FE9726"/>
    <w:lvl w:ilvl="0" w:tplc="670A55A4">
      <w:start w:val="1"/>
      <w:numFmt w:val="hebrew1"/>
      <w:lvlText w:val="(%1)"/>
      <w:lvlJc w:val="left"/>
      <w:pPr>
        <w:ind w:left="720" w:hanging="360"/>
      </w:pPr>
      <w:rPr>
        <w:rFonts w:hint="default"/>
      </w:rPr>
    </w:lvl>
    <w:lvl w:ilvl="1" w:tplc="EB5E2EFE" w:tentative="1">
      <w:start w:val="1"/>
      <w:numFmt w:val="lowerLetter"/>
      <w:lvlText w:val="%2."/>
      <w:lvlJc w:val="left"/>
      <w:pPr>
        <w:ind w:left="1440" w:hanging="360"/>
      </w:pPr>
    </w:lvl>
    <w:lvl w:ilvl="2" w:tplc="4B9E7888" w:tentative="1">
      <w:start w:val="1"/>
      <w:numFmt w:val="lowerRoman"/>
      <w:lvlText w:val="%3."/>
      <w:lvlJc w:val="right"/>
      <w:pPr>
        <w:ind w:left="2160" w:hanging="180"/>
      </w:pPr>
    </w:lvl>
    <w:lvl w:ilvl="3" w:tplc="88440E8A" w:tentative="1">
      <w:start w:val="1"/>
      <w:numFmt w:val="decimal"/>
      <w:lvlText w:val="%4."/>
      <w:lvlJc w:val="left"/>
      <w:pPr>
        <w:ind w:left="2880" w:hanging="360"/>
      </w:pPr>
    </w:lvl>
    <w:lvl w:ilvl="4" w:tplc="0576CE2A" w:tentative="1">
      <w:start w:val="1"/>
      <w:numFmt w:val="lowerLetter"/>
      <w:lvlText w:val="%5."/>
      <w:lvlJc w:val="left"/>
      <w:pPr>
        <w:ind w:left="3600" w:hanging="360"/>
      </w:pPr>
    </w:lvl>
    <w:lvl w:ilvl="5" w:tplc="CF4876F8" w:tentative="1">
      <w:start w:val="1"/>
      <w:numFmt w:val="lowerRoman"/>
      <w:lvlText w:val="%6."/>
      <w:lvlJc w:val="right"/>
      <w:pPr>
        <w:ind w:left="4320" w:hanging="180"/>
      </w:pPr>
    </w:lvl>
    <w:lvl w:ilvl="6" w:tplc="702A80F0" w:tentative="1">
      <w:start w:val="1"/>
      <w:numFmt w:val="decimal"/>
      <w:lvlText w:val="%7."/>
      <w:lvlJc w:val="left"/>
      <w:pPr>
        <w:ind w:left="5040" w:hanging="360"/>
      </w:pPr>
    </w:lvl>
    <w:lvl w:ilvl="7" w:tplc="E5688BBC" w:tentative="1">
      <w:start w:val="1"/>
      <w:numFmt w:val="lowerLetter"/>
      <w:lvlText w:val="%8."/>
      <w:lvlJc w:val="left"/>
      <w:pPr>
        <w:ind w:left="5760" w:hanging="360"/>
      </w:pPr>
    </w:lvl>
    <w:lvl w:ilvl="8" w:tplc="1718698E" w:tentative="1">
      <w:start w:val="1"/>
      <w:numFmt w:val="lowerRoman"/>
      <w:lvlText w:val="%9."/>
      <w:lvlJc w:val="right"/>
      <w:pPr>
        <w:ind w:left="6480" w:hanging="180"/>
      </w:pPr>
    </w:lvl>
  </w:abstractNum>
  <w:abstractNum w:abstractNumId="104">
    <w:nsid w:val="4F1D53D5"/>
    <w:multiLevelType w:val="hybridMultilevel"/>
    <w:tmpl w:val="0240B60E"/>
    <w:lvl w:ilvl="0" w:tplc="398E469C">
      <w:start w:val="1"/>
      <w:numFmt w:val="decimal"/>
      <w:lvlText w:val="(%1)"/>
      <w:lvlJc w:val="left"/>
      <w:pPr>
        <w:ind w:left="720" w:hanging="360"/>
      </w:pPr>
      <w:rPr>
        <w:rFonts w:hint="default"/>
      </w:rPr>
    </w:lvl>
    <w:lvl w:ilvl="1" w:tplc="4C84B3D2">
      <w:start w:val="1"/>
      <w:numFmt w:val="hebrew1"/>
      <w:lvlText w:val="(%2)"/>
      <w:lvlJc w:val="left"/>
      <w:pPr>
        <w:ind w:left="1440" w:hanging="360"/>
      </w:pPr>
      <w:rPr>
        <w:rFonts w:hint="default"/>
      </w:rPr>
    </w:lvl>
    <w:lvl w:ilvl="2" w:tplc="FFA89E60" w:tentative="1">
      <w:start w:val="1"/>
      <w:numFmt w:val="lowerRoman"/>
      <w:lvlText w:val="%3."/>
      <w:lvlJc w:val="right"/>
      <w:pPr>
        <w:ind w:left="2160" w:hanging="180"/>
      </w:pPr>
    </w:lvl>
    <w:lvl w:ilvl="3" w:tplc="6894704E" w:tentative="1">
      <w:start w:val="1"/>
      <w:numFmt w:val="decimal"/>
      <w:lvlText w:val="%4."/>
      <w:lvlJc w:val="left"/>
      <w:pPr>
        <w:ind w:left="2880" w:hanging="360"/>
      </w:pPr>
    </w:lvl>
    <w:lvl w:ilvl="4" w:tplc="D3643178" w:tentative="1">
      <w:start w:val="1"/>
      <w:numFmt w:val="lowerLetter"/>
      <w:lvlText w:val="%5."/>
      <w:lvlJc w:val="left"/>
      <w:pPr>
        <w:ind w:left="3600" w:hanging="360"/>
      </w:pPr>
    </w:lvl>
    <w:lvl w:ilvl="5" w:tplc="58367DF0" w:tentative="1">
      <w:start w:val="1"/>
      <w:numFmt w:val="lowerRoman"/>
      <w:lvlText w:val="%6."/>
      <w:lvlJc w:val="right"/>
      <w:pPr>
        <w:ind w:left="4320" w:hanging="180"/>
      </w:pPr>
    </w:lvl>
    <w:lvl w:ilvl="6" w:tplc="0138FCD2" w:tentative="1">
      <w:start w:val="1"/>
      <w:numFmt w:val="decimal"/>
      <w:lvlText w:val="%7."/>
      <w:lvlJc w:val="left"/>
      <w:pPr>
        <w:ind w:left="5040" w:hanging="360"/>
      </w:pPr>
    </w:lvl>
    <w:lvl w:ilvl="7" w:tplc="8A7AFC96" w:tentative="1">
      <w:start w:val="1"/>
      <w:numFmt w:val="lowerLetter"/>
      <w:lvlText w:val="%8."/>
      <w:lvlJc w:val="left"/>
      <w:pPr>
        <w:ind w:left="5760" w:hanging="360"/>
      </w:pPr>
    </w:lvl>
    <w:lvl w:ilvl="8" w:tplc="A8869560" w:tentative="1">
      <w:start w:val="1"/>
      <w:numFmt w:val="lowerRoman"/>
      <w:lvlText w:val="%9."/>
      <w:lvlJc w:val="right"/>
      <w:pPr>
        <w:ind w:left="6480" w:hanging="180"/>
      </w:pPr>
    </w:lvl>
  </w:abstractNum>
  <w:abstractNum w:abstractNumId="105">
    <w:nsid w:val="4F4608CE"/>
    <w:multiLevelType w:val="hybridMultilevel"/>
    <w:tmpl w:val="3BE42AB8"/>
    <w:lvl w:ilvl="0" w:tplc="2CBA4678">
      <w:start w:val="1"/>
      <w:numFmt w:val="hebrew1"/>
      <w:lvlText w:val="(%1)"/>
      <w:lvlJc w:val="left"/>
      <w:pPr>
        <w:ind w:left="360" w:hanging="360"/>
      </w:pPr>
      <w:rPr>
        <w:rFonts w:ascii="Calibri" w:eastAsia="Calibri" w:hAnsi="Calibri" w:cs="David"/>
      </w:rPr>
    </w:lvl>
    <w:lvl w:ilvl="1" w:tplc="EE5247CE" w:tentative="1">
      <w:start w:val="1"/>
      <w:numFmt w:val="lowerLetter"/>
      <w:lvlText w:val="%2."/>
      <w:lvlJc w:val="left"/>
      <w:pPr>
        <w:ind w:left="1080" w:hanging="360"/>
      </w:pPr>
    </w:lvl>
    <w:lvl w:ilvl="2" w:tplc="04A0EF2A" w:tentative="1">
      <w:start w:val="1"/>
      <w:numFmt w:val="lowerRoman"/>
      <w:lvlText w:val="%3."/>
      <w:lvlJc w:val="right"/>
      <w:pPr>
        <w:ind w:left="1800" w:hanging="180"/>
      </w:pPr>
    </w:lvl>
    <w:lvl w:ilvl="3" w:tplc="BFFEE83C" w:tentative="1">
      <w:start w:val="1"/>
      <w:numFmt w:val="decimal"/>
      <w:lvlText w:val="%4."/>
      <w:lvlJc w:val="left"/>
      <w:pPr>
        <w:ind w:left="2520" w:hanging="360"/>
      </w:pPr>
    </w:lvl>
    <w:lvl w:ilvl="4" w:tplc="023C3946" w:tentative="1">
      <w:start w:val="1"/>
      <w:numFmt w:val="lowerLetter"/>
      <w:lvlText w:val="%5."/>
      <w:lvlJc w:val="left"/>
      <w:pPr>
        <w:ind w:left="3240" w:hanging="360"/>
      </w:pPr>
    </w:lvl>
    <w:lvl w:ilvl="5" w:tplc="A61C1BE8" w:tentative="1">
      <w:start w:val="1"/>
      <w:numFmt w:val="lowerRoman"/>
      <w:lvlText w:val="%6."/>
      <w:lvlJc w:val="right"/>
      <w:pPr>
        <w:ind w:left="3960" w:hanging="180"/>
      </w:pPr>
    </w:lvl>
    <w:lvl w:ilvl="6" w:tplc="D8D4DB0E" w:tentative="1">
      <w:start w:val="1"/>
      <w:numFmt w:val="decimal"/>
      <w:lvlText w:val="%7."/>
      <w:lvlJc w:val="left"/>
      <w:pPr>
        <w:ind w:left="4680" w:hanging="360"/>
      </w:pPr>
    </w:lvl>
    <w:lvl w:ilvl="7" w:tplc="4648C4EC" w:tentative="1">
      <w:start w:val="1"/>
      <w:numFmt w:val="lowerLetter"/>
      <w:lvlText w:val="%8."/>
      <w:lvlJc w:val="left"/>
      <w:pPr>
        <w:ind w:left="5400" w:hanging="360"/>
      </w:pPr>
    </w:lvl>
    <w:lvl w:ilvl="8" w:tplc="3B0E0F1C" w:tentative="1">
      <w:start w:val="1"/>
      <w:numFmt w:val="lowerRoman"/>
      <w:lvlText w:val="%9."/>
      <w:lvlJc w:val="right"/>
      <w:pPr>
        <w:ind w:left="6120" w:hanging="180"/>
      </w:pPr>
    </w:lvl>
  </w:abstractNum>
  <w:abstractNum w:abstractNumId="106">
    <w:nsid w:val="4F9D6F0F"/>
    <w:multiLevelType w:val="multilevel"/>
    <w:tmpl w:val="5420E3D0"/>
    <w:lvl w:ilvl="0">
      <w:start w:val="1"/>
      <w:numFmt w:val="decimal"/>
      <w:lvlText w:val="%1."/>
      <w:lvlJc w:val="right"/>
      <w:pPr>
        <w:tabs>
          <w:tab w:val="num" w:pos="567"/>
        </w:tabs>
        <w:ind w:left="567" w:hanging="567"/>
      </w:pPr>
    </w:lvl>
    <w:lvl w:ilvl="1">
      <w:start w:val="1"/>
      <w:numFmt w:val="upperRoman"/>
      <w:lvlText w:val="%2."/>
      <w:lvlJc w:val="right"/>
      <w:pPr>
        <w:tabs>
          <w:tab w:val="num" w:pos="1134"/>
        </w:tabs>
        <w:ind w:left="1134" w:hanging="567"/>
      </w:pPr>
      <w:rPr>
        <w:rFonts w:hAnsi="David" w:cs="David" w:hint="default"/>
        <w:b w:val="0"/>
        <w:i w:val="0"/>
        <w:sz w:val="24"/>
      </w:rPr>
    </w:lvl>
    <w:lvl w:ilvl="2">
      <w:start w:val="1"/>
      <w:numFmt w:val="decimal"/>
      <w:lvlText w:val="(%3)"/>
      <w:lvlJc w:val="right"/>
      <w:pPr>
        <w:tabs>
          <w:tab w:val="num" w:pos="1701"/>
        </w:tabs>
        <w:ind w:left="1701" w:hanging="567"/>
      </w:pPr>
    </w:lvl>
    <w:lvl w:ilvl="3">
      <w:start w:val="1"/>
      <w:numFmt w:val="upperRoman"/>
      <w:lvlText w:val="(%4)"/>
      <w:lvlJc w:val="right"/>
      <w:pPr>
        <w:tabs>
          <w:tab w:val="num" w:pos="0"/>
        </w:tabs>
        <w:ind w:left="2268" w:hanging="567"/>
      </w:pPr>
      <w:rPr>
        <w:rFonts w:hAnsi="David" w:cs="David" w:hint="default"/>
        <w:b w:val="0"/>
        <w:i w:val="0"/>
        <w:sz w:val="24"/>
      </w:rPr>
    </w:lvl>
    <w:lvl w:ilvl="4">
      <w:start w:val="1"/>
      <w:numFmt w:val="upperLetter"/>
      <w:lvlText w:val="%5."/>
      <w:lvlJc w:val="right"/>
      <w:pPr>
        <w:tabs>
          <w:tab w:val="num" w:pos="0"/>
        </w:tabs>
        <w:ind w:left="2835" w:hanging="567"/>
      </w:pPr>
    </w:lvl>
    <w:lvl w:ilvl="5">
      <w:start w:val="1"/>
      <w:numFmt w:val="upperLetter"/>
      <w:pStyle w:val="6"/>
      <w:lvlText w:val="(%6)"/>
      <w:lvlJc w:val="right"/>
      <w:pPr>
        <w:tabs>
          <w:tab w:val="num" w:pos="3402"/>
        </w:tabs>
        <w:ind w:left="3402" w:hanging="397"/>
      </w:pPr>
    </w:lvl>
    <w:lvl w:ilvl="6">
      <w:start w:val="1"/>
      <w:numFmt w:val="lowerLetter"/>
      <w:lvlText w:val="%7."/>
      <w:lvlJc w:val="right"/>
      <w:pPr>
        <w:tabs>
          <w:tab w:val="num" w:pos="3969"/>
        </w:tabs>
        <w:ind w:left="3969" w:hanging="567"/>
      </w:pPr>
    </w:lvl>
    <w:lvl w:ilvl="7">
      <w:start w:val="1"/>
      <w:numFmt w:val="lowerLetter"/>
      <w:lvlText w:val="(%8)"/>
      <w:lvlJc w:val="right"/>
      <w:pPr>
        <w:tabs>
          <w:tab w:val="num" w:pos="4536"/>
        </w:tabs>
        <w:ind w:left="4536" w:hanging="567"/>
      </w:pPr>
    </w:lvl>
    <w:lvl w:ilvl="8">
      <w:start w:val="1"/>
      <w:numFmt w:val="lowerLetter"/>
      <w:lvlText w:val="(%9)"/>
      <w:lvlJc w:val="center"/>
      <w:pPr>
        <w:tabs>
          <w:tab w:val="num" w:pos="5256"/>
        </w:tabs>
        <w:ind w:left="5256" w:hanging="720"/>
      </w:pPr>
    </w:lvl>
  </w:abstractNum>
  <w:abstractNum w:abstractNumId="107">
    <w:nsid w:val="4FBD38CD"/>
    <w:multiLevelType w:val="hybridMultilevel"/>
    <w:tmpl w:val="264EC8FC"/>
    <w:lvl w:ilvl="0" w:tplc="F3F0D340">
      <w:start w:val="1"/>
      <w:numFmt w:val="hebrew1"/>
      <w:lvlText w:val="(%1)"/>
      <w:lvlJc w:val="left"/>
      <w:pPr>
        <w:ind w:left="360" w:hanging="360"/>
      </w:pPr>
      <w:rPr>
        <w:rFonts w:ascii="Calibri" w:eastAsia="Calibri" w:hAnsi="Calibri" w:cs="David" w:hint="default"/>
        <w:color w:val="auto"/>
        <w:sz w:val="24"/>
        <w:szCs w:val="24"/>
      </w:rPr>
    </w:lvl>
    <w:lvl w:ilvl="1" w:tplc="F7400A6A">
      <w:start w:val="1"/>
      <w:numFmt w:val="decimal"/>
      <w:lvlText w:val="(%2)"/>
      <w:lvlJc w:val="left"/>
      <w:pPr>
        <w:ind w:left="1440" w:hanging="360"/>
      </w:pPr>
      <w:rPr>
        <w:rFonts w:hint="default"/>
      </w:rPr>
    </w:lvl>
    <w:lvl w:ilvl="2" w:tplc="EB5A99B8" w:tentative="1">
      <w:start w:val="1"/>
      <w:numFmt w:val="lowerRoman"/>
      <w:lvlText w:val="%3."/>
      <w:lvlJc w:val="right"/>
      <w:pPr>
        <w:ind w:left="2160" w:hanging="180"/>
      </w:pPr>
    </w:lvl>
    <w:lvl w:ilvl="3" w:tplc="D66A2FBE" w:tentative="1">
      <w:start w:val="1"/>
      <w:numFmt w:val="decimal"/>
      <w:lvlText w:val="%4."/>
      <w:lvlJc w:val="left"/>
      <w:pPr>
        <w:ind w:left="2880" w:hanging="360"/>
      </w:pPr>
    </w:lvl>
    <w:lvl w:ilvl="4" w:tplc="FC6C419C" w:tentative="1">
      <w:start w:val="1"/>
      <w:numFmt w:val="lowerLetter"/>
      <w:lvlText w:val="%5."/>
      <w:lvlJc w:val="left"/>
      <w:pPr>
        <w:ind w:left="3600" w:hanging="360"/>
      </w:pPr>
    </w:lvl>
    <w:lvl w:ilvl="5" w:tplc="7B1E8CC8" w:tentative="1">
      <w:start w:val="1"/>
      <w:numFmt w:val="lowerRoman"/>
      <w:lvlText w:val="%6."/>
      <w:lvlJc w:val="right"/>
      <w:pPr>
        <w:ind w:left="4320" w:hanging="180"/>
      </w:pPr>
    </w:lvl>
    <w:lvl w:ilvl="6" w:tplc="50460E98" w:tentative="1">
      <w:start w:val="1"/>
      <w:numFmt w:val="decimal"/>
      <w:lvlText w:val="%7."/>
      <w:lvlJc w:val="left"/>
      <w:pPr>
        <w:ind w:left="5040" w:hanging="360"/>
      </w:pPr>
    </w:lvl>
    <w:lvl w:ilvl="7" w:tplc="4E3AA0E0" w:tentative="1">
      <w:start w:val="1"/>
      <w:numFmt w:val="lowerLetter"/>
      <w:lvlText w:val="%8."/>
      <w:lvlJc w:val="left"/>
      <w:pPr>
        <w:ind w:left="5760" w:hanging="360"/>
      </w:pPr>
    </w:lvl>
    <w:lvl w:ilvl="8" w:tplc="29DA1A1A" w:tentative="1">
      <w:start w:val="1"/>
      <w:numFmt w:val="lowerRoman"/>
      <w:lvlText w:val="%9."/>
      <w:lvlJc w:val="right"/>
      <w:pPr>
        <w:ind w:left="6480" w:hanging="180"/>
      </w:pPr>
    </w:lvl>
  </w:abstractNum>
  <w:abstractNum w:abstractNumId="108">
    <w:nsid w:val="50813848"/>
    <w:multiLevelType w:val="hybridMultilevel"/>
    <w:tmpl w:val="8676F4F0"/>
    <w:lvl w:ilvl="0" w:tplc="506CBC8A">
      <w:start w:val="1"/>
      <w:numFmt w:val="decimal"/>
      <w:lvlText w:val="(%1)"/>
      <w:lvlJc w:val="left"/>
      <w:pPr>
        <w:ind w:left="720" w:hanging="360"/>
      </w:pPr>
      <w:rPr>
        <w:rFonts w:ascii="Calibri" w:eastAsia="Calibri" w:hAnsi="Calibri" w:cs="David"/>
        <w:lang w:bidi="he-IL"/>
      </w:rPr>
    </w:lvl>
    <w:lvl w:ilvl="1" w:tplc="75F0E3DE" w:tentative="1">
      <w:start w:val="1"/>
      <w:numFmt w:val="lowerLetter"/>
      <w:lvlText w:val="%2."/>
      <w:lvlJc w:val="left"/>
      <w:pPr>
        <w:ind w:left="1440" w:hanging="360"/>
      </w:pPr>
    </w:lvl>
    <w:lvl w:ilvl="2" w:tplc="6AC0D54C" w:tentative="1">
      <w:start w:val="1"/>
      <w:numFmt w:val="lowerRoman"/>
      <w:lvlText w:val="%3."/>
      <w:lvlJc w:val="right"/>
      <w:pPr>
        <w:ind w:left="2160" w:hanging="180"/>
      </w:pPr>
    </w:lvl>
    <w:lvl w:ilvl="3" w:tplc="7BA04A6A" w:tentative="1">
      <w:start w:val="1"/>
      <w:numFmt w:val="decimal"/>
      <w:lvlText w:val="%4."/>
      <w:lvlJc w:val="left"/>
      <w:pPr>
        <w:ind w:left="2880" w:hanging="360"/>
      </w:pPr>
    </w:lvl>
    <w:lvl w:ilvl="4" w:tplc="41CA5A24" w:tentative="1">
      <w:start w:val="1"/>
      <w:numFmt w:val="lowerLetter"/>
      <w:lvlText w:val="%5."/>
      <w:lvlJc w:val="left"/>
      <w:pPr>
        <w:ind w:left="3600" w:hanging="360"/>
      </w:pPr>
    </w:lvl>
    <w:lvl w:ilvl="5" w:tplc="8438F6C6" w:tentative="1">
      <w:start w:val="1"/>
      <w:numFmt w:val="lowerRoman"/>
      <w:lvlText w:val="%6."/>
      <w:lvlJc w:val="right"/>
      <w:pPr>
        <w:ind w:left="4320" w:hanging="180"/>
      </w:pPr>
    </w:lvl>
    <w:lvl w:ilvl="6" w:tplc="B366D8B4" w:tentative="1">
      <w:start w:val="1"/>
      <w:numFmt w:val="decimal"/>
      <w:lvlText w:val="%7."/>
      <w:lvlJc w:val="left"/>
      <w:pPr>
        <w:ind w:left="5040" w:hanging="360"/>
      </w:pPr>
    </w:lvl>
    <w:lvl w:ilvl="7" w:tplc="22E62BBA" w:tentative="1">
      <w:start w:val="1"/>
      <w:numFmt w:val="lowerLetter"/>
      <w:lvlText w:val="%8."/>
      <w:lvlJc w:val="left"/>
      <w:pPr>
        <w:ind w:left="5760" w:hanging="360"/>
      </w:pPr>
    </w:lvl>
    <w:lvl w:ilvl="8" w:tplc="0970800E" w:tentative="1">
      <w:start w:val="1"/>
      <w:numFmt w:val="lowerRoman"/>
      <w:lvlText w:val="%9."/>
      <w:lvlJc w:val="right"/>
      <w:pPr>
        <w:ind w:left="6480" w:hanging="180"/>
      </w:pPr>
    </w:lvl>
  </w:abstractNum>
  <w:abstractNum w:abstractNumId="109">
    <w:nsid w:val="519E51CA"/>
    <w:multiLevelType w:val="hybridMultilevel"/>
    <w:tmpl w:val="F5AEBC12"/>
    <w:lvl w:ilvl="0" w:tplc="8A6CCC84">
      <w:start w:val="1"/>
      <w:numFmt w:val="hebrew1"/>
      <w:lvlText w:val="(%1)"/>
      <w:lvlJc w:val="left"/>
      <w:pPr>
        <w:ind w:left="360" w:hanging="360"/>
      </w:pPr>
      <w:rPr>
        <w:rFonts w:ascii="Calibri" w:eastAsia="Calibri" w:hAnsi="Calibri" w:cs="David" w:hint="default"/>
      </w:rPr>
    </w:lvl>
    <w:lvl w:ilvl="1" w:tplc="6B2C149E">
      <w:start w:val="1"/>
      <w:numFmt w:val="decimal"/>
      <w:lvlText w:val="(%2)"/>
      <w:lvlJc w:val="left"/>
      <w:pPr>
        <w:ind w:left="1440" w:hanging="360"/>
      </w:pPr>
      <w:rPr>
        <w:rFonts w:hint="default"/>
      </w:rPr>
    </w:lvl>
    <w:lvl w:ilvl="2" w:tplc="32F8ADDA" w:tentative="1">
      <w:start w:val="1"/>
      <w:numFmt w:val="lowerRoman"/>
      <w:lvlText w:val="%3."/>
      <w:lvlJc w:val="right"/>
      <w:pPr>
        <w:ind w:left="2160" w:hanging="180"/>
      </w:pPr>
    </w:lvl>
    <w:lvl w:ilvl="3" w:tplc="3AC2A9A0" w:tentative="1">
      <w:start w:val="1"/>
      <w:numFmt w:val="decimal"/>
      <w:lvlText w:val="%4."/>
      <w:lvlJc w:val="left"/>
      <w:pPr>
        <w:ind w:left="2880" w:hanging="360"/>
      </w:pPr>
    </w:lvl>
    <w:lvl w:ilvl="4" w:tplc="C8840CBC" w:tentative="1">
      <w:start w:val="1"/>
      <w:numFmt w:val="lowerLetter"/>
      <w:lvlText w:val="%5."/>
      <w:lvlJc w:val="left"/>
      <w:pPr>
        <w:ind w:left="3600" w:hanging="360"/>
      </w:pPr>
    </w:lvl>
    <w:lvl w:ilvl="5" w:tplc="D302A7D8" w:tentative="1">
      <w:start w:val="1"/>
      <w:numFmt w:val="lowerRoman"/>
      <w:lvlText w:val="%6."/>
      <w:lvlJc w:val="right"/>
      <w:pPr>
        <w:ind w:left="4320" w:hanging="180"/>
      </w:pPr>
    </w:lvl>
    <w:lvl w:ilvl="6" w:tplc="B0E82498" w:tentative="1">
      <w:start w:val="1"/>
      <w:numFmt w:val="decimal"/>
      <w:lvlText w:val="%7."/>
      <w:lvlJc w:val="left"/>
      <w:pPr>
        <w:ind w:left="5040" w:hanging="360"/>
      </w:pPr>
    </w:lvl>
    <w:lvl w:ilvl="7" w:tplc="57769E2E" w:tentative="1">
      <w:start w:val="1"/>
      <w:numFmt w:val="lowerLetter"/>
      <w:lvlText w:val="%8."/>
      <w:lvlJc w:val="left"/>
      <w:pPr>
        <w:ind w:left="5760" w:hanging="360"/>
      </w:pPr>
    </w:lvl>
    <w:lvl w:ilvl="8" w:tplc="E63E7A94" w:tentative="1">
      <w:start w:val="1"/>
      <w:numFmt w:val="lowerRoman"/>
      <w:lvlText w:val="%9."/>
      <w:lvlJc w:val="right"/>
      <w:pPr>
        <w:ind w:left="6480" w:hanging="180"/>
      </w:pPr>
    </w:lvl>
  </w:abstractNum>
  <w:abstractNum w:abstractNumId="110">
    <w:nsid w:val="532B5518"/>
    <w:multiLevelType w:val="hybridMultilevel"/>
    <w:tmpl w:val="0EC04CA6"/>
    <w:lvl w:ilvl="0" w:tplc="496C11F8">
      <w:start w:val="1"/>
      <w:numFmt w:val="hebrew1"/>
      <w:lvlText w:val="(%1)"/>
      <w:lvlJc w:val="left"/>
      <w:pPr>
        <w:ind w:left="360" w:hanging="360"/>
      </w:pPr>
      <w:rPr>
        <w:rFonts w:ascii="Calibri" w:eastAsia="Calibri" w:hAnsi="Calibri" w:cs="David" w:hint="default"/>
      </w:rPr>
    </w:lvl>
    <w:lvl w:ilvl="1" w:tplc="C834172A">
      <w:start w:val="1"/>
      <w:numFmt w:val="decimal"/>
      <w:lvlText w:val="(%2)"/>
      <w:lvlJc w:val="left"/>
      <w:pPr>
        <w:ind w:left="1440" w:hanging="360"/>
      </w:pPr>
      <w:rPr>
        <w:rFonts w:hint="default"/>
      </w:rPr>
    </w:lvl>
    <w:lvl w:ilvl="2" w:tplc="249CEE04" w:tentative="1">
      <w:start w:val="1"/>
      <w:numFmt w:val="lowerRoman"/>
      <w:lvlText w:val="%3."/>
      <w:lvlJc w:val="right"/>
      <w:pPr>
        <w:ind w:left="2160" w:hanging="180"/>
      </w:pPr>
    </w:lvl>
    <w:lvl w:ilvl="3" w:tplc="9998C872" w:tentative="1">
      <w:start w:val="1"/>
      <w:numFmt w:val="decimal"/>
      <w:lvlText w:val="%4."/>
      <w:lvlJc w:val="left"/>
      <w:pPr>
        <w:ind w:left="2880" w:hanging="360"/>
      </w:pPr>
    </w:lvl>
    <w:lvl w:ilvl="4" w:tplc="6F523CEE" w:tentative="1">
      <w:start w:val="1"/>
      <w:numFmt w:val="lowerLetter"/>
      <w:lvlText w:val="%5."/>
      <w:lvlJc w:val="left"/>
      <w:pPr>
        <w:ind w:left="3600" w:hanging="360"/>
      </w:pPr>
    </w:lvl>
    <w:lvl w:ilvl="5" w:tplc="C018EDDE" w:tentative="1">
      <w:start w:val="1"/>
      <w:numFmt w:val="lowerRoman"/>
      <w:lvlText w:val="%6."/>
      <w:lvlJc w:val="right"/>
      <w:pPr>
        <w:ind w:left="4320" w:hanging="180"/>
      </w:pPr>
    </w:lvl>
    <w:lvl w:ilvl="6" w:tplc="E9027376" w:tentative="1">
      <w:start w:val="1"/>
      <w:numFmt w:val="decimal"/>
      <w:lvlText w:val="%7."/>
      <w:lvlJc w:val="left"/>
      <w:pPr>
        <w:ind w:left="5040" w:hanging="360"/>
      </w:pPr>
    </w:lvl>
    <w:lvl w:ilvl="7" w:tplc="D24ADB4A" w:tentative="1">
      <w:start w:val="1"/>
      <w:numFmt w:val="lowerLetter"/>
      <w:lvlText w:val="%8."/>
      <w:lvlJc w:val="left"/>
      <w:pPr>
        <w:ind w:left="5760" w:hanging="360"/>
      </w:pPr>
    </w:lvl>
    <w:lvl w:ilvl="8" w:tplc="2E0286BC" w:tentative="1">
      <w:start w:val="1"/>
      <w:numFmt w:val="lowerRoman"/>
      <w:lvlText w:val="%9."/>
      <w:lvlJc w:val="right"/>
      <w:pPr>
        <w:ind w:left="6480" w:hanging="180"/>
      </w:pPr>
    </w:lvl>
  </w:abstractNum>
  <w:abstractNum w:abstractNumId="111">
    <w:nsid w:val="54087B61"/>
    <w:multiLevelType w:val="hybridMultilevel"/>
    <w:tmpl w:val="F5AEBC12"/>
    <w:lvl w:ilvl="0" w:tplc="6548E028">
      <w:start w:val="1"/>
      <w:numFmt w:val="hebrew1"/>
      <w:lvlText w:val="(%1)"/>
      <w:lvlJc w:val="left"/>
      <w:pPr>
        <w:ind w:left="360" w:hanging="360"/>
      </w:pPr>
      <w:rPr>
        <w:rFonts w:ascii="Calibri" w:eastAsia="Calibri" w:hAnsi="Calibri" w:cs="David" w:hint="default"/>
      </w:rPr>
    </w:lvl>
    <w:lvl w:ilvl="1" w:tplc="009E1FA0">
      <w:start w:val="1"/>
      <w:numFmt w:val="decimal"/>
      <w:lvlText w:val="(%2)"/>
      <w:lvlJc w:val="left"/>
      <w:pPr>
        <w:ind w:left="1440" w:hanging="360"/>
      </w:pPr>
      <w:rPr>
        <w:rFonts w:hint="default"/>
      </w:rPr>
    </w:lvl>
    <w:lvl w:ilvl="2" w:tplc="BA6A0A9E" w:tentative="1">
      <w:start w:val="1"/>
      <w:numFmt w:val="lowerRoman"/>
      <w:lvlText w:val="%3."/>
      <w:lvlJc w:val="right"/>
      <w:pPr>
        <w:ind w:left="2160" w:hanging="180"/>
      </w:pPr>
    </w:lvl>
    <w:lvl w:ilvl="3" w:tplc="A17ECF06" w:tentative="1">
      <w:start w:val="1"/>
      <w:numFmt w:val="decimal"/>
      <w:lvlText w:val="%4."/>
      <w:lvlJc w:val="left"/>
      <w:pPr>
        <w:ind w:left="2880" w:hanging="360"/>
      </w:pPr>
    </w:lvl>
    <w:lvl w:ilvl="4" w:tplc="8DB01BD2" w:tentative="1">
      <w:start w:val="1"/>
      <w:numFmt w:val="lowerLetter"/>
      <w:lvlText w:val="%5."/>
      <w:lvlJc w:val="left"/>
      <w:pPr>
        <w:ind w:left="3600" w:hanging="360"/>
      </w:pPr>
    </w:lvl>
    <w:lvl w:ilvl="5" w:tplc="87BE274A" w:tentative="1">
      <w:start w:val="1"/>
      <w:numFmt w:val="lowerRoman"/>
      <w:lvlText w:val="%6."/>
      <w:lvlJc w:val="right"/>
      <w:pPr>
        <w:ind w:left="4320" w:hanging="180"/>
      </w:pPr>
    </w:lvl>
    <w:lvl w:ilvl="6" w:tplc="9B8601CA" w:tentative="1">
      <w:start w:val="1"/>
      <w:numFmt w:val="decimal"/>
      <w:lvlText w:val="%7."/>
      <w:lvlJc w:val="left"/>
      <w:pPr>
        <w:ind w:left="5040" w:hanging="360"/>
      </w:pPr>
    </w:lvl>
    <w:lvl w:ilvl="7" w:tplc="0FC0ADAC" w:tentative="1">
      <w:start w:val="1"/>
      <w:numFmt w:val="lowerLetter"/>
      <w:lvlText w:val="%8."/>
      <w:lvlJc w:val="left"/>
      <w:pPr>
        <w:ind w:left="5760" w:hanging="360"/>
      </w:pPr>
    </w:lvl>
    <w:lvl w:ilvl="8" w:tplc="3626DCC2" w:tentative="1">
      <w:start w:val="1"/>
      <w:numFmt w:val="lowerRoman"/>
      <w:lvlText w:val="%9."/>
      <w:lvlJc w:val="right"/>
      <w:pPr>
        <w:ind w:left="6480" w:hanging="180"/>
      </w:pPr>
    </w:lvl>
  </w:abstractNum>
  <w:abstractNum w:abstractNumId="112">
    <w:nsid w:val="54CB4520"/>
    <w:multiLevelType w:val="hybridMultilevel"/>
    <w:tmpl w:val="8676F4F0"/>
    <w:lvl w:ilvl="0" w:tplc="D5DCDB42">
      <w:start w:val="1"/>
      <w:numFmt w:val="decimal"/>
      <w:lvlText w:val="(%1)"/>
      <w:lvlJc w:val="left"/>
      <w:pPr>
        <w:ind w:left="720" w:hanging="360"/>
      </w:pPr>
      <w:rPr>
        <w:rFonts w:ascii="Calibri" w:eastAsia="Calibri" w:hAnsi="Calibri" w:cs="David"/>
        <w:lang w:bidi="he-IL"/>
      </w:rPr>
    </w:lvl>
    <w:lvl w:ilvl="1" w:tplc="0D56D9AA" w:tentative="1">
      <w:start w:val="1"/>
      <w:numFmt w:val="lowerLetter"/>
      <w:lvlText w:val="%2."/>
      <w:lvlJc w:val="left"/>
      <w:pPr>
        <w:ind w:left="1440" w:hanging="360"/>
      </w:pPr>
    </w:lvl>
    <w:lvl w:ilvl="2" w:tplc="E4CAAB54" w:tentative="1">
      <w:start w:val="1"/>
      <w:numFmt w:val="lowerRoman"/>
      <w:lvlText w:val="%3."/>
      <w:lvlJc w:val="right"/>
      <w:pPr>
        <w:ind w:left="2160" w:hanging="180"/>
      </w:pPr>
    </w:lvl>
    <w:lvl w:ilvl="3" w:tplc="1F787FE0" w:tentative="1">
      <w:start w:val="1"/>
      <w:numFmt w:val="decimal"/>
      <w:lvlText w:val="%4."/>
      <w:lvlJc w:val="left"/>
      <w:pPr>
        <w:ind w:left="2880" w:hanging="360"/>
      </w:pPr>
    </w:lvl>
    <w:lvl w:ilvl="4" w:tplc="31DAE684" w:tentative="1">
      <w:start w:val="1"/>
      <w:numFmt w:val="lowerLetter"/>
      <w:lvlText w:val="%5."/>
      <w:lvlJc w:val="left"/>
      <w:pPr>
        <w:ind w:left="3600" w:hanging="360"/>
      </w:pPr>
    </w:lvl>
    <w:lvl w:ilvl="5" w:tplc="F7D419EE" w:tentative="1">
      <w:start w:val="1"/>
      <w:numFmt w:val="lowerRoman"/>
      <w:lvlText w:val="%6."/>
      <w:lvlJc w:val="right"/>
      <w:pPr>
        <w:ind w:left="4320" w:hanging="180"/>
      </w:pPr>
    </w:lvl>
    <w:lvl w:ilvl="6" w:tplc="300CBDBC" w:tentative="1">
      <w:start w:val="1"/>
      <w:numFmt w:val="decimal"/>
      <w:lvlText w:val="%7."/>
      <w:lvlJc w:val="left"/>
      <w:pPr>
        <w:ind w:left="5040" w:hanging="360"/>
      </w:pPr>
    </w:lvl>
    <w:lvl w:ilvl="7" w:tplc="87902094" w:tentative="1">
      <w:start w:val="1"/>
      <w:numFmt w:val="lowerLetter"/>
      <w:lvlText w:val="%8."/>
      <w:lvlJc w:val="left"/>
      <w:pPr>
        <w:ind w:left="5760" w:hanging="360"/>
      </w:pPr>
    </w:lvl>
    <w:lvl w:ilvl="8" w:tplc="4B161450" w:tentative="1">
      <w:start w:val="1"/>
      <w:numFmt w:val="lowerRoman"/>
      <w:lvlText w:val="%9."/>
      <w:lvlJc w:val="right"/>
      <w:pPr>
        <w:ind w:left="6480" w:hanging="180"/>
      </w:pPr>
    </w:lvl>
  </w:abstractNum>
  <w:abstractNum w:abstractNumId="113">
    <w:nsid w:val="54F6307C"/>
    <w:multiLevelType w:val="hybridMultilevel"/>
    <w:tmpl w:val="7A7A316A"/>
    <w:lvl w:ilvl="0" w:tplc="ECF2B374">
      <w:start w:val="1"/>
      <w:numFmt w:val="hebrew1"/>
      <w:lvlText w:val="(%1)"/>
      <w:lvlJc w:val="left"/>
      <w:pPr>
        <w:ind w:left="360" w:hanging="360"/>
      </w:pPr>
      <w:rPr>
        <w:rFonts w:ascii="Calibri" w:eastAsia="Calibri" w:hAnsi="Calibri" w:cs="David" w:hint="default"/>
      </w:rPr>
    </w:lvl>
    <w:lvl w:ilvl="1" w:tplc="2078EBCA">
      <w:start w:val="1"/>
      <w:numFmt w:val="decimal"/>
      <w:lvlText w:val="(%2)"/>
      <w:lvlJc w:val="left"/>
      <w:pPr>
        <w:ind w:left="1440" w:hanging="360"/>
      </w:pPr>
      <w:rPr>
        <w:rFonts w:hint="default"/>
      </w:rPr>
    </w:lvl>
    <w:lvl w:ilvl="2" w:tplc="2DE61CAE" w:tentative="1">
      <w:start w:val="1"/>
      <w:numFmt w:val="lowerRoman"/>
      <w:lvlText w:val="%3."/>
      <w:lvlJc w:val="right"/>
      <w:pPr>
        <w:ind w:left="2160" w:hanging="180"/>
      </w:pPr>
    </w:lvl>
    <w:lvl w:ilvl="3" w:tplc="82068F84" w:tentative="1">
      <w:start w:val="1"/>
      <w:numFmt w:val="decimal"/>
      <w:lvlText w:val="%4."/>
      <w:lvlJc w:val="left"/>
      <w:pPr>
        <w:ind w:left="2880" w:hanging="360"/>
      </w:pPr>
    </w:lvl>
    <w:lvl w:ilvl="4" w:tplc="2B0CC16A" w:tentative="1">
      <w:start w:val="1"/>
      <w:numFmt w:val="lowerLetter"/>
      <w:lvlText w:val="%5."/>
      <w:lvlJc w:val="left"/>
      <w:pPr>
        <w:ind w:left="3600" w:hanging="360"/>
      </w:pPr>
    </w:lvl>
    <w:lvl w:ilvl="5" w:tplc="921CA8D4" w:tentative="1">
      <w:start w:val="1"/>
      <w:numFmt w:val="lowerRoman"/>
      <w:lvlText w:val="%6."/>
      <w:lvlJc w:val="right"/>
      <w:pPr>
        <w:ind w:left="4320" w:hanging="180"/>
      </w:pPr>
    </w:lvl>
    <w:lvl w:ilvl="6" w:tplc="3AD0BF32" w:tentative="1">
      <w:start w:val="1"/>
      <w:numFmt w:val="decimal"/>
      <w:lvlText w:val="%7."/>
      <w:lvlJc w:val="left"/>
      <w:pPr>
        <w:ind w:left="5040" w:hanging="360"/>
      </w:pPr>
    </w:lvl>
    <w:lvl w:ilvl="7" w:tplc="70E0AB34" w:tentative="1">
      <w:start w:val="1"/>
      <w:numFmt w:val="lowerLetter"/>
      <w:lvlText w:val="%8."/>
      <w:lvlJc w:val="left"/>
      <w:pPr>
        <w:ind w:left="5760" w:hanging="360"/>
      </w:pPr>
    </w:lvl>
    <w:lvl w:ilvl="8" w:tplc="65A4C5F0" w:tentative="1">
      <w:start w:val="1"/>
      <w:numFmt w:val="lowerRoman"/>
      <w:lvlText w:val="%9."/>
      <w:lvlJc w:val="right"/>
      <w:pPr>
        <w:ind w:left="6480" w:hanging="180"/>
      </w:pPr>
    </w:lvl>
  </w:abstractNum>
  <w:abstractNum w:abstractNumId="114">
    <w:nsid w:val="559326B9"/>
    <w:multiLevelType w:val="hybridMultilevel"/>
    <w:tmpl w:val="264EC8FC"/>
    <w:lvl w:ilvl="0" w:tplc="CB644C86">
      <w:start w:val="1"/>
      <w:numFmt w:val="hebrew1"/>
      <w:lvlText w:val="(%1)"/>
      <w:lvlJc w:val="left"/>
      <w:pPr>
        <w:ind w:left="360" w:hanging="360"/>
      </w:pPr>
      <w:rPr>
        <w:rFonts w:ascii="Calibri" w:eastAsia="Calibri" w:hAnsi="Calibri" w:cs="David" w:hint="default"/>
        <w:color w:val="auto"/>
        <w:sz w:val="24"/>
        <w:szCs w:val="24"/>
      </w:rPr>
    </w:lvl>
    <w:lvl w:ilvl="1" w:tplc="4276011C">
      <w:start w:val="1"/>
      <w:numFmt w:val="decimal"/>
      <w:lvlText w:val="(%2)"/>
      <w:lvlJc w:val="left"/>
      <w:pPr>
        <w:ind w:left="1440" w:hanging="360"/>
      </w:pPr>
      <w:rPr>
        <w:rFonts w:hint="default"/>
      </w:rPr>
    </w:lvl>
    <w:lvl w:ilvl="2" w:tplc="0B74A566" w:tentative="1">
      <w:start w:val="1"/>
      <w:numFmt w:val="lowerRoman"/>
      <w:lvlText w:val="%3."/>
      <w:lvlJc w:val="right"/>
      <w:pPr>
        <w:ind w:left="2160" w:hanging="180"/>
      </w:pPr>
    </w:lvl>
    <w:lvl w:ilvl="3" w:tplc="C0F8605A" w:tentative="1">
      <w:start w:val="1"/>
      <w:numFmt w:val="decimal"/>
      <w:lvlText w:val="%4."/>
      <w:lvlJc w:val="left"/>
      <w:pPr>
        <w:ind w:left="2880" w:hanging="360"/>
      </w:pPr>
    </w:lvl>
    <w:lvl w:ilvl="4" w:tplc="CAF226E8" w:tentative="1">
      <w:start w:val="1"/>
      <w:numFmt w:val="lowerLetter"/>
      <w:lvlText w:val="%5."/>
      <w:lvlJc w:val="left"/>
      <w:pPr>
        <w:ind w:left="3600" w:hanging="360"/>
      </w:pPr>
    </w:lvl>
    <w:lvl w:ilvl="5" w:tplc="E14C9C9E" w:tentative="1">
      <w:start w:val="1"/>
      <w:numFmt w:val="lowerRoman"/>
      <w:lvlText w:val="%6."/>
      <w:lvlJc w:val="right"/>
      <w:pPr>
        <w:ind w:left="4320" w:hanging="180"/>
      </w:pPr>
    </w:lvl>
    <w:lvl w:ilvl="6" w:tplc="C67046A2" w:tentative="1">
      <w:start w:val="1"/>
      <w:numFmt w:val="decimal"/>
      <w:lvlText w:val="%7."/>
      <w:lvlJc w:val="left"/>
      <w:pPr>
        <w:ind w:left="5040" w:hanging="360"/>
      </w:pPr>
    </w:lvl>
    <w:lvl w:ilvl="7" w:tplc="2F70250E" w:tentative="1">
      <w:start w:val="1"/>
      <w:numFmt w:val="lowerLetter"/>
      <w:lvlText w:val="%8."/>
      <w:lvlJc w:val="left"/>
      <w:pPr>
        <w:ind w:left="5760" w:hanging="360"/>
      </w:pPr>
    </w:lvl>
    <w:lvl w:ilvl="8" w:tplc="DB60A08C" w:tentative="1">
      <w:start w:val="1"/>
      <w:numFmt w:val="lowerRoman"/>
      <w:lvlText w:val="%9."/>
      <w:lvlJc w:val="right"/>
      <w:pPr>
        <w:ind w:left="6480" w:hanging="180"/>
      </w:pPr>
    </w:lvl>
  </w:abstractNum>
  <w:abstractNum w:abstractNumId="115">
    <w:nsid w:val="58940024"/>
    <w:multiLevelType w:val="hybridMultilevel"/>
    <w:tmpl w:val="637037B2"/>
    <w:lvl w:ilvl="0" w:tplc="CF5C9B96">
      <w:start w:val="1"/>
      <w:numFmt w:val="decimal"/>
      <w:lvlText w:val="%1."/>
      <w:lvlJc w:val="left"/>
      <w:pPr>
        <w:ind w:left="720" w:hanging="360"/>
      </w:pPr>
    </w:lvl>
    <w:lvl w:ilvl="1" w:tplc="3E5CC046" w:tentative="1">
      <w:start w:val="1"/>
      <w:numFmt w:val="lowerLetter"/>
      <w:lvlText w:val="%2."/>
      <w:lvlJc w:val="left"/>
      <w:pPr>
        <w:ind w:left="1440" w:hanging="360"/>
      </w:pPr>
    </w:lvl>
    <w:lvl w:ilvl="2" w:tplc="C1C4F4E6" w:tentative="1">
      <w:start w:val="1"/>
      <w:numFmt w:val="lowerRoman"/>
      <w:lvlText w:val="%3."/>
      <w:lvlJc w:val="right"/>
      <w:pPr>
        <w:ind w:left="2160" w:hanging="180"/>
      </w:pPr>
    </w:lvl>
    <w:lvl w:ilvl="3" w:tplc="A7C6034A" w:tentative="1">
      <w:start w:val="1"/>
      <w:numFmt w:val="decimal"/>
      <w:lvlText w:val="%4."/>
      <w:lvlJc w:val="left"/>
      <w:pPr>
        <w:ind w:left="2880" w:hanging="360"/>
      </w:pPr>
    </w:lvl>
    <w:lvl w:ilvl="4" w:tplc="71E266F0" w:tentative="1">
      <w:start w:val="1"/>
      <w:numFmt w:val="lowerLetter"/>
      <w:lvlText w:val="%5."/>
      <w:lvlJc w:val="left"/>
      <w:pPr>
        <w:ind w:left="3600" w:hanging="360"/>
      </w:pPr>
    </w:lvl>
    <w:lvl w:ilvl="5" w:tplc="91783D6C" w:tentative="1">
      <w:start w:val="1"/>
      <w:numFmt w:val="lowerRoman"/>
      <w:lvlText w:val="%6."/>
      <w:lvlJc w:val="right"/>
      <w:pPr>
        <w:ind w:left="4320" w:hanging="180"/>
      </w:pPr>
    </w:lvl>
    <w:lvl w:ilvl="6" w:tplc="A3A0CC28" w:tentative="1">
      <w:start w:val="1"/>
      <w:numFmt w:val="decimal"/>
      <w:lvlText w:val="%7."/>
      <w:lvlJc w:val="left"/>
      <w:pPr>
        <w:ind w:left="5040" w:hanging="360"/>
      </w:pPr>
    </w:lvl>
    <w:lvl w:ilvl="7" w:tplc="9DBCD47C" w:tentative="1">
      <w:start w:val="1"/>
      <w:numFmt w:val="lowerLetter"/>
      <w:lvlText w:val="%8."/>
      <w:lvlJc w:val="left"/>
      <w:pPr>
        <w:ind w:left="5760" w:hanging="360"/>
      </w:pPr>
    </w:lvl>
    <w:lvl w:ilvl="8" w:tplc="2774F436" w:tentative="1">
      <w:start w:val="1"/>
      <w:numFmt w:val="lowerRoman"/>
      <w:lvlText w:val="%9."/>
      <w:lvlJc w:val="right"/>
      <w:pPr>
        <w:ind w:left="6480" w:hanging="180"/>
      </w:pPr>
    </w:lvl>
  </w:abstractNum>
  <w:abstractNum w:abstractNumId="116">
    <w:nsid w:val="58F04347"/>
    <w:multiLevelType w:val="hybridMultilevel"/>
    <w:tmpl w:val="B9B04A2E"/>
    <w:lvl w:ilvl="0" w:tplc="8870D5B2">
      <w:start w:val="1"/>
      <w:numFmt w:val="bullet"/>
      <w:lvlText w:val=""/>
      <w:lvlJc w:val="left"/>
      <w:pPr>
        <w:ind w:left="720" w:hanging="360"/>
      </w:pPr>
      <w:rPr>
        <w:rFonts w:ascii="Symbol" w:hAnsi="Symbol" w:hint="default"/>
      </w:rPr>
    </w:lvl>
    <w:lvl w:ilvl="1" w:tplc="C75C9154">
      <w:start w:val="1"/>
      <w:numFmt w:val="hebrew1"/>
      <w:lvlText w:val="(%2)"/>
      <w:lvlJc w:val="left"/>
      <w:pPr>
        <w:ind w:left="1440" w:hanging="360"/>
      </w:pPr>
      <w:rPr>
        <w:rFonts w:hint="default"/>
      </w:rPr>
    </w:lvl>
    <w:lvl w:ilvl="2" w:tplc="EB302F0E">
      <w:start w:val="2"/>
      <w:numFmt w:val="bullet"/>
      <w:lvlText w:val=""/>
      <w:lvlJc w:val="left"/>
      <w:pPr>
        <w:ind w:left="2340" w:hanging="360"/>
      </w:pPr>
      <w:rPr>
        <w:rFonts w:ascii="Symbol" w:eastAsia="Times New Roman" w:hAnsi="Symbol" w:cs="David" w:hint="default"/>
      </w:rPr>
    </w:lvl>
    <w:lvl w:ilvl="3" w:tplc="B60442DC" w:tentative="1">
      <w:start w:val="1"/>
      <w:numFmt w:val="decimal"/>
      <w:lvlText w:val="%4."/>
      <w:lvlJc w:val="left"/>
      <w:pPr>
        <w:ind w:left="2880" w:hanging="360"/>
      </w:pPr>
    </w:lvl>
    <w:lvl w:ilvl="4" w:tplc="75D25D06" w:tentative="1">
      <w:start w:val="1"/>
      <w:numFmt w:val="lowerLetter"/>
      <w:lvlText w:val="%5."/>
      <w:lvlJc w:val="left"/>
      <w:pPr>
        <w:ind w:left="3600" w:hanging="360"/>
      </w:pPr>
    </w:lvl>
    <w:lvl w:ilvl="5" w:tplc="3B940D02" w:tentative="1">
      <w:start w:val="1"/>
      <w:numFmt w:val="lowerRoman"/>
      <w:lvlText w:val="%6."/>
      <w:lvlJc w:val="right"/>
      <w:pPr>
        <w:ind w:left="4320" w:hanging="180"/>
      </w:pPr>
    </w:lvl>
    <w:lvl w:ilvl="6" w:tplc="72581572" w:tentative="1">
      <w:start w:val="1"/>
      <w:numFmt w:val="decimal"/>
      <w:lvlText w:val="%7."/>
      <w:lvlJc w:val="left"/>
      <w:pPr>
        <w:ind w:left="5040" w:hanging="360"/>
      </w:pPr>
    </w:lvl>
    <w:lvl w:ilvl="7" w:tplc="173CD6E2" w:tentative="1">
      <w:start w:val="1"/>
      <w:numFmt w:val="lowerLetter"/>
      <w:lvlText w:val="%8."/>
      <w:lvlJc w:val="left"/>
      <w:pPr>
        <w:ind w:left="5760" w:hanging="360"/>
      </w:pPr>
    </w:lvl>
    <w:lvl w:ilvl="8" w:tplc="455C3CC0" w:tentative="1">
      <w:start w:val="1"/>
      <w:numFmt w:val="lowerRoman"/>
      <w:lvlText w:val="%9."/>
      <w:lvlJc w:val="right"/>
      <w:pPr>
        <w:ind w:left="6480" w:hanging="180"/>
      </w:pPr>
    </w:lvl>
  </w:abstractNum>
  <w:abstractNum w:abstractNumId="117">
    <w:nsid w:val="59E027E2"/>
    <w:multiLevelType w:val="hybridMultilevel"/>
    <w:tmpl w:val="6FFEF060"/>
    <w:lvl w:ilvl="0" w:tplc="BB72763A">
      <w:start w:val="1"/>
      <w:numFmt w:val="hebrew1"/>
      <w:lvlText w:val="(%1)"/>
      <w:lvlJc w:val="left"/>
      <w:pPr>
        <w:ind w:left="360" w:hanging="360"/>
      </w:pPr>
      <w:rPr>
        <w:rFonts w:ascii="Calibri" w:eastAsia="Calibri" w:hAnsi="Calibri" w:cs="David" w:hint="default"/>
      </w:rPr>
    </w:lvl>
    <w:lvl w:ilvl="1" w:tplc="F282F64A">
      <w:start w:val="1"/>
      <w:numFmt w:val="decimal"/>
      <w:lvlText w:val="(%2)"/>
      <w:lvlJc w:val="left"/>
      <w:pPr>
        <w:ind w:left="1440" w:hanging="360"/>
      </w:pPr>
      <w:rPr>
        <w:rFonts w:hint="default"/>
      </w:rPr>
    </w:lvl>
    <w:lvl w:ilvl="2" w:tplc="0096B460" w:tentative="1">
      <w:start w:val="1"/>
      <w:numFmt w:val="lowerRoman"/>
      <w:lvlText w:val="%3."/>
      <w:lvlJc w:val="right"/>
      <w:pPr>
        <w:ind w:left="2160" w:hanging="180"/>
      </w:pPr>
    </w:lvl>
    <w:lvl w:ilvl="3" w:tplc="3A261524" w:tentative="1">
      <w:start w:val="1"/>
      <w:numFmt w:val="decimal"/>
      <w:lvlText w:val="%4."/>
      <w:lvlJc w:val="left"/>
      <w:pPr>
        <w:ind w:left="2880" w:hanging="360"/>
      </w:pPr>
    </w:lvl>
    <w:lvl w:ilvl="4" w:tplc="6D20E2FE" w:tentative="1">
      <w:start w:val="1"/>
      <w:numFmt w:val="lowerLetter"/>
      <w:lvlText w:val="%5."/>
      <w:lvlJc w:val="left"/>
      <w:pPr>
        <w:ind w:left="3600" w:hanging="360"/>
      </w:pPr>
    </w:lvl>
    <w:lvl w:ilvl="5" w:tplc="D38E9CC0" w:tentative="1">
      <w:start w:val="1"/>
      <w:numFmt w:val="lowerRoman"/>
      <w:lvlText w:val="%6."/>
      <w:lvlJc w:val="right"/>
      <w:pPr>
        <w:ind w:left="4320" w:hanging="180"/>
      </w:pPr>
    </w:lvl>
    <w:lvl w:ilvl="6" w:tplc="0308CA16" w:tentative="1">
      <w:start w:val="1"/>
      <w:numFmt w:val="decimal"/>
      <w:lvlText w:val="%7."/>
      <w:lvlJc w:val="left"/>
      <w:pPr>
        <w:ind w:left="5040" w:hanging="360"/>
      </w:pPr>
    </w:lvl>
    <w:lvl w:ilvl="7" w:tplc="2F482908" w:tentative="1">
      <w:start w:val="1"/>
      <w:numFmt w:val="lowerLetter"/>
      <w:lvlText w:val="%8."/>
      <w:lvlJc w:val="left"/>
      <w:pPr>
        <w:ind w:left="5760" w:hanging="360"/>
      </w:pPr>
    </w:lvl>
    <w:lvl w:ilvl="8" w:tplc="9F9E0A76" w:tentative="1">
      <w:start w:val="1"/>
      <w:numFmt w:val="lowerRoman"/>
      <w:lvlText w:val="%9."/>
      <w:lvlJc w:val="right"/>
      <w:pPr>
        <w:ind w:left="6480" w:hanging="180"/>
      </w:pPr>
    </w:lvl>
  </w:abstractNum>
  <w:abstractNum w:abstractNumId="118">
    <w:nsid w:val="5A9A7F7B"/>
    <w:multiLevelType w:val="hybridMultilevel"/>
    <w:tmpl w:val="26EEF446"/>
    <w:lvl w:ilvl="0" w:tplc="C5609F22">
      <w:start w:val="1"/>
      <w:numFmt w:val="decimal"/>
      <w:lvlText w:val="(%1)"/>
      <w:lvlJc w:val="left"/>
      <w:pPr>
        <w:ind w:left="720" w:hanging="360"/>
      </w:pPr>
      <w:rPr>
        <w:rFonts w:ascii="Calibri" w:eastAsia="Calibri" w:hAnsi="Calibri" w:cs="David"/>
      </w:rPr>
    </w:lvl>
    <w:lvl w:ilvl="1" w:tplc="79FA0A50">
      <w:start w:val="1"/>
      <w:numFmt w:val="decimal"/>
      <w:lvlText w:val="(%2)"/>
      <w:lvlJc w:val="left"/>
      <w:pPr>
        <w:ind w:left="1800" w:hanging="360"/>
      </w:pPr>
      <w:rPr>
        <w:rFonts w:hint="default"/>
      </w:rPr>
    </w:lvl>
    <w:lvl w:ilvl="2" w:tplc="F5A07E90" w:tentative="1">
      <w:start w:val="1"/>
      <w:numFmt w:val="lowerRoman"/>
      <w:lvlText w:val="%3."/>
      <w:lvlJc w:val="right"/>
      <w:pPr>
        <w:ind w:left="2520" w:hanging="180"/>
      </w:pPr>
    </w:lvl>
    <w:lvl w:ilvl="3" w:tplc="F8F0A5E8" w:tentative="1">
      <w:start w:val="1"/>
      <w:numFmt w:val="decimal"/>
      <w:lvlText w:val="%4."/>
      <w:lvlJc w:val="left"/>
      <w:pPr>
        <w:ind w:left="3240" w:hanging="360"/>
      </w:pPr>
    </w:lvl>
    <w:lvl w:ilvl="4" w:tplc="2C703F22" w:tentative="1">
      <w:start w:val="1"/>
      <w:numFmt w:val="lowerLetter"/>
      <w:lvlText w:val="%5."/>
      <w:lvlJc w:val="left"/>
      <w:pPr>
        <w:ind w:left="3960" w:hanging="360"/>
      </w:pPr>
    </w:lvl>
    <w:lvl w:ilvl="5" w:tplc="681A3060" w:tentative="1">
      <w:start w:val="1"/>
      <w:numFmt w:val="lowerRoman"/>
      <w:lvlText w:val="%6."/>
      <w:lvlJc w:val="right"/>
      <w:pPr>
        <w:ind w:left="4680" w:hanging="180"/>
      </w:pPr>
    </w:lvl>
    <w:lvl w:ilvl="6" w:tplc="1FC8C14C" w:tentative="1">
      <w:start w:val="1"/>
      <w:numFmt w:val="decimal"/>
      <w:lvlText w:val="%7."/>
      <w:lvlJc w:val="left"/>
      <w:pPr>
        <w:ind w:left="5400" w:hanging="360"/>
      </w:pPr>
    </w:lvl>
    <w:lvl w:ilvl="7" w:tplc="0E6A4DCC" w:tentative="1">
      <w:start w:val="1"/>
      <w:numFmt w:val="lowerLetter"/>
      <w:lvlText w:val="%8."/>
      <w:lvlJc w:val="left"/>
      <w:pPr>
        <w:ind w:left="6120" w:hanging="360"/>
      </w:pPr>
    </w:lvl>
    <w:lvl w:ilvl="8" w:tplc="18803786" w:tentative="1">
      <w:start w:val="1"/>
      <w:numFmt w:val="lowerRoman"/>
      <w:lvlText w:val="%9."/>
      <w:lvlJc w:val="right"/>
      <w:pPr>
        <w:ind w:left="6840" w:hanging="180"/>
      </w:pPr>
    </w:lvl>
  </w:abstractNum>
  <w:abstractNum w:abstractNumId="119">
    <w:nsid w:val="5ABD4D28"/>
    <w:multiLevelType w:val="hybridMultilevel"/>
    <w:tmpl w:val="637037B2"/>
    <w:lvl w:ilvl="0" w:tplc="B0C86422">
      <w:start w:val="1"/>
      <w:numFmt w:val="decimal"/>
      <w:lvlText w:val="%1."/>
      <w:lvlJc w:val="left"/>
      <w:pPr>
        <w:ind w:left="720" w:hanging="360"/>
      </w:pPr>
    </w:lvl>
    <w:lvl w:ilvl="1" w:tplc="C8DC2574" w:tentative="1">
      <w:start w:val="1"/>
      <w:numFmt w:val="lowerLetter"/>
      <w:lvlText w:val="%2."/>
      <w:lvlJc w:val="left"/>
      <w:pPr>
        <w:ind w:left="1440" w:hanging="360"/>
      </w:pPr>
    </w:lvl>
    <w:lvl w:ilvl="2" w:tplc="5C54592C" w:tentative="1">
      <w:start w:val="1"/>
      <w:numFmt w:val="lowerRoman"/>
      <w:lvlText w:val="%3."/>
      <w:lvlJc w:val="right"/>
      <w:pPr>
        <w:ind w:left="2160" w:hanging="180"/>
      </w:pPr>
    </w:lvl>
    <w:lvl w:ilvl="3" w:tplc="69B0DBCC" w:tentative="1">
      <w:start w:val="1"/>
      <w:numFmt w:val="decimal"/>
      <w:lvlText w:val="%4."/>
      <w:lvlJc w:val="left"/>
      <w:pPr>
        <w:ind w:left="2880" w:hanging="360"/>
      </w:pPr>
    </w:lvl>
    <w:lvl w:ilvl="4" w:tplc="E1C4DA48" w:tentative="1">
      <w:start w:val="1"/>
      <w:numFmt w:val="lowerLetter"/>
      <w:lvlText w:val="%5."/>
      <w:lvlJc w:val="left"/>
      <w:pPr>
        <w:ind w:left="3600" w:hanging="360"/>
      </w:pPr>
    </w:lvl>
    <w:lvl w:ilvl="5" w:tplc="A76C5F46" w:tentative="1">
      <w:start w:val="1"/>
      <w:numFmt w:val="lowerRoman"/>
      <w:lvlText w:val="%6."/>
      <w:lvlJc w:val="right"/>
      <w:pPr>
        <w:ind w:left="4320" w:hanging="180"/>
      </w:pPr>
    </w:lvl>
    <w:lvl w:ilvl="6" w:tplc="6374E71E" w:tentative="1">
      <w:start w:val="1"/>
      <w:numFmt w:val="decimal"/>
      <w:lvlText w:val="%7."/>
      <w:lvlJc w:val="left"/>
      <w:pPr>
        <w:ind w:left="5040" w:hanging="360"/>
      </w:pPr>
    </w:lvl>
    <w:lvl w:ilvl="7" w:tplc="292A7BFC" w:tentative="1">
      <w:start w:val="1"/>
      <w:numFmt w:val="lowerLetter"/>
      <w:lvlText w:val="%8."/>
      <w:lvlJc w:val="left"/>
      <w:pPr>
        <w:ind w:left="5760" w:hanging="360"/>
      </w:pPr>
    </w:lvl>
    <w:lvl w:ilvl="8" w:tplc="04D49442" w:tentative="1">
      <w:start w:val="1"/>
      <w:numFmt w:val="lowerRoman"/>
      <w:lvlText w:val="%9."/>
      <w:lvlJc w:val="right"/>
      <w:pPr>
        <w:ind w:left="6480" w:hanging="180"/>
      </w:pPr>
    </w:lvl>
  </w:abstractNum>
  <w:abstractNum w:abstractNumId="120">
    <w:nsid w:val="5B5D40EB"/>
    <w:multiLevelType w:val="hybridMultilevel"/>
    <w:tmpl w:val="78863EA4"/>
    <w:lvl w:ilvl="0" w:tplc="6526EC1C">
      <w:start w:val="1"/>
      <w:numFmt w:val="decimal"/>
      <w:lvlText w:val="%1."/>
      <w:lvlJc w:val="left"/>
      <w:pPr>
        <w:ind w:left="720" w:hanging="360"/>
      </w:pPr>
      <w:rPr>
        <w:rFonts w:hint="default"/>
      </w:rPr>
    </w:lvl>
    <w:lvl w:ilvl="1" w:tplc="A7E8FFA2" w:tentative="1">
      <w:start w:val="1"/>
      <w:numFmt w:val="lowerLetter"/>
      <w:lvlText w:val="%2."/>
      <w:lvlJc w:val="left"/>
      <w:pPr>
        <w:ind w:left="1440" w:hanging="360"/>
      </w:pPr>
    </w:lvl>
    <w:lvl w:ilvl="2" w:tplc="A91AC032" w:tentative="1">
      <w:start w:val="1"/>
      <w:numFmt w:val="lowerRoman"/>
      <w:lvlText w:val="%3."/>
      <w:lvlJc w:val="right"/>
      <w:pPr>
        <w:ind w:left="2160" w:hanging="180"/>
      </w:pPr>
    </w:lvl>
    <w:lvl w:ilvl="3" w:tplc="BDD292CA" w:tentative="1">
      <w:start w:val="1"/>
      <w:numFmt w:val="decimal"/>
      <w:lvlText w:val="%4."/>
      <w:lvlJc w:val="left"/>
      <w:pPr>
        <w:ind w:left="2880" w:hanging="360"/>
      </w:pPr>
    </w:lvl>
    <w:lvl w:ilvl="4" w:tplc="DE249790" w:tentative="1">
      <w:start w:val="1"/>
      <w:numFmt w:val="lowerLetter"/>
      <w:lvlText w:val="%5."/>
      <w:lvlJc w:val="left"/>
      <w:pPr>
        <w:ind w:left="3600" w:hanging="360"/>
      </w:pPr>
    </w:lvl>
    <w:lvl w:ilvl="5" w:tplc="EE445AEE" w:tentative="1">
      <w:start w:val="1"/>
      <w:numFmt w:val="lowerRoman"/>
      <w:lvlText w:val="%6."/>
      <w:lvlJc w:val="right"/>
      <w:pPr>
        <w:ind w:left="4320" w:hanging="180"/>
      </w:pPr>
    </w:lvl>
    <w:lvl w:ilvl="6" w:tplc="AEE2C778" w:tentative="1">
      <w:start w:val="1"/>
      <w:numFmt w:val="decimal"/>
      <w:lvlText w:val="%7."/>
      <w:lvlJc w:val="left"/>
      <w:pPr>
        <w:ind w:left="5040" w:hanging="360"/>
      </w:pPr>
    </w:lvl>
    <w:lvl w:ilvl="7" w:tplc="CE2647BA" w:tentative="1">
      <w:start w:val="1"/>
      <w:numFmt w:val="lowerLetter"/>
      <w:lvlText w:val="%8."/>
      <w:lvlJc w:val="left"/>
      <w:pPr>
        <w:ind w:left="5760" w:hanging="360"/>
      </w:pPr>
    </w:lvl>
    <w:lvl w:ilvl="8" w:tplc="3018853A" w:tentative="1">
      <w:start w:val="1"/>
      <w:numFmt w:val="lowerRoman"/>
      <w:lvlText w:val="%9."/>
      <w:lvlJc w:val="right"/>
      <w:pPr>
        <w:ind w:left="6480" w:hanging="180"/>
      </w:pPr>
    </w:lvl>
  </w:abstractNum>
  <w:abstractNum w:abstractNumId="121">
    <w:nsid w:val="5D957243"/>
    <w:multiLevelType w:val="hybridMultilevel"/>
    <w:tmpl w:val="264EC8FC"/>
    <w:lvl w:ilvl="0" w:tplc="30EAE8F6">
      <w:start w:val="1"/>
      <w:numFmt w:val="hebrew1"/>
      <w:lvlText w:val="(%1)"/>
      <w:lvlJc w:val="left"/>
      <w:pPr>
        <w:ind w:left="360" w:hanging="360"/>
      </w:pPr>
      <w:rPr>
        <w:rFonts w:ascii="Calibri" w:eastAsia="Calibri" w:hAnsi="Calibri" w:cs="David" w:hint="default"/>
        <w:color w:val="auto"/>
        <w:sz w:val="24"/>
        <w:szCs w:val="24"/>
      </w:rPr>
    </w:lvl>
    <w:lvl w:ilvl="1" w:tplc="C11E3B7C">
      <w:start w:val="1"/>
      <w:numFmt w:val="decimal"/>
      <w:lvlText w:val="(%2)"/>
      <w:lvlJc w:val="left"/>
      <w:pPr>
        <w:ind w:left="1440" w:hanging="360"/>
      </w:pPr>
      <w:rPr>
        <w:rFonts w:hint="default"/>
      </w:rPr>
    </w:lvl>
    <w:lvl w:ilvl="2" w:tplc="8BDCDDCE" w:tentative="1">
      <w:start w:val="1"/>
      <w:numFmt w:val="lowerRoman"/>
      <w:lvlText w:val="%3."/>
      <w:lvlJc w:val="right"/>
      <w:pPr>
        <w:ind w:left="2160" w:hanging="180"/>
      </w:pPr>
    </w:lvl>
    <w:lvl w:ilvl="3" w:tplc="BA68CAA8" w:tentative="1">
      <w:start w:val="1"/>
      <w:numFmt w:val="decimal"/>
      <w:lvlText w:val="%4."/>
      <w:lvlJc w:val="left"/>
      <w:pPr>
        <w:ind w:left="2880" w:hanging="360"/>
      </w:pPr>
    </w:lvl>
    <w:lvl w:ilvl="4" w:tplc="0B04F584" w:tentative="1">
      <w:start w:val="1"/>
      <w:numFmt w:val="lowerLetter"/>
      <w:lvlText w:val="%5."/>
      <w:lvlJc w:val="left"/>
      <w:pPr>
        <w:ind w:left="3600" w:hanging="360"/>
      </w:pPr>
    </w:lvl>
    <w:lvl w:ilvl="5" w:tplc="8BB06E12" w:tentative="1">
      <w:start w:val="1"/>
      <w:numFmt w:val="lowerRoman"/>
      <w:lvlText w:val="%6."/>
      <w:lvlJc w:val="right"/>
      <w:pPr>
        <w:ind w:left="4320" w:hanging="180"/>
      </w:pPr>
    </w:lvl>
    <w:lvl w:ilvl="6" w:tplc="1F56932E" w:tentative="1">
      <w:start w:val="1"/>
      <w:numFmt w:val="decimal"/>
      <w:lvlText w:val="%7."/>
      <w:lvlJc w:val="left"/>
      <w:pPr>
        <w:ind w:left="5040" w:hanging="360"/>
      </w:pPr>
    </w:lvl>
    <w:lvl w:ilvl="7" w:tplc="D15C778C" w:tentative="1">
      <w:start w:val="1"/>
      <w:numFmt w:val="lowerLetter"/>
      <w:lvlText w:val="%8."/>
      <w:lvlJc w:val="left"/>
      <w:pPr>
        <w:ind w:left="5760" w:hanging="360"/>
      </w:pPr>
    </w:lvl>
    <w:lvl w:ilvl="8" w:tplc="A780444A" w:tentative="1">
      <w:start w:val="1"/>
      <w:numFmt w:val="lowerRoman"/>
      <w:lvlText w:val="%9."/>
      <w:lvlJc w:val="right"/>
      <w:pPr>
        <w:ind w:left="6480" w:hanging="180"/>
      </w:pPr>
    </w:lvl>
  </w:abstractNum>
  <w:abstractNum w:abstractNumId="122">
    <w:nsid w:val="5F2977C3"/>
    <w:multiLevelType w:val="hybridMultilevel"/>
    <w:tmpl w:val="E58CBC6A"/>
    <w:lvl w:ilvl="0" w:tplc="9106123A">
      <w:start w:val="1"/>
      <w:numFmt w:val="hebrew1"/>
      <w:lvlText w:val="(%1)"/>
      <w:lvlJc w:val="left"/>
      <w:pPr>
        <w:ind w:left="360" w:hanging="360"/>
      </w:pPr>
      <w:rPr>
        <w:rFonts w:ascii="Calibri" w:eastAsia="Calibri" w:hAnsi="Calibri" w:cs="David" w:hint="default"/>
      </w:rPr>
    </w:lvl>
    <w:lvl w:ilvl="1" w:tplc="973C530C">
      <w:start w:val="1"/>
      <w:numFmt w:val="decimal"/>
      <w:lvlText w:val="(%2)"/>
      <w:lvlJc w:val="left"/>
      <w:pPr>
        <w:ind w:left="1440" w:hanging="360"/>
      </w:pPr>
      <w:rPr>
        <w:rFonts w:hint="default"/>
      </w:rPr>
    </w:lvl>
    <w:lvl w:ilvl="2" w:tplc="4894B67E" w:tentative="1">
      <w:start w:val="1"/>
      <w:numFmt w:val="lowerRoman"/>
      <w:lvlText w:val="%3."/>
      <w:lvlJc w:val="right"/>
      <w:pPr>
        <w:ind w:left="2160" w:hanging="180"/>
      </w:pPr>
    </w:lvl>
    <w:lvl w:ilvl="3" w:tplc="8D4C1522" w:tentative="1">
      <w:start w:val="1"/>
      <w:numFmt w:val="decimal"/>
      <w:lvlText w:val="%4."/>
      <w:lvlJc w:val="left"/>
      <w:pPr>
        <w:ind w:left="2880" w:hanging="360"/>
      </w:pPr>
    </w:lvl>
    <w:lvl w:ilvl="4" w:tplc="F796B9A8" w:tentative="1">
      <w:start w:val="1"/>
      <w:numFmt w:val="lowerLetter"/>
      <w:lvlText w:val="%5."/>
      <w:lvlJc w:val="left"/>
      <w:pPr>
        <w:ind w:left="3600" w:hanging="360"/>
      </w:pPr>
    </w:lvl>
    <w:lvl w:ilvl="5" w:tplc="1C228D84" w:tentative="1">
      <w:start w:val="1"/>
      <w:numFmt w:val="lowerRoman"/>
      <w:lvlText w:val="%6."/>
      <w:lvlJc w:val="right"/>
      <w:pPr>
        <w:ind w:left="4320" w:hanging="180"/>
      </w:pPr>
    </w:lvl>
    <w:lvl w:ilvl="6" w:tplc="8514EA66" w:tentative="1">
      <w:start w:val="1"/>
      <w:numFmt w:val="decimal"/>
      <w:lvlText w:val="%7."/>
      <w:lvlJc w:val="left"/>
      <w:pPr>
        <w:ind w:left="5040" w:hanging="360"/>
      </w:pPr>
    </w:lvl>
    <w:lvl w:ilvl="7" w:tplc="0EE0FC9A" w:tentative="1">
      <w:start w:val="1"/>
      <w:numFmt w:val="lowerLetter"/>
      <w:lvlText w:val="%8."/>
      <w:lvlJc w:val="left"/>
      <w:pPr>
        <w:ind w:left="5760" w:hanging="360"/>
      </w:pPr>
    </w:lvl>
    <w:lvl w:ilvl="8" w:tplc="2B0A81A6" w:tentative="1">
      <w:start w:val="1"/>
      <w:numFmt w:val="lowerRoman"/>
      <w:lvlText w:val="%9."/>
      <w:lvlJc w:val="right"/>
      <w:pPr>
        <w:ind w:left="6480" w:hanging="180"/>
      </w:pPr>
    </w:lvl>
  </w:abstractNum>
  <w:abstractNum w:abstractNumId="123">
    <w:nsid w:val="600C0272"/>
    <w:multiLevelType w:val="hybridMultilevel"/>
    <w:tmpl w:val="264EC8FC"/>
    <w:lvl w:ilvl="0" w:tplc="CE042636">
      <w:start w:val="1"/>
      <w:numFmt w:val="hebrew1"/>
      <w:lvlText w:val="(%1)"/>
      <w:lvlJc w:val="left"/>
      <w:pPr>
        <w:ind w:left="360" w:hanging="360"/>
      </w:pPr>
      <w:rPr>
        <w:rFonts w:ascii="Calibri" w:eastAsia="Calibri" w:hAnsi="Calibri" w:cs="David" w:hint="default"/>
        <w:color w:val="auto"/>
        <w:sz w:val="24"/>
        <w:szCs w:val="24"/>
      </w:rPr>
    </w:lvl>
    <w:lvl w:ilvl="1" w:tplc="514097C4">
      <w:start w:val="1"/>
      <w:numFmt w:val="decimal"/>
      <w:lvlText w:val="(%2)"/>
      <w:lvlJc w:val="left"/>
      <w:pPr>
        <w:ind w:left="1440" w:hanging="360"/>
      </w:pPr>
      <w:rPr>
        <w:rFonts w:hint="default"/>
      </w:rPr>
    </w:lvl>
    <w:lvl w:ilvl="2" w:tplc="C5F4B492" w:tentative="1">
      <w:start w:val="1"/>
      <w:numFmt w:val="lowerRoman"/>
      <w:lvlText w:val="%3."/>
      <w:lvlJc w:val="right"/>
      <w:pPr>
        <w:ind w:left="2160" w:hanging="180"/>
      </w:pPr>
    </w:lvl>
    <w:lvl w:ilvl="3" w:tplc="DFDC832A" w:tentative="1">
      <w:start w:val="1"/>
      <w:numFmt w:val="decimal"/>
      <w:lvlText w:val="%4."/>
      <w:lvlJc w:val="left"/>
      <w:pPr>
        <w:ind w:left="2880" w:hanging="360"/>
      </w:pPr>
    </w:lvl>
    <w:lvl w:ilvl="4" w:tplc="5A363A8E" w:tentative="1">
      <w:start w:val="1"/>
      <w:numFmt w:val="lowerLetter"/>
      <w:lvlText w:val="%5."/>
      <w:lvlJc w:val="left"/>
      <w:pPr>
        <w:ind w:left="3600" w:hanging="360"/>
      </w:pPr>
    </w:lvl>
    <w:lvl w:ilvl="5" w:tplc="E5F8E3BE" w:tentative="1">
      <w:start w:val="1"/>
      <w:numFmt w:val="lowerRoman"/>
      <w:lvlText w:val="%6."/>
      <w:lvlJc w:val="right"/>
      <w:pPr>
        <w:ind w:left="4320" w:hanging="180"/>
      </w:pPr>
    </w:lvl>
    <w:lvl w:ilvl="6" w:tplc="B5169BC4" w:tentative="1">
      <w:start w:val="1"/>
      <w:numFmt w:val="decimal"/>
      <w:lvlText w:val="%7."/>
      <w:lvlJc w:val="left"/>
      <w:pPr>
        <w:ind w:left="5040" w:hanging="360"/>
      </w:pPr>
    </w:lvl>
    <w:lvl w:ilvl="7" w:tplc="3B00D454" w:tentative="1">
      <w:start w:val="1"/>
      <w:numFmt w:val="lowerLetter"/>
      <w:lvlText w:val="%8."/>
      <w:lvlJc w:val="left"/>
      <w:pPr>
        <w:ind w:left="5760" w:hanging="360"/>
      </w:pPr>
    </w:lvl>
    <w:lvl w:ilvl="8" w:tplc="5B1EF272" w:tentative="1">
      <w:start w:val="1"/>
      <w:numFmt w:val="lowerRoman"/>
      <w:lvlText w:val="%9."/>
      <w:lvlJc w:val="right"/>
      <w:pPr>
        <w:ind w:left="6480" w:hanging="180"/>
      </w:pPr>
    </w:lvl>
  </w:abstractNum>
  <w:abstractNum w:abstractNumId="124">
    <w:nsid w:val="60474BE1"/>
    <w:multiLevelType w:val="hybridMultilevel"/>
    <w:tmpl w:val="240EB9A4"/>
    <w:lvl w:ilvl="0" w:tplc="8C18F0EC">
      <w:start w:val="1"/>
      <w:numFmt w:val="decimal"/>
      <w:lvlText w:val="(%1)"/>
      <w:lvlJc w:val="left"/>
      <w:pPr>
        <w:ind w:left="360" w:hanging="360"/>
      </w:pPr>
      <w:rPr>
        <w:rFonts w:ascii="Calibri" w:eastAsia="Calibri" w:hAnsi="Calibri" w:cs="David"/>
      </w:rPr>
    </w:lvl>
    <w:lvl w:ilvl="1" w:tplc="37644CAE" w:tentative="1">
      <w:start w:val="1"/>
      <w:numFmt w:val="lowerLetter"/>
      <w:lvlText w:val="%2."/>
      <w:lvlJc w:val="left"/>
      <w:pPr>
        <w:ind w:left="1440" w:hanging="360"/>
      </w:pPr>
    </w:lvl>
    <w:lvl w:ilvl="2" w:tplc="38CAE6F2" w:tentative="1">
      <w:start w:val="1"/>
      <w:numFmt w:val="lowerRoman"/>
      <w:lvlText w:val="%3."/>
      <w:lvlJc w:val="right"/>
      <w:pPr>
        <w:ind w:left="2160" w:hanging="180"/>
      </w:pPr>
    </w:lvl>
    <w:lvl w:ilvl="3" w:tplc="57CEDF00" w:tentative="1">
      <w:start w:val="1"/>
      <w:numFmt w:val="decimal"/>
      <w:lvlText w:val="%4."/>
      <w:lvlJc w:val="left"/>
      <w:pPr>
        <w:ind w:left="2880" w:hanging="360"/>
      </w:pPr>
    </w:lvl>
    <w:lvl w:ilvl="4" w:tplc="C62C0C26" w:tentative="1">
      <w:start w:val="1"/>
      <w:numFmt w:val="lowerLetter"/>
      <w:lvlText w:val="%5."/>
      <w:lvlJc w:val="left"/>
      <w:pPr>
        <w:ind w:left="3600" w:hanging="360"/>
      </w:pPr>
    </w:lvl>
    <w:lvl w:ilvl="5" w:tplc="4EA46286" w:tentative="1">
      <w:start w:val="1"/>
      <w:numFmt w:val="lowerRoman"/>
      <w:lvlText w:val="%6."/>
      <w:lvlJc w:val="right"/>
      <w:pPr>
        <w:ind w:left="4320" w:hanging="180"/>
      </w:pPr>
    </w:lvl>
    <w:lvl w:ilvl="6" w:tplc="1BC0185C" w:tentative="1">
      <w:start w:val="1"/>
      <w:numFmt w:val="decimal"/>
      <w:lvlText w:val="%7."/>
      <w:lvlJc w:val="left"/>
      <w:pPr>
        <w:ind w:left="5040" w:hanging="360"/>
      </w:pPr>
    </w:lvl>
    <w:lvl w:ilvl="7" w:tplc="E8B409C8" w:tentative="1">
      <w:start w:val="1"/>
      <w:numFmt w:val="lowerLetter"/>
      <w:lvlText w:val="%8."/>
      <w:lvlJc w:val="left"/>
      <w:pPr>
        <w:ind w:left="5760" w:hanging="360"/>
      </w:pPr>
    </w:lvl>
    <w:lvl w:ilvl="8" w:tplc="B1A0B39E" w:tentative="1">
      <w:start w:val="1"/>
      <w:numFmt w:val="lowerRoman"/>
      <w:lvlText w:val="%9."/>
      <w:lvlJc w:val="right"/>
      <w:pPr>
        <w:ind w:left="6480" w:hanging="180"/>
      </w:pPr>
    </w:lvl>
  </w:abstractNum>
  <w:abstractNum w:abstractNumId="125">
    <w:nsid w:val="60F85BAD"/>
    <w:multiLevelType w:val="hybridMultilevel"/>
    <w:tmpl w:val="C7348CBA"/>
    <w:lvl w:ilvl="0" w:tplc="25A22D92">
      <w:start w:val="1"/>
      <w:numFmt w:val="decimal"/>
      <w:lvlText w:val="(%1)"/>
      <w:lvlJc w:val="left"/>
      <w:pPr>
        <w:ind w:left="720" w:hanging="360"/>
      </w:pPr>
      <w:rPr>
        <w:rFonts w:ascii="Calibri" w:eastAsia="Calibri" w:hAnsi="Calibri" w:cs="David"/>
        <w:sz w:val="24"/>
        <w:szCs w:val="24"/>
      </w:rPr>
    </w:lvl>
    <w:lvl w:ilvl="1" w:tplc="90720D26" w:tentative="1">
      <w:start w:val="1"/>
      <w:numFmt w:val="lowerLetter"/>
      <w:lvlText w:val="%2."/>
      <w:lvlJc w:val="left"/>
      <w:pPr>
        <w:ind w:left="1800" w:hanging="360"/>
      </w:pPr>
    </w:lvl>
    <w:lvl w:ilvl="2" w:tplc="CC52F4D2" w:tentative="1">
      <w:start w:val="1"/>
      <w:numFmt w:val="lowerRoman"/>
      <w:lvlText w:val="%3."/>
      <w:lvlJc w:val="right"/>
      <w:pPr>
        <w:ind w:left="2520" w:hanging="180"/>
      </w:pPr>
    </w:lvl>
    <w:lvl w:ilvl="3" w:tplc="C5F24ECE" w:tentative="1">
      <w:start w:val="1"/>
      <w:numFmt w:val="decimal"/>
      <w:lvlText w:val="%4."/>
      <w:lvlJc w:val="left"/>
      <w:pPr>
        <w:ind w:left="3240" w:hanging="360"/>
      </w:pPr>
    </w:lvl>
    <w:lvl w:ilvl="4" w:tplc="AF526848" w:tentative="1">
      <w:start w:val="1"/>
      <w:numFmt w:val="lowerLetter"/>
      <w:lvlText w:val="%5."/>
      <w:lvlJc w:val="left"/>
      <w:pPr>
        <w:ind w:left="3960" w:hanging="360"/>
      </w:pPr>
    </w:lvl>
    <w:lvl w:ilvl="5" w:tplc="22C67190" w:tentative="1">
      <w:start w:val="1"/>
      <w:numFmt w:val="lowerRoman"/>
      <w:lvlText w:val="%6."/>
      <w:lvlJc w:val="right"/>
      <w:pPr>
        <w:ind w:left="4680" w:hanging="180"/>
      </w:pPr>
    </w:lvl>
    <w:lvl w:ilvl="6" w:tplc="1C9A9F34" w:tentative="1">
      <w:start w:val="1"/>
      <w:numFmt w:val="decimal"/>
      <w:lvlText w:val="%7."/>
      <w:lvlJc w:val="left"/>
      <w:pPr>
        <w:ind w:left="5400" w:hanging="360"/>
      </w:pPr>
    </w:lvl>
    <w:lvl w:ilvl="7" w:tplc="08D89154" w:tentative="1">
      <w:start w:val="1"/>
      <w:numFmt w:val="lowerLetter"/>
      <w:lvlText w:val="%8."/>
      <w:lvlJc w:val="left"/>
      <w:pPr>
        <w:ind w:left="6120" w:hanging="360"/>
      </w:pPr>
    </w:lvl>
    <w:lvl w:ilvl="8" w:tplc="DF30F918" w:tentative="1">
      <w:start w:val="1"/>
      <w:numFmt w:val="lowerRoman"/>
      <w:lvlText w:val="%9."/>
      <w:lvlJc w:val="right"/>
      <w:pPr>
        <w:ind w:left="6840" w:hanging="180"/>
      </w:pPr>
    </w:lvl>
  </w:abstractNum>
  <w:abstractNum w:abstractNumId="126">
    <w:nsid w:val="62187E8F"/>
    <w:multiLevelType w:val="hybridMultilevel"/>
    <w:tmpl w:val="6FFEF060"/>
    <w:lvl w:ilvl="0" w:tplc="B9F448F2">
      <w:start w:val="1"/>
      <w:numFmt w:val="hebrew1"/>
      <w:lvlText w:val="(%1)"/>
      <w:lvlJc w:val="left"/>
      <w:pPr>
        <w:ind w:left="360" w:hanging="360"/>
      </w:pPr>
      <w:rPr>
        <w:rFonts w:ascii="Calibri" w:eastAsia="Calibri" w:hAnsi="Calibri" w:cs="David" w:hint="default"/>
      </w:rPr>
    </w:lvl>
    <w:lvl w:ilvl="1" w:tplc="E696C77E">
      <w:start w:val="1"/>
      <w:numFmt w:val="decimal"/>
      <w:lvlText w:val="(%2)"/>
      <w:lvlJc w:val="left"/>
      <w:pPr>
        <w:ind w:left="1440" w:hanging="360"/>
      </w:pPr>
      <w:rPr>
        <w:rFonts w:hint="default"/>
      </w:rPr>
    </w:lvl>
    <w:lvl w:ilvl="2" w:tplc="B70E0BAA" w:tentative="1">
      <w:start w:val="1"/>
      <w:numFmt w:val="lowerRoman"/>
      <w:lvlText w:val="%3."/>
      <w:lvlJc w:val="right"/>
      <w:pPr>
        <w:ind w:left="2160" w:hanging="180"/>
      </w:pPr>
    </w:lvl>
    <w:lvl w:ilvl="3" w:tplc="EB7CA19C" w:tentative="1">
      <w:start w:val="1"/>
      <w:numFmt w:val="decimal"/>
      <w:lvlText w:val="%4."/>
      <w:lvlJc w:val="left"/>
      <w:pPr>
        <w:ind w:left="2880" w:hanging="360"/>
      </w:pPr>
    </w:lvl>
    <w:lvl w:ilvl="4" w:tplc="6FF8FD9A" w:tentative="1">
      <w:start w:val="1"/>
      <w:numFmt w:val="lowerLetter"/>
      <w:lvlText w:val="%5."/>
      <w:lvlJc w:val="left"/>
      <w:pPr>
        <w:ind w:left="3600" w:hanging="360"/>
      </w:pPr>
    </w:lvl>
    <w:lvl w:ilvl="5" w:tplc="CA0A6184" w:tentative="1">
      <w:start w:val="1"/>
      <w:numFmt w:val="lowerRoman"/>
      <w:lvlText w:val="%6."/>
      <w:lvlJc w:val="right"/>
      <w:pPr>
        <w:ind w:left="4320" w:hanging="180"/>
      </w:pPr>
    </w:lvl>
    <w:lvl w:ilvl="6" w:tplc="7F7AC99C" w:tentative="1">
      <w:start w:val="1"/>
      <w:numFmt w:val="decimal"/>
      <w:lvlText w:val="%7."/>
      <w:lvlJc w:val="left"/>
      <w:pPr>
        <w:ind w:left="5040" w:hanging="360"/>
      </w:pPr>
    </w:lvl>
    <w:lvl w:ilvl="7" w:tplc="DA6E3ED8" w:tentative="1">
      <w:start w:val="1"/>
      <w:numFmt w:val="lowerLetter"/>
      <w:lvlText w:val="%8."/>
      <w:lvlJc w:val="left"/>
      <w:pPr>
        <w:ind w:left="5760" w:hanging="360"/>
      </w:pPr>
    </w:lvl>
    <w:lvl w:ilvl="8" w:tplc="77A43AAE" w:tentative="1">
      <w:start w:val="1"/>
      <w:numFmt w:val="lowerRoman"/>
      <w:lvlText w:val="%9."/>
      <w:lvlJc w:val="right"/>
      <w:pPr>
        <w:ind w:left="6480" w:hanging="180"/>
      </w:pPr>
    </w:lvl>
  </w:abstractNum>
  <w:abstractNum w:abstractNumId="127">
    <w:nsid w:val="64514918"/>
    <w:multiLevelType w:val="hybridMultilevel"/>
    <w:tmpl w:val="113A5094"/>
    <w:lvl w:ilvl="0" w:tplc="7890C26A">
      <w:start w:val="1"/>
      <w:numFmt w:val="decimal"/>
      <w:lvlText w:val="(%1)"/>
      <w:lvlJc w:val="left"/>
      <w:pPr>
        <w:ind w:left="720" w:hanging="360"/>
      </w:pPr>
      <w:rPr>
        <w:rFonts w:ascii="Calibri" w:eastAsia="Calibri" w:hAnsi="Calibri" w:cs="David"/>
        <w:lang w:bidi="he-IL"/>
      </w:rPr>
    </w:lvl>
    <w:lvl w:ilvl="1" w:tplc="E0CEF738">
      <w:start w:val="1"/>
      <w:numFmt w:val="decimal"/>
      <w:lvlText w:val="(%2)"/>
      <w:lvlJc w:val="left"/>
      <w:pPr>
        <w:ind w:left="1440" w:hanging="360"/>
      </w:pPr>
      <w:rPr>
        <w:rFonts w:ascii="Calibri" w:eastAsia="Calibri" w:hAnsi="Calibri" w:cs="David"/>
      </w:rPr>
    </w:lvl>
    <w:lvl w:ilvl="2" w:tplc="B11C26B2" w:tentative="1">
      <w:start w:val="1"/>
      <w:numFmt w:val="lowerRoman"/>
      <w:lvlText w:val="%3."/>
      <w:lvlJc w:val="right"/>
      <w:pPr>
        <w:ind w:left="2160" w:hanging="180"/>
      </w:pPr>
    </w:lvl>
    <w:lvl w:ilvl="3" w:tplc="D3F06008" w:tentative="1">
      <w:start w:val="1"/>
      <w:numFmt w:val="decimal"/>
      <w:lvlText w:val="%4."/>
      <w:lvlJc w:val="left"/>
      <w:pPr>
        <w:ind w:left="2880" w:hanging="360"/>
      </w:pPr>
    </w:lvl>
    <w:lvl w:ilvl="4" w:tplc="7BE476B8" w:tentative="1">
      <w:start w:val="1"/>
      <w:numFmt w:val="lowerLetter"/>
      <w:lvlText w:val="%5."/>
      <w:lvlJc w:val="left"/>
      <w:pPr>
        <w:ind w:left="3600" w:hanging="360"/>
      </w:pPr>
    </w:lvl>
    <w:lvl w:ilvl="5" w:tplc="0838CF7A" w:tentative="1">
      <w:start w:val="1"/>
      <w:numFmt w:val="lowerRoman"/>
      <w:lvlText w:val="%6."/>
      <w:lvlJc w:val="right"/>
      <w:pPr>
        <w:ind w:left="4320" w:hanging="180"/>
      </w:pPr>
    </w:lvl>
    <w:lvl w:ilvl="6" w:tplc="2F0666CA" w:tentative="1">
      <w:start w:val="1"/>
      <w:numFmt w:val="decimal"/>
      <w:lvlText w:val="%7."/>
      <w:lvlJc w:val="left"/>
      <w:pPr>
        <w:ind w:left="5040" w:hanging="360"/>
      </w:pPr>
    </w:lvl>
    <w:lvl w:ilvl="7" w:tplc="A9209CC2" w:tentative="1">
      <w:start w:val="1"/>
      <w:numFmt w:val="lowerLetter"/>
      <w:lvlText w:val="%8."/>
      <w:lvlJc w:val="left"/>
      <w:pPr>
        <w:ind w:left="5760" w:hanging="360"/>
      </w:pPr>
    </w:lvl>
    <w:lvl w:ilvl="8" w:tplc="2D72F8E4" w:tentative="1">
      <w:start w:val="1"/>
      <w:numFmt w:val="lowerRoman"/>
      <w:lvlText w:val="%9."/>
      <w:lvlJc w:val="right"/>
      <w:pPr>
        <w:ind w:left="6480" w:hanging="180"/>
      </w:pPr>
    </w:lvl>
  </w:abstractNum>
  <w:abstractNum w:abstractNumId="128">
    <w:nsid w:val="64BF4D85"/>
    <w:multiLevelType w:val="hybridMultilevel"/>
    <w:tmpl w:val="81D67A82"/>
    <w:lvl w:ilvl="0" w:tplc="ECF888F6">
      <w:start w:val="1"/>
      <w:numFmt w:val="hebrew1"/>
      <w:lvlText w:val="(%1)"/>
      <w:lvlJc w:val="left"/>
      <w:pPr>
        <w:ind w:left="360" w:hanging="360"/>
      </w:pPr>
      <w:rPr>
        <w:rFonts w:ascii="Calibri" w:eastAsia="Calibri" w:hAnsi="Calibri" w:cs="David" w:hint="default"/>
      </w:rPr>
    </w:lvl>
    <w:lvl w:ilvl="1" w:tplc="AE9062C8">
      <w:start w:val="1"/>
      <w:numFmt w:val="decimal"/>
      <w:lvlText w:val="(%2)"/>
      <w:lvlJc w:val="left"/>
      <w:pPr>
        <w:ind w:left="1440" w:hanging="360"/>
      </w:pPr>
      <w:rPr>
        <w:rFonts w:hint="default"/>
      </w:rPr>
    </w:lvl>
    <w:lvl w:ilvl="2" w:tplc="E6B8CE5E" w:tentative="1">
      <w:start w:val="1"/>
      <w:numFmt w:val="lowerRoman"/>
      <w:lvlText w:val="%3."/>
      <w:lvlJc w:val="right"/>
      <w:pPr>
        <w:ind w:left="2160" w:hanging="180"/>
      </w:pPr>
    </w:lvl>
    <w:lvl w:ilvl="3" w:tplc="941EBB1E" w:tentative="1">
      <w:start w:val="1"/>
      <w:numFmt w:val="decimal"/>
      <w:lvlText w:val="%4."/>
      <w:lvlJc w:val="left"/>
      <w:pPr>
        <w:ind w:left="2880" w:hanging="360"/>
      </w:pPr>
    </w:lvl>
    <w:lvl w:ilvl="4" w:tplc="036A5570" w:tentative="1">
      <w:start w:val="1"/>
      <w:numFmt w:val="lowerLetter"/>
      <w:lvlText w:val="%5."/>
      <w:lvlJc w:val="left"/>
      <w:pPr>
        <w:ind w:left="3600" w:hanging="360"/>
      </w:pPr>
    </w:lvl>
    <w:lvl w:ilvl="5" w:tplc="00DC526E" w:tentative="1">
      <w:start w:val="1"/>
      <w:numFmt w:val="lowerRoman"/>
      <w:lvlText w:val="%6."/>
      <w:lvlJc w:val="right"/>
      <w:pPr>
        <w:ind w:left="4320" w:hanging="180"/>
      </w:pPr>
    </w:lvl>
    <w:lvl w:ilvl="6" w:tplc="B540FCAC" w:tentative="1">
      <w:start w:val="1"/>
      <w:numFmt w:val="decimal"/>
      <w:lvlText w:val="%7."/>
      <w:lvlJc w:val="left"/>
      <w:pPr>
        <w:ind w:left="5040" w:hanging="360"/>
      </w:pPr>
    </w:lvl>
    <w:lvl w:ilvl="7" w:tplc="1004A726" w:tentative="1">
      <w:start w:val="1"/>
      <w:numFmt w:val="lowerLetter"/>
      <w:lvlText w:val="%8."/>
      <w:lvlJc w:val="left"/>
      <w:pPr>
        <w:ind w:left="5760" w:hanging="360"/>
      </w:pPr>
    </w:lvl>
    <w:lvl w:ilvl="8" w:tplc="014880BC" w:tentative="1">
      <w:start w:val="1"/>
      <w:numFmt w:val="lowerRoman"/>
      <w:lvlText w:val="%9."/>
      <w:lvlJc w:val="right"/>
      <w:pPr>
        <w:ind w:left="6480" w:hanging="180"/>
      </w:pPr>
    </w:lvl>
  </w:abstractNum>
  <w:abstractNum w:abstractNumId="129">
    <w:nsid w:val="66464599"/>
    <w:multiLevelType w:val="hybridMultilevel"/>
    <w:tmpl w:val="05D89176"/>
    <w:lvl w:ilvl="0" w:tplc="1F8461DA">
      <w:start w:val="1"/>
      <w:numFmt w:val="hebrew1"/>
      <w:lvlText w:val="(%1)"/>
      <w:lvlJc w:val="left"/>
      <w:pPr>
        <w:ind w:left="360" w:hanging="360"/>
      </w:pPr>
      <w:rPr>
        <w:rFonts w:cs="David" w:hint="default"/>
        <w:b w:val="0"/>
        <w:bCs w:val="0"/>
      </w:rPr>
    </w:lvl>
    <w:lvl w:ilvl="1" w:tplc="7CD2FE22">
      <w:start w:val="1"/>
      <w:numFmt w:val="decimal"/>
      <w:lvlText w:val="(%2)"/>
      <w:lvlJc w:val="left"/>
      <w:pPr>
        <w:ind w:left="1080" w:hanging="360"/>
      </w:pPr>
      <w:rPr>
        <w:rFonts w:hint="default"/>
        <w:b w:val="0"/>
        <w:bCs w:val="0"/>
      </w:rPr>
    </w:lvl>
    <w:lvl w:ilvl="2" w:tplc="092E99DA" w:tentative="1">
      <w:start w:val="1"/>
      <w:numFmt w:val="lowerRoman"/>
      <w:lvlText w:val="%3."/>
      <w:lvlJc w:val="right"/>
      <w:pPr>
        <w:ind w:left="1800" w:hanging="180"/>
      </w:pPr>
    </w:lvl>
    <w:lvl w:ilvl="3" w:tplc="D33A0928" w:tentative="1">
      <w:start w:val="1"/>
      <w:numFmt w:val="decimal"/>
      <w:lvlText w:val="%4."/>
      <w:lvlJc w:val="left"/>
      <w:pPr>
        <w:ind w:left="2520" w:hanging="360"/>
      </w:pPr>
    </w:lvl>
    <w:lvl w:ilvl="4" w:tplc="8D58DC86" w:tentative="1">
      <w:start w:val="1"/>
      <w:numFmt w:val="lowerLetter"/>
      <w:lvlText w:val="%5."/>
      <w:lvlJc w:val="left"/>
      <w:pPr>
        <w:ind w:left="3240" w:hanging="360"/>
      </w:pPr>
    </w:lvl>
    <w:lvl w:ilvl="5" w:tplc="A3A6BF4C" w:tentative="1">
      <w:start w:val="1"/>
      <w:numFmt w:val="lowerRoman"/>
      <w:lvlText w:val="%6."/>
      <w:lvlJc w:val="right"/>
      <w:pPr>
        <w:ind w:left="3960" w:hanging="180"/>
      </w:pPr>
    </w:lvl>
    <w:lvl w:ilvl="6" w:tplc="442E1756" w:tentative="1">
      <w:start w:val="1"/>
      <w:numFmt w:val="decimal"/>
      <w:lvlText w:val="%7."/>
      <w:lvlJc w:val="left"/>
      <w:pPr>
        <w:ind w:left="4680" w:hanging="360"/>
      </w:pPr>
    </w:lvl>
    <w:lvl w:ilvl="7" w:tplc="AA226F72" w:tentative="1">
      <w:start w:val="1"/>
      <w:numFmt w:val="lowerLetter"/>
      <w:lvlText w:val="%8."/>
      <w:lvlJc w:val="left"/>
      <w:pPr>
        <w:ind w:left="5400" w:hanging="360"/>
      </w:pPr>
    </w:lvl>
    <w:lvl w:ilvl="8" w:tplc="E17E5984" w:tentative="1">
      <w:start w:val="1"/>
      <w:numFmt w:val="lowerRoman"/>
      <w:lvlText w:val="%9."/>
      <w:lvlJc w:val="right"/>
      <w:pPr>
        <w:ind w:left="6120" w:hanging="180"/>
      </w:pPr>
    </w:lvl>
  </w:abstractNum>
  <w:abstractNum w:abstractNumId="130">
    <w:nsid w:val="665D4005"/>
    <w:multiLevelType w:val="hybridMultilevel"/>
    <w:tmpl w:val="05D89176"/>
    <w:lvl w:ilvl="0" w:tplc="5BC62A7A">
      <w:start w:val="1"/>
      <w:numFmt w:val="hebrew1"/>
      <w:lvlText w:val="(%1)"/>
      <w:lvlJc w:val="left"/>
      <w:pPr>
        <w:ind w:left="360" w:hanging="360"/>
      </w:pPr>
      <w:rPr>
        <w:rFonts w:cs="David" w:hint="default"/>
        <w:b w:val="0"/>
        <w:bCs w:val="0"/>
      </w:rPr>
    </w:lvl>
    <w:lvl w:ilvl="1" w:tplc="0A6C20A0">
      <w:start w:val="1"/>
      <w:numFmt w:val="decimal"/>
      <w:lvlText w:val="(%2)"/>
      <w:lvlJc w:val="left"/>
      <w:pPr>
        <w:ind w:left="1080" w:hanging="360"/>
      </w:pPr>
      <w:rPr>
        <w:rFonts w:hint="default"/>
        <w:b w:val="0"/>
        <w:bCs w:val="0"/>
      </w:rPr>
    </w:lvl>
    <w:lvl w:ilvl="2" w:tplc="DCFA17D2" w:tentative="1">
      <w:start w:val="1"/>
      <w:numFmt w:val="lowerRoman"/>
      <w:lvlText w:val="%3."/>
      <w:lvlJc w:val="right"/>
      <w:pPr>
        <w:ind w:left="1800" w:hanging="180"/>
      </w:pPr>
    </w:lvl>
    <w:lvl w:ilvl="3" w:tplc="2AAC7048" w:tentative="1">
      <w:start w:val="1"/>
      <w:numFmt w:val="decimal"/>
      <w:lvlText w:val="%4."/>
      <w:lvlJc w:val="left"/>
      <w:pPr>
        <w:ind w:left="2520" w:hanging="360"/>
      </w:pPr>
    </w:lvl>
    <w:lvl w:ilvl="4" w:tplc="EA28C6C8" w:tentative="1">
      <w:start w:val="1"/>
      <w:numFmt w:val="lowerLetter"/>
      <w:lvlText w:val="%5."/>
      <w:lvlJc w:val="left"/>
      <w:pPr>
        <w:ind w:left="3240" w:hanging="360"/>
      </w:pPr>
    </w:lvl>
    <w:lvl w:ilvl="5" w:tplc="A47259F0" w:tentative="1">
      <w:start w:val="1"/>
      <w:numFmt w:val="lowerRoman"/>
      <w:lvlText w:val="%6."/>
      <w:lvlJc w:val="right"/>
      <w:pPr>
        <w:ind w:left="3960" w:hanging="180"/>
      </w:pPr>
    </w:lvl>
    <w:lvl w:ilvl="6" w:tplc="E3E2E6EE" w:tentative="1">
      <w:start w:val="1"/>
      <w:numFmt w:val="decimal"/>
      <w:lvlText w:val="%7."/>
      <w:lvlJc w:val="left"/>
      <w:pPr>
        <w:ind w:left="4680" w:hanging="360"/>
      </w:pPr>
    </w:lvl>
    <w:lvl w:ilvl="7" w:tplc="EE5AAB5E" w:tentative="1">
      <w:start w:val="1"/>
      <w:numFmt w:val="lowerLetter"/>
      <w:lvlText w:val="%8."/>
      <w:lvlJc w:val="left"/>
      <w:pPr>
        <w:ind w:left="5400" w:hanging="360"/>
      </w:pPr>
    </w:lvl>
    <w:lvl w:ilvl="8" w:tplc="E3B8CD5A" w:tentative="1">
      <w:start w:val="1"/>
      <w:numFmt w:val="lowerRoman"/>
      <w:lvlText w:val="%9."/>
      <w:lvlJc w:val="right"/>
      <w:pPr>
        <w:ind w:left="6120" w:hanging="180"/>
      </w:pPr>
    </w:lvl>
  </w:abstractNum>
  <w:abstractNum w:abstractNumId="131">
    <w:nsid w:val="666A4038"/>
    <w:multiLevelType w:val="hybridMultilevel"/>
    <w:tmpl w:val="384406B8"/>
    <w:lvl w:ilvl="0" w:tplc="4718E9D2">
      <w:start w:val="1"/>
      <w:numFmt w:val="decimal"/>
      <w:lvlText w:val="(%1)"/>
      <w:lvlJc w:val="left"/>
      <w:pPr>
        <w:ind w:left="360" w:hanging="360"/>
      </w:pPr>
      <w:rPr>
        <w:rFonts w:ascii="Calibri" w:eastAsia="Calibri" w:hAnsi="Calibri" w:cs="David"/>
        <w:sz w:val="24"/>
        <w:szCs w:val="24"/>
      </w:rPr>
    </w:lvl>
    <w:lvl w:ilvl="1" w:tplc="CD3057E6">
      <w:start w:val="1"/>
      <w:numFmt w:val="decimal"/>
      <w:lvlText w:val="(%2)"/>
      <w:lvlJc w:val="left"/>
      <w:pPr>
        <w:ind w:left="1440" w:hanging="360"/>
      </w:pPr>
      <w:rPr>
        <w:rFonts w:hint="default"/>
      </w:rPr>
    </w:lvl>
    <w:lvl w:ilvl="2" w:tplc="7B5E5880" w:tentative="1">
      <w:start w:val="1"/>
      <w:numFmt w:val="lowerRoman"/>
      <w:lvlText w:val="%3."/>
      <w:lvlJc w:val="right"/>
      <w:pPr>
        <w:ind w:left="2160" w:hanging="180"/>
      </w:pPr>
    </w:lvl>
    <w:lvl w:ilvl="3" w:tplc="B900CF26" w:tentative="1">
      <w:start w:val="1"/>
      <w:numFmt w:val="decimal"/>
      <w:lvlText w:val="%4."/>
      <w:lvlJc w:val="left"/>
      <w:pPr>
        <w:ind w:left="2880" w:hanging="360"/>
      </w:pPr>
    </w:lvl>
    <w:lvl w:ilvl="4" w:tplc="5F3AB558" w:tentative="1">
      <w:start w:val="1"/>
      <w:numFmt w:val="lowerLetter"/>
      <w:lvlText w:val="%5."/>
      <w:lvlJc w:val="left"/>
      <w:pPr>
        <w:ind w:left="3600" w:hanging="360"/>
      </w:pPr>
    </w:lvl>
    <w:lvl w:ilvl="5" w:tplc="5E22A244" w:tentative="1">
      <w:start w:val="1"/>
      <w:numFmt w:val="lowerRoman"/>
      <w:lvlText w:val="%6."/>
      <w:lvlJc w:val="right"/>
      <w:pPr>
        <w:ind w:left="4320" w:hanging="180"/>
      </w:pPr>
    </w:lvl>
    <w:lvl w:ilvl="6" w:tplc="986E2F80" w:tentative="1">
      <w:start w:val="1"/>
      <w:numFmt w:val="decimal"/>
      <w:lvlText w:val="%7."/>
      <w:lvlJc w:val="left"/>
      <w:pPr>
        <w:ind w:left="5040" w:hanging="360"/>
      </w:pPr>
    </w:lvl>
    <w:lvl w:ilvl="7" w:tplc="973A35A0" w:tentative="1">
      <w:start w:val="1"/>
      <w:numFmt w:val="lowerLetter"/>
      <w:lvlText w:val="%8."/>
      <w:lvlJc w:val="left"/>
      <w:pPr>
        <w:ind w:left="5760" w:hanging="360"/>
      </w:pPr>
    </w:lvl>
    <w:lvl w:ilvl="8" w:tplc="C2AA7844" w:tentative="1">
      <w:start w:val="1"/>
      <w:numFmt w:val="lowerRoman"/>
      <w:lvlText w:val="%9."/>
      <w:lvlJc w:val="right"/>
      <w:pPr>
        <w:ind w:left="6480" w:hanging="180"/>
      </w:pPr>
    </w:lvl>
  </w:abstractNum>
  <w:abstractNum w:abstractNumId="132">
    <w:nsid w:val="67F570D3"/>
    <w:multiLevelType w:val="hybridMultilevel"/>
    <w:tmpl w:val="0EC04CA6"/>
    <w:lvl w:ilvl="0" w:tplc="09847870">
      <w:start w:val="1"/>
      <w:numFmt w:val="hebrew1"/>
      <w:lvlText w:val="(%1)"/>
      <w:lvlJc w:val="left"/>
      <w:pPr>
        <w:ind w:left="360" w:hanging="360"/>
      </w:pPr>
      <w:rPr>
        <w:rFonts w:ascii="Calibri" w:eastAsia="Calibri" w:hAnsi="Calibri" w:cs="David" w:hint="default"/>
      </w:rPr>
    </w:lvl>
    <w:lvl w:ilvl="1" w:tplc="D7824D48">
      <w:start w:val="1"/>
      <w:numFmt w:val="decimal"/>
      <w:lvlText w:val="(%2)"/>
      <w:lvlJc w:val="left"/>
      <w:pPr>
        <w:ind w:left="1440" w:hanging="360"/>
      </w:pPr>
      <w:rPr>
        <w:rFonts w:hint="default"/>
      </w:rPr>
    </w:lvl>
    <w:lvl w:ilvl="2" w:tplc="1B26E2C8" w:tentative="1">
      <w:start w:val="1"/>
      <w:numFmt w:val="lowerRoman"/>
      <w:lvlText w:val="%3."/>
      <w:lvlJc w:val="right"/>
      <w:pPr>
        <w:ind w:left="2160" w:hanging="180"/>
      </w:pPr>
    </w:lvl>
    <w:lvl w:ilvl="3" w:tplc="CFA0D762" w:tentative="1">
      <w:start w:val="1"/>
      <w:numFmt w:val="decimal"/>
      <w:lvlText w:val="%4."/>
      <w:lvlJc w:val="left"/>
      <w:pPr>
        <w:ind w:left="2880" w:hanging="360"/>
      </w:pPr>
    </w:lvl>
    <w:lvl w:ilvl="4" w:tplc="6B90EB6E" w:tentative="1">
      <w:start w:val="1"/>
      <w:numFmt w:val="lowerLetter"/>
      <w:lvlText w:val="%5."/>
      <w:lvlJc w:val="left"/>
      <w:pPr>
        <w:ind w:left="3600" w:hanging="360"/>
      </w:pPr>
    </w:lvl>
    <w:lvl w:ilvl="5" w:tplc="77C427EA" w:tentative="1">
      <w:start w:val="1"/>
      <w:numFmt w:val="lowerRoman"/>
      <w:lvlText w:val="%6."/>
      <w:lvlJc w:val="right"/>
      <w:pPr>
        <w:ind w:left="4320" w:hanging="180"/>
      </w:pPr>
    </w:lvl>
    <w:lvl w:ilvl="6" w:tplc="B2060888" w:tentative="1">
      <w:start w:val="1"/>
      <w:numFmt w:val="decimal"/>
      <w:lvlText w:val="%7."/>
      <w:lvlJc w:val="left"/>
      <w:pPr>
        <w:ind w:left="5040" w:hanging="360"/>
      </w:pPr>
    </w:lvl>
    <w:lvl w:ilvl="7" w:tplc="9CA4D6E2" w:tentative="1">
      <w:start w:val="1"/>
      <w:numFmt w:val="lowerLetter"/>
      <w:lvlText w:val="%8."/>
      <w:lvlJc w:val="left"/>
      <w:pPr>
        <w:ind w:left="5760" w:hanging="360"/>
      </w:pPr>
    </w:lvl>
    <w:lvl w:ilvl="8" w:tplc="4A3C4250" w:tentative="1">
      <w:start w:val="1"/>
      <w:numFmt w:val="lowerRoman"/>
      <w:lvlText w:val="%9."/>
      <w:lvlJc w:val="right"/>
      <w:pPr>
        <w:ind w:left="6480" w:hanging="180"/>
      </w:pPr>
    </w:lvl>
  </w:abstractNum>
  <w:abstractNum w:abstractNumId="133">
    <w:nsid w:val="69DB43E6"/>
    <w:multiLevelType w:val="hybridMultilevel"/>
    <w:tmpl w:val="CF6036DC"/>
    <w:lvl w:ilvl="0" w:tplc="713A53C2">
      <w:start w:val="1"/>
      <w:numFmt w:val="hebrew1"/>
      <w:lvlText w:val="(%1)"/>
      <w:lvlJc w:val="left"/>
      <w:pPr>
        <w:ind w:left="360" w:hanging="360"/>
      </w:pPr>
      <w:rPr>
        <w:rFonts w:cs="David"/>
        <w:b w:val="0"/>
        <w:bCs w:val="0"/>
        <w:sz w:val="24"/>
        <w:szCs w:val="24"/>
      </w:rPr>
    </w:lvl>
    <w:lvl w:ilvl="1" w:tplc="C6A4328C">
      <w:start w:val="1"/>
      <w:numFmt w:val="lowerLetter"/>
      <w:lvlText w:val="%2."/>
      <w:lvlJc w:val="left"/>
      <w:pPr>
        <w:ind w:left="873" w:hanging="360"/>
      </w:pPr>
      <w:rPr>
        <w:rFonts w:cs="Times New Roman"/>
      </w:rPr>
    </w:lvl>
    <w:lvl w:ilvl="2" w:tplc="7FF0B438">
      <w:start w:val="1"/>
      <w:numFmt w:val="lowerRoman"/>
      <w:lvlText w:val="%3."/>
      <w:lvlJc w:val="right"/>
      <w:pPr>
        <w:ind w:left="1593" w:hanging="180"/>
      </w:pPr>
      <w:rPr>
        <w:rFonts w:cs="Times New Roman"/>
      </w:rPr>
    </w:lvl>
    <w:lvl w:ilvl="3" w:tplc="5324E8A4">
      <w:start w:val="1"/>
      <w:numFmt w:val="decimal"/>
      <w:lvlText w:val="%4."/>
      <w:lvlJc w:val="left"/>
      <w:pPr>
        <w:ind w:left="2313" w:hanging="360"/>
      </w:pPr>
      <w:rPr>
        <w:rFonts w:cs="Times New Roman"/>
      </w:rPr>
    </w:lvl>
    <w:lvl w:ilvl="4" w:tplc="A02AF468">
      <w:start w:val="1"/>
      <w:numFmt w:val="lowerLetter"/>
      <w:lvlText w:val="%5."/>
      <w:lvlJc w:val="left"/>
      <w:pPr>
        <w:ind w:left="3033" w:hanging="360"/>
      </w:pPr>
      <w:rPr>
        <w:rFonts w:cs="Times New Roman"/>
      </w:rPr>
    </w:lvl>
    <w:lvl w:ilvl="5" w:tplc="DC96032E">
      <w:start w:val="1"/>
      <w:numFmt w:val="lowerRoman"/>
      <w:lvlText w:val="%6."/>
      <w:lvlJc w:val="right"/>
      <w:pPr>
        <w:ind w:left="3753" w:hanging="180"/>
      </w:pPr>
      <w:rPr>
        <w:rFonts w:cs="Times New Roman"/>
      </w:rPr>
    </w:lvl>
    <w:lvl w:ilvl="6" w:tplc="794CD864">
      <w:start w:val="1"/>
      <w:numFmt w:val="decimal"/>
      <w:lvlText w:val="%7."/>
      <w:lvlJc w:val="left"/>
      <w:pPr>
        <w:ind w:left="4473" w:hanging="360"/>
      </w:pPr>
      <w:rPr>
        <w:rFonts w:cs="Times New Roman"/>
      </w:rPr>
    </w:lvl>
    <w:lvl w:ilvl="7" w:tplc="250A3336">
      <w:start w:val="1"/>
      <w:numFmt w:val="lowerLetter"/>
      <w:lvlText w:val="%8."/>
      <w:lvlJc w:val="left"/>
      <w:pPr>
        <w:ind w:left="5193" w:hanging="360"/>
      </w:pPr>
      <w:rPr>
        <w:rFonts w:cs="Times New Roman"/>
      </w:rPr>
    </w:lvl>
    <w:lvl w:ilvl="8" w:tplc="09709172">
      <w:start w:val="1"/>
      <w:numFmt w:val="lowerRoman"/>
      <w:lvlText w:val="%9."/>
      <w:lvlJc w:val="right"/>
      <w:pPr>
        <w:ind w:left="5913" w:hanging="180"/>
      </w:pPr>
      <w:rPr>
        <w:rFonts w:cs="Times New Roman"/>
      </w:rPr>
    </w:lvl>
  </w:abstractNum>
  <w:abstractNum w:abstractNumId="134">
    <w:nsid w:val="6A1039BC"/>
    <w:multiLevelType w:val="multilevel"/>
    <w:tmpl w:val="435EDEF8"/>
    <w:lvl w:ilvl="0">
      <w:start w:val="1"/>
      <w:numFmt w:val="decimal"/>
      <w:lvlText w:val="%1."/>
      <w:lvlJc w:val="right"/>
      <w:pPr>
        <w:tabs>
          <w:tab w:val="num" w:pos="567"/>
        </w:tabs>
        <w:ind w:left="567" w:hanging="567"/>
      </w:pPr>
    </w:lvl>
    <w:lvl w:ilvl="1">
      <w:start w:val="1"/>
      <w:numFmt w:val="upperRoman"/>
      <w:lvlText w:val="%2."/>
      <w:lvlJc w:val="right"/>
      <w:pPr>
        <w:tabs>
          <w:tab w:val="num" w:pos="1134"/>
        </w:tabs>
        <w:ind w:left="1134" w:hanging="567"/>
      </w:pPr>
      <w:rPr>
        <w:rFonts w:hAnsi="David" w:cs="David" w:hint="default"/>
        <w:b w:val="0"/>
        <w:i w:val="0"/>
        <w:sz w:val="24"/>
      </w:rPr>
    </w:lvl>
    <w:lvl w:ilvl="2">
      <w:start w:val="1"/>
      <w:numFmt w:val="decimal"/>
      <w:lvlText w:val="(%3)"/>
      <w:lvlJc w:val="right"/>
      <w:pPr>
        <w:tabs>
          <w:tab w:val="num" w:pos="1701"/>
        </w:tabs>
        <w:ind w:left="1701" w:hanging="567"/>
      </w:pPr>
    </w:lvl>
    <w:lvl w:ilvl="3">
      <w:start w:val="1"/>
      <w:numFmt w:val="upperRoman"/>
      <w:pStyle w:val="4"/>
      <w:lvlText w:val="%4)"/>
      <w:lvlJc w:val="right"/>
      <w:pPr>
        <w:tabs>
          <w:tab w:val="num" w:pos="2268"/>
        </w:tabs>
        <w:ind w:left="2268" w:hanging="397"/>
      </w:pPr>
      <w:rPr>
        <w:rFonts w:hAnsi="David" w:cs="David" w:hint="default"/>
        <w:b w:val="0"/>
        <w:i w:val="0"/>
        <w:sz w:val="24"/>
      </w:rPr>
    </w:lvl>
    <w:lvl w:ilvl="4">
      <w:start w:val="1"/>
      <w:numFmt w:val="upperLetter"/>
      <w:pStyle w:val="5"/>
      <w:lvlText w:val="%5."/>
      <w:lvlJc w:val="right"/>
      <w:pPr>
        <w:tabs>
          <w:tab w:val="num" w:pos="2835"/>
        </w:tabs>
        <w:ind w:left="2835" w:hanging="454"/>
      </w:pPr>
    </w:lvl>
    <w:lvl w:ilvl="5">
      <w:start w:val="1"/>
      <w:numFmt w:val="upperLetter"/>
      <w:lvlText w:val="(%6)"/>
      <w:lvlJc w:val="right"/>
      <w:pPr>
        <w:tabs>
          <w:tab w:val="num" w:pos="3402"/>
        </w:tabs>
        <w:ind w:left="3402" w:hanging="567"/>
      </w:pPr>
    </w:lvl>
    <w:lvl w:ilvl="6">
      <w:start w:val="1"/>
      <w:numFmt w:val="lowerLetter"/>
      <w:lvlText w:val="%7."/>
      <w:lvlJc w:val="right"/>
      <w:pPr>
        <w:tabs>
          <w:tab w:val="num" w:pos="3969"/>
        </w:tabs>
        <w:ind w:left="3969" w:hanging="567"/>
      </w:pPr>
    </w:lvl>
    <w:lvl w:ilvl="7">
      <w:start w:val="1"/>
      <w:numFmt w:val="lowerLetter"/>
      <w:lvlText w:val="(%8)"/>
      <w:lvlJc w:val="right"/>
      <w:pPr>
        <w:tabs>
          <w:tab w:val="num" w:pos="4536"/>
        </w:tabs>
        <w:ind w:left="4536" w:hanging="567"/>
      </w:pPr>
    </w:lvl>
    <w:lvl w:ilvl="8">
      <w:start w:val="1"/>
      <w:numFmt w:val="lowerLetter"/>
      <w:lvlText w:val="(%9)"/>
      <w:lvlJc w:val="center"/>
      <w:pPr>
        <w:tabs>
          <w:tab w:val="num" w:pos="5256"/>
        </w:tabs>
        <w:ind w:left="5256" w:hanging="720"/>
      </w:pPr>
    </w:lvl>
  </w:abstractNum>
  <w:abstractNum w:abstractNumId="135">
    <w:nsid w:val="6A656B46"/>
    <w:multiLevelType w:val="hybridMultilevel"/>
    <w:tmpl w:val="0EC04CA6"/>
    <w:lvl w:ilvl="0" w:tplc="4E0EEEAC">
      <w:start w:val="1"/>
      <w:numFmt w:val="hebrew1"/>
      <w:lvlText w:val="(%1)"/>
      <w:lvlJc w:val="left"/>
      <w:pPr>
        <w:ind w:left="360" w:hanging="360"/>
      </w:pPr>
      <w:rPr>
        <w:rFonts w:ascii="Calibri" w:eastAsia="Calibri" w:hAnsi="Calibri" w:cs="David" w:hint="default"/>
      </w:rPr>
    </w:lvl>
    <w:lvl w:ilvl="1" w:tplc="CA84A6D8">
      <w:start w:val="1"/>
      <w:numFmt w:val="decimal"/>
      <w:lvlText w:val="(%2)"/>
      <w:lvlJc w:val="left"/>
      <w:pPr>
        <w:ind w:left="1440" w:hanging="360"/>
      </w:pPr>
      <w:rPr>
        <w:rFonts w:hint="default"/>
      </w:rPr>
    </w:lvl>
    <w:lvl w:ilvl="2" w:tplc="5AE8058C" w:tentative="1">
      <w:start w:val="1"/>
      <w:numFmt w:val="lowerRoman"/>
      <w:lvlText w:val="%3."/>
      <w:lvlJc w:val="right"/>
      <w:pPr>
        <w:ind w:left="2160" w:hanging="180"/>
      </w:pPr>
    </w:lvl>
    <w:lvl w:ilvl="3" w:tplc="13504EF0" w:tentative="1">
      <w:start w:val="1"/>
      <w:numFmt w:val="decimal"/>
      <w:lvlText w:val="%4."/>
      <w:lvlJc w:val="left"/>
      <w:pPr>
        <w:ind w:left="2880" w:hanging="360"/>
      </w:pPr>
    </w:lvl>
    <w:lvl w:ilvl="4" w:tplc="C5A6FCAA" w:tentative="1">
      <w:start w:val="1"/>
      <w:numFmt w:val="lowerLetter"/>
      <w:lvlText w:val="%5."/>
      <w:lvlJc w:val="left"/>
      <w:pPr>
        <w:ind w:left="3600" w:hanging="360"/>
      </w:pPr>
    </w:lvl>
    <w:lvl w:ilvl="5" w:tplc="D3DAE5D6" w:tentative="1">
      <w:start w:val="1"/>
      <w:numFmt w:val="lowerRoman"/>
      <w:lvlText w:val="%6."/>
      <w:lvlJc w:val="right"/>
      <w:pPr>
        <w:ind w:left="4320" w:hanging="180"/>
      </w:pPr>
    </w:lvl>
    <w:lvl w:ilvl="6" w:tplc="0A3E48FE" w:tentative="1">
      <w:start w:val="1"/>
      <w:numFmt w:val="decimal"/>
      <w:lvlText w:val="%7."/>
      <w:lvlJc w:val="left"/>
      <w:pPr>
        <w:ind w:left="5040" w:hanging="360"/>
      </w:pPr>
    </w:lvl>
    <w:lvl w:ilvl="7" w:tplc="8B42C71C" w:tentative="1">
      <w:start w:val="1"/>
      <w:numFmt w:val="lowerLetter"/>
      <w:lvlText w:val="%8."/>
      <w:lvlJc w:val="left"/>
      <w:pPr>
        <w:ind w:left="5760" w:hanging="360"/>
      </w:pPr>
    </w:lvl>
    <w:lvl w:ilvl="8" w:tplc="0F269308" w:tentative="1">
      <w:start w:val="1"/>
      <w:numFmt w:val="lowerRoman"/>
      <w:lvlText w:val="%9."/>
      <w:lvlJc w:val="right"/>
      <w:pPr>
        <w:ind w:left="6480" w:hanging="180"/>
      </w:pPr>
    </w:lvl>
  </w:abstractNum>
  <w:abstractNum w:abstractNumId="136">
    <w:nsid w:val="6AA63515"/>
    <w:multiLevelType w:val="multilevel"/>
    <w:tmpl w:val="247870E6"/>
    <w:lvl w:ilvl="0">
      <w:start w:val="1"/>
      <w:numFmt w:val="decimal"/>
      <w:pStyle w:val="a0"/>
      <w:lvlText w:val="%1."/>
      <w:lvlJc w:val="center"/>
      <w:pPr>
        <w:tabs>
          <w:tab w:val="num" w:pos="567"/>
        </w:tabs>
        <w:ind w:left="567" w:hanging="567"/>
      </w:pPr>
      <w:rPr>
        <w:rFonts w:hint="default"/>
        <w:u w:val="none"/>
      </w:rPr>
    </w:lvl>
    <w:lvl w:ilvl="1">
      <w:start w:val="1"/>
      <w:numFmt w:val="upperRoman"/>
      <w:lvlText w:val="%2."/>
      <w:lvlJc w:val="center"/>
      <w:pPr>
        <w:tabs>
          <w:tab w:val="num" w:pos="1134"/>
        </w:tabs>
        <w:ind w:left="1134" w:hanging="510"/>
      </w:pPr>
      <w:rPr>
        <w:rFonts w:hint="default"/>
        <w:u w:val="none"/>
      </w:rPr>
    </w:lvl>
    <w:lvl w:ilvl="2">
      <w:start w:val="1"/>
      <w:numFmt w:val="decimal"/>
      <w:lvlText w:val="(%3)"/>
      <w:lvlJc w:val="center"/>
      <w:pPr>
        <w:tabs>
          <w:tab w:val="num" w:pos="1758"/>
        </w:tabs>
        <w:ind w:left="1758" w:hanging="511"/>
      </w:pPr>
      <w:rPr>
        <w:rFonts w:hint="default"/>
        <w:u w:val="none"/>
      </w:rPr>
    </w:lvl>
    <w:lvl w:ilvl="3">
      <w:start w:val="1"/>
      <w:numFmt w:val="upperRoman"/>
      <w:lvlText w:val="(%4)"/>
      <w:lvlJc w:val="center"/>
      <w:pPr>
        <w:tabs>
          <w:tab w:val="num" w:pos="2268"/>
        </w:tabs>
        <w:ind w:left="2268" w:hanging="510"/>
      </w:pPr>
      <w:rPr>
        <w:rFonts w:hint="default"/>
        <w:u w:val="none"/>
      </w:rPr>
    </w:lvl>
    <w:lvl w:ilvl="4">
      <w:start w:val="1"/>
      <w:numFmt w:val="upperLetter"/>
      <w:lvlText w:val="%5"/>
      <w:lvlJc w:val="center"/>
      <w:pPr>
        <w:tabs>
          <w:tab w:val="num" w:pos="2835"/>
        </w:tabs>
        <w:ind w:left="2835" w:hanging="510"/>
      </w:pPr>
      <w:rPr>
        <w:rFonts w:hint="default"/>
        <w:u w:val="none"/>
      </w:rPr>
    </w:lvl>
    <w:lvl w:ilvl="5">
      <w:start w:val="1"/>
      <w:numFmt w:val="lowerLetter"/>
      <w:lvlText w:val="%6"/>
      <w:lvlJc w:val="center"/>
      <w:pPr>
        <w:tabs>
          <w:tab w:val="num" w:pos="3402"/>
        </w:tabs>
        <w:ind w:left="3402" w:hanging="567"/>
      </w:pPr>
      <w:rPr>
        <w:rFonts w:hint="default"/>
        <w:u w:val="none"/>
      </w:rPr>
    </w:lvl>
    <w:lvl w:ilvl="6">
      <w:start w:val="1"/>
      <w:numFmt w:val="upperLetter"/>
      <w:lvlText w:val="(%7)"/>
      <w:lvlJc w:val="center"/>
      <w:pPr>
        <w:tabs>
          <w:tab w:val="num" w:pos="3969"/>
        </w:tabs>
        <w:ind w:left="3969" w:hanging="454"/>
      </w:pPr>
      <w:rPr>
        <w:rFonts w:hint="default"/>
        <w:u w:val="none"/>
      </w:rPr>
    </w:lvl>
    <w:lvl w:ilvl="7">
      <w:start w:val="1"/>
      <w:numFmt w:val="lowerLetter"/>
      <w:lvlText w:val="(%8)"/>
      <w:lvlJc w:val="center"/>
      <w:pPr>
        <w:tabs>
          <w:tab w:val="num" w:pos="4536"/>
        </w:tabs>
        <w:ind w:left="4536" w:hanging="567"/>
      </w:pPr>
      <w:rPr>
        <w:rFonts w:hint="default"/>
        <w:u w:val="none"/>
      </w:rPr>
    </w:lvl>
    <w:lvl w:ilvl="8">
      <w:start w:val="1"/>
      <w:numFmt w:val="lowerLetter"/>
      <w:lvlText w:val="(%9)"/>
      <w:lvlJc w:val="center"/>
      <w:pPr>
        <w:tabs>
          <w:tab w:val="num" w:pos="5103"/>
        </w:tabs>
        <w:ind w:left="5103" w:hanging="567"/>
      </w:pPr>
      <w:rPr>
        <w:rFonts w:hint="default"/>
        <w:u w:val="none"/>
      </w:rPr>
    </w:lvl>
  </w:abstractNum>
  <w:abstractNum w:abstractNumId="137">
    <w:nsid w:val="6C4F5B94"/>
    <w:multiLevelType w:val="hybridMultilevel"/>
    <w:tmpl w:val="264EC8FC"/>
    <w:lvl w:ilvl="0" w:tplc="E444B66C">
      <w:start w:val="1"/>
      <w:numFmt w:val="hebrew1"/>
      <w:lvlText w:val="(%1)"/>
      <w:lvlJc w:val="left"/>
      <w:pPr>
        <w:ind w:left="360" w:hanging="360"/>
      </w:pPr>
      <w:rPr>
        <w:rFonts w:ascii="Calibri" w:eastAsia="Calibri" w:hAnsi="Calibri" w:cs="David" w:hint="default"/>
        <w:color w:val="auto"/>
        <w:sz w:val="24"/>
        <w:szCs w:val="24"/>
      </w:rPr>
    </w:lvl>
    <w:lvl w:ilvl="1" w:tplc="F5FA1648">
      <w:start w:val="1"/>
      <w:numFmt w:val="decimal"/>
      <w:lvlText w:val="(%2)"/>
      <w:lvlJc w:val="left"/>
      <w:pPr>
        <w:ind w:left="1440" w:hanging="360"/>
      </w:pPr>
      <w:rPr>
        <w:rFonts w:hint="default"/>
      </w:rPr>
    </w:lvl>
    <w:lvl w:ilvl="2" w:tplc="123499DA" w:tentative="1">
      <w:start w:val="1"/>
      <w:numFmt w:val="lowerRoman"/>
      <w:lvlText w:val="%3."/>
      <w:lvlJc w:val="right"/>
      <w:pPr>
        <w:ind w:left="2160" w:hanging="180"/>
      </w:pPr>
    </w:lvl>
    <w:lvl w:ilvl="3" w:tplc="B4A0E05E" w:tentative="1">
      <w:start w:val="1"/>
      <w:numFmt w:val="decimal"/>
      <w:lvlText w:val="%4."/>
      <w:lvlJc w:val="left"/>
      <w:pPr>
        <w:ind w:left="2880" w:hanging="360"/>
      </w:pPr>
    </w:lvl>
    <w:lvl w:ilvl="4" w:tplc="2B8CFBFA" w:tentative="1">
      <w:start w:val="1"/>
      <w:numFmt w:val="lowerLetter"/>
      <w:lvlText w:val="%5."/>
      <w:lvlJc w:val="left"/>
      <w:pPr>
        <w:ind w:left="3600" w:hanging="360"/>
      </w:pPr>
    </w:lvl>
    <w:lvl w:ilvl="5" w:tplc="629216E2" w:tentative="1">
      <w:start w:val="1"/>
      <w:numFmt w:val="lowerRoman"/>
      <w:lvlText w:val="%6."/>
      <w:lvlJc w:val="right"/>
      <w:pPr>
        <w:ind w:left="4320" w:hanging="180"/>
      </w:pPr>
    </w:lvl>
    <w:lvl w:ilvl="6" w:tplc="3274FBCC" w:tentative="1">
      <w:start w:val="1"/>
      <w:numFmt w:val="decimal"/>
      <w:lvlText w:val="%7."/>
      <w:lvlJc w:val="left"/>
      <w:pPr>
        <w:ind w:left="5040" w:hanging="360"/>
      </w:pPr>
    </w:lvl>
    <w:lvl w:ilvl="7" w:tplc="6CEC0DC6" w:tentative="1">
      <w:start w:val="1"/>
      <w:numFmt w:val="lowerLetter"/>
      <w:lvlText w:val="%8."/>
      <w:lvlJc w:val="left"/>
      <w:pPr>
        <w:ind w:left="5760" w:hanging="360"/>
      </w:pPr>
    </w:lvl>
    <w:lvl w:ilvl="8" w:tplc="C32859D4" w:tentative="1">
      <w:start w:val="1"/>
      <w:numFmt w:val="lowerRoman"/>
      <w:lvlText w:val="%9."/>
      <w:lvlJc w:val="right"/>
      <w:pPr>
        <w:ind w:left="6480" w:hanging="180"/>
      </w:pPr>
    </w:lvl>
  </w:abstractNum>
  <w:abstractNum w:abstractNumId="138">
    <w:nsid w:val="6D3E3BB7"/>
    <w:multiLevelType w:val="hybridMultilevel"/>
    <w:tmpl w:val="4A94754C"/>
    <w:lvl w:ilvl="0" w:tplc="36AA8C4E">
      <w:start w:val="1"/>
      <w:numFmt w:val="hebrew1"/>
      <w:lvlText w:val="(%1)"/>
      <w:lvlJc w:val="left"/>
      <w:pPr>
        <w:ind w:left="360" w:hanging="360"/>
      </w:pPr>
      <w:rPr>
        <w:rFonts w:ascii="Calibri" w:eastAsia="Calibri" w:hAnsi="Calibri" w:cs="David" w:hint="default"/>
      </w:rPr>
    </w:lvl>
    <w:lvl w:ilvl="1" w:tplc="1AB05486">
      <w:start w:val="1"/>
      <w:numFmt w:val="decimal"/>
      <w:lvlText w:val="(%2)"/>
      <w:lvlJc w:val="left"/>
      <w:pPr>
        <w:ind w:left="1440" w:hanging="360"/>
      </w:pPr>
      <w:rPr>
        <w:rFonts w:hint="default"/>
      </w:rPr>
    </w:lvl>
    <w:lvl w:ilvl="2" w:tplc="15AE127E" w:tentative="1">
      <w:start w:val="1"/>
      <w:numFmt w:val="lowerRoman"/>
      <w:lvlText w:val="%3."/>
      <w:lvlJc w:val="right"/>
      <w:pPr>
        <w:ind w:left="2160" w:hanging="180"/>
      </w:pPr>
    </w:lvl>
    <w:lvl w:ilvl="3" w:tplc="E8F20C70" w:tentative="1">
      <w:start w:val="1"/>
      <w:numFmt w:val="decimal"/>
      <w:lvlText w:val="%4."/>
      <w:lvlJc w:val="left"/>
      <w:pPr>
        <w:ind w:left="2880" w:hanging="360"/>
      </w:pPr>
    </w:lvl>
    <w:lvl w:ilvl="4" w:tplc="A276F252" w:tentative="1">
      <w:start w:val="1"/>
      <w:numFmt w:val="lowerLetter"/>
      <w:lvlText w:val="%5."/>
      <w:lvlJc w:val="left"/>
      <w:pPr>
        <w:ind w:left="3600" w:hanging="360"/>
      </w:pPr>
    </w:lvl>
    <w:lvl w:ilvl="5" w:tplc="C4267B0C" w:tentative="1">
      <w:start w:val="1"/>
      <w:numFmt w:val="lowerRoman"/>
      <w:lvlText w:val="%6."/>
      <w:lvlJc w:val="right"/>
      <w:pPr>
        <w:ind w:left="4320" w:hanging="180"/>
      </w:pPr>
    </w:lvl>
    <w:lvl w:ilvl="6" w:tplc="EEC0D694" w:tentative="1">
      <w:start w:val="1"/>
      <w:numFmt w:val="decimal"/>
      <w:lvlText w:val="%7."/>
      <w:lvlJc w:val="left"/>
      <w:pPr>
        <w:ind w:left="5040" w:hanging="360"/>
      </w:pPr>
    </w:lvl>
    <w:lvl w:ilvl="7" w:tplc="AB14B5B4" w:tentative="1">
      <w:start w:val="1"/>
      <w:numFmt w:val="lowerLetter"/>
      <w:lvlText w:val="%8."/>
      <w:lvlJc w:val="left"/>
      <w:pPr>
        <w:ind w:left="5760" w:hanging="360"/>
      </w:pPr>
    </w:lvl>
    <w:lvl w:ilvl="8" w:tplc="51BE7BFA" w:tentative="1">
      <w:start w:val="1"/>
      <w:numFmt w:val="lowerRoman"/>
      <w:lvlText w:val="%9."/>
      <w:lvlJc w:val="right"/>
      <w:pPr>
        <w:ind w:left="6480" w:hanging="180"/>
      </w:pPr>
    </w:lvl>
  </w:abstractNum>
  <w:abstractNum w:abstractNumId="139">
    <w:nsid w:val="6EBE4CA5"/>
    <w:multiLevelType w:val="hybridMultilevel"/>
    <w:tmpl w:val="0240B60E"/>
    <w:lvl w:ilvl="0" w:tplc="A58EE3F4">
      <w:start w:val="1"/>
      <w:numFmt w:val="decimal"/>
      <w:lvlText w:val="(%1)"/>
      <w:lvlJc w:val="left"/>
      <w:pPr>
        <w:ind w:left="720" w:hanging="360"/>
      </w:pPr>
      <w:rPr>
        <w:rFonts w:hint="default"/>
      </w:rPr>
    </w:lvl>
    <w:lvl w:ilvl="1" w:tplc="CE4CDCBE">
      <w:start w:val="1"/>
      <w:numFmt w:val="hebrew1"/>
      <w:lvlText w:val="(%2)"/>
      <w:lvlJc w:val="left"/>
      <w:pPr>
        <w:ind w:left="1440" w:hanging="360"/>
      </w:pPr>
      <w:rPr>
        <w:rFonts w:hint="default"/>
      </w:rPr>
    </w:lvl>
    <w:lvl w:ilvl="2" w:tplc="E3860E00" w:tentative="1">
      <w:start w:val="1"/>
      <w:numFmt w:val="lowerRoman"/>
      <w:lvlText w:val="%3."/>
      <w:lvlJc w:val="right"/>
      <w:pPr>
        <w:ind w:left="2160" w:hanging="180"/>
      </w:pPr>
    </w:lvl>
    <w:lvl w:ilvl="3" w:tplc="83BC4A0C" w:tentative="1">
      <w:start w:val="1"/>
      <w:numFmt w:val="decimal"/>
      <w:lvlText w:val="%4."/>
      <w:lvlJc w:val="left"/>
      <w:pPr>
        <w:ind w:left="2880" w:hanging="360"/>
      </w:pPr>
    </w:lvl>
    <w:lvl w:ilvl="4" w:tplc="30189230" w:tentative="1">
      <w:start w:val="1"/>
      <w:numFmt w:val="lowerLetter"/>
      <w:lvlText w:val="%5."/>
      <w:lvlJc w:val="left"/>
      <w:pPr>
        <w:ind w:left="3600" w:hanging="360"/>
      </w:pPr>
    </w:lvl>
    <w:lvl w:ilvl="5" w:tplc="C7FA4098" w:tentative="1">
      <w:start w:val="1"/>
      <w:numFmt w:val="lowerRoman"/>
      <w:lvlText w:val="%6."/>
      <w:lvlJc w:val="right"/>
      <w:pPr>
        <w:ind w:left="4320" w:hanging="180"/>
      </w:pPr>
    </w:lvl>
    <w:lvl w:ilvl="6" w:tplc="8F16AA06" w:tentative="1">
      <w:start w:val="1"/>
      <w:numFmt w:val="decimal"/>
      <w:lvlText w:val="%7."/>
      <w:lvlJc w:val="left"/>
      <w:pPr>
        <w:ind w:left="5040" w:hanging="360"/>
      </w:pPr>
    </w:lvl>
    <w:lvl w:ilvl="7" w:tplc="4A14397A" w:tentative="1">
      <w:start w:val="1"/>
      <w:numFmt w:val="lowerLetter"/>
      <w:lvlText w:val="%8."/>
      <w:lvlJc w:val="left"/>
      <w:pPr>
        <w:ind w:left="5760" w:hanging="360"/>
      </w:pPr>
    </w:lvl>
    <w:lvl w:ilvl="8" w:tplc="5E8C82DA" w:tentative="1">
      <w:start w:val="1"/>
      <w:numFmt w:val="lowerRoman"/>
      <w:lvlText w:val="%9."/>
      <w:lvlJc w:val="right"/>
      <w:pPr>
        <w:ind w:left="6480" w:hanging="180"/>
      </w:pPr>
    </w:lvl>
  </w:abstractNum>
  <w:abstractNum w:abstractNumId="140">
    <w:nsid w:val="6ECB42F0"/>
    <w:multiLevelType w:val="hybridMultilevel"/>
    <w:tmpl w:val="27845CF4"/>
    <w:lvl w:ilvl="0" w:tplc="60061B0A">
      <w:start w:val="1"/>
      <w:numFmt w:val="decimal"/>
      <w:lvlText w:val="(%1)"/>
      <w:lvlJc w:val="left"/>
      <w:pPr>
        <w:ind w:left="360" w:hanging="360"/>
      </w:pPr>
      <w:rPr>
        <w:rFonts w:hint="default"/>
        <w:b w:val="0"/>
        <w:bCs w:val="0"/>
      </w:rPr>
    </w:lvl>
    <w:lvl w:ilvl="1" w:tplc="C0609E38">
      <w:start w:val="1"/>
      <w:numFmt w:val="hebrew1"/>
      <w:lvlText w:val="(%2)"/>
      <w:lvlJc w:val="left"/>
      <w:pPr>
        <w:ind w:left="1080" w:hanging="360"/>
      </w:pPr>
      <w:rPr>
        <w:rFonts w:hint="default"/>
      </w:rPr>
    </w:lvl>
    <w:lvl w:ilvl="2" w:tplc="3E5A538C" w:tentative="1">
      <w:start w:val="1"/>
      <w:numFmt w:val="lowerRoman"/>
      <w:lvlText w:val="%3."/>
      <w:lvlJc w:val="right"/>
      <w:pPr>
        <w:ind w:left="1800" w:hanging="180"/>
      </w:pPr>
    </w:lvl>
    <w:lvl w:ilvl="3" w:tplc="A2B0E304" w:tentative="1">
      <w:start w:val="1"/>
      <w:numFmt w:val="decimal"/>
      <w:lvlText w:val="%4."/>
      <w:lvlJc w:val="left"/>
      <w:pPr>
        <w:ind w:left="2520" w:hanging="360"/>
      </w:pPr>
    </w:lvl>
    <w:lvl w:ilvl="4" w:tplc="B082E4EE" w:tentative="1">
      <w:start w:val="1"/>
      <w:numFmt w:val="lowerLetter"/>
      <w:lvlText w:val="%5."/>
      <w:lvlJc w:val="left"/>
      <w:pPr>
        <w:ind w:left="3240" w:hanging="360"/>
      </w:pPr>
    </w:lvl>
    <w:lvl w:ilvl="5" w:tplc="1F7EA172" w:tentative="1">
      <w:start w:val="1"/>
      <w:numFmt w:val="lowerRoman"/>
      <w:lvlText w:val="%6."/>
      <w:lvlJc w:val="right"/>
      <w:pPr>
        <w:ind w:left="3960" w:hanging="180"/>
      </w:pPr>
    </w:lvl>
    <w:lvl w:ilvl="6" w:tplc="FE6410B8" w:tentative="1">
      <w:start w:val="1"/>
      <w:numFmt w:val="decimal"/>
      <w:lvlText w:val="%7."/>
      <w:lvlJc w:val="left"/>
      <w:pPr>
        <w:ind w:left="4680" w:hanging="360"/>
      </w:pPr>
    </w:lvl>
    <w:lvl w:ilvl="7" w:tplc="DA047A32" w:tentative="1">
      <w:start w:val="1"/>
      <w:numFmt w:val="lowerLetter"/>
      <w:lvlText w:val="%8."/>
      <w:lvlJc w:val="left"/>
      <w:pPr>
        <w:ind w:left="5400" w:hanging="360"/>
      </w:pPr>
    </w:lvl>
    <w:lvl w:ilvl="8" w:tplc="463E268C" w:tentative="1">
      <w:start w:val="1"/>
      <w:numFmt w:val="lowerRoman"/>
      <w:lvlText w:val="%9."/>
      <w:lvlJc w:val="right"/>
      <w:pPr>
        <w:ind w:left="6120" w:hanging="180"/>
      </w:pPr>
    </w:lvl>
  </w:abstractNum>
  <w:abstractNum w:abstractNumId="141">
    <w:nsid w:val="6F015B92"/>
    <w:multiLevelType w:val="hybridMultilevel"/>
    <w:tmpl w:val="F6501E48"/>
    <w:lvl w:ilvl="0" w:tplc="EAC2B8A2">
      <w:start w:val="1"/>
      <w:numFmt w:val="hebrew1"/>
      <w:lvlText w:val="(%1)"/>
      <w:lvlJc w:val="left"/>
      <w:pPr>
        <w:ind w:left="360" w:hanging="360"/>
      </w:pPr>
      <w:rPr>
        <w:rFonts w:ascii="Calibri" w:eastAsia="Calibri" w:hAnsi="Calibri" w:cs="David" w:hint="default"/>
      </w:rPr>
    </w:lvl>
    <w:lvl w:ilvl="1" w:tplc="998027AA">
      <w:start w:val="1"/>
      <w:numFmt w:val="decimal"/>
      <w:lvlText w:val="(%2)"/>
      <w:lvlJc w:val="left"/>
      <w:pPr>
        <w:ind w:left="1440" w:hanging="360"/>
      </w:pPr>
      <w:rPr>
        <w:rFonts w:hint="default"/>
      </w:rPr>
    </w:lvl>
    <w:lvl w:ilvl="2" w:tplc="E9B8B5AE" w:tentative="1">
      <w:start w:val="1"/>
      <w:numFmt w:val="lowerRoman"/>
      <w:lvlText w:val="%3."/>
      <w:lvlJc w:val="right"/>
      <w:pPr>
        <w:ind w:left="2160" w:hanging="180"/>
      </w:pPr>
    </w:lvl>
    <w:lvl w:ilvl="3" w:tplc="762CF6AE" w:tentative="1">
      <w:start w:val="1"/>
      <w:numFmt w:val="decimal"/>
      <w:lvlText w:val="%4."/>
      <w:lvlJc w:val="left"/>
      <w:pPr>
        <w:ind w:left="2880" w:hanging="360"/>
      </w:pPr>
    </w:lvl>
    <w:lvl w:ilvl="4" w:tplc="34BC59D2" w:tentative="1">
      <w:start w:val="1"/>
      <w:numFmt w:val="lowerLetter"/>
      <w:lvlText w:val="%5."/>
      <w:lvlJc w:val="left"/>
      <w:pPr>
        <w:ind w:left="3600" w:hanging="360"/>
      </w:pPr>
    </w:lvl>
    <w:lvl w:ilvl="5" w:tplc="4CF6CCE2" w:tentative="1">
      <w:start w:val="1"/>
      <w:numFmt w:val="lowerRoman"/>
      <w:lvlText w:val="%6."/>
      <w:lvlJc w:val="right"/>
      <w:pPr>
        <w:ind w:left="4320" w:hanging="180"/>
      </w:pPr>
    </w:lvl>
    <w:lvl w:ilvl="6" w:tplc="86C00D16" w:tentative="1">
      <w:start w:val="1"/>
      <w:numFmt w:val="decimal"/>
      <w:lvlText w:val="%7."/>
      <w:lvlJc w:val="left"/>
      <w:pPr>
        <w:ind w:left="5040" w:hanging="360"/>
      </w:pPr>
    </w:lvl>
    <w:lvl w:ilvl="7" w:tplc="5C0823FA" w:tentative="1">
      <w:start w:val="1"/>
      <w:numFmt w:val="lowerLetter"/>
      <w:lvlText w:val="%8."/>
      <w:lvlJc w:val="left"/>
      <w:pPr>
        <w:ind w:left="5760" w:hanging="360"/>
      </w:pPr>
    </w:lvl>
    <w:lvl w:ilvl="8" w:tplc="83C47BC4" w:tentative="1">
      <w:start w:val="1"/>
      <w:numFmt w:val="lowerRoman"/>
      <w:lvlText w:val="%9."/>
      <w:lvlJc w:val="right"/>
      <w:pPr>
        <w:ind w:left="6480" w:hanging="180"/>
      </w:pPr>
    </w:lvl>
  </w:abstractNum>
  <w:abstractNum w:abstractNumId="142">
    <w:nsid w:val="6F49178A"/>
    <w:multiLevelType w:val="hybridMultilevel"/>
    <w:tmpl w:val="0EC04CA6"/>
    <w:lvl w:ilvl="0" w:tplc="FD16BA28">
      <w:start w:val="1"/>
      <w:numFmt w:val="hebrew1"/>
      <w:lvlText w:val="(%1)"/>
      <w:lvlJc w:val="left"/>
      <w:pPr>
        <w:ind w:left="360" w:hanging="360"/>
      </w:pPr>
      <w:rPr>
        <w:rFonts w:ascii="Calibri" w:eastAsia="Calibri" w:hAnsi="Calibri" w:cs="David" w:hint="default"/>
      </w:rPr>
    </w:lvl>
    <w:lvl w:ilvl="1" w:tplc="024C9C76">
      <w:start w:val="1"/>
      <w:numFmt w:val="decimal"/>
      <w:lvlText w:val="(%2)"/>
      <w:lvlJc w:val="left"/>
      <w:pPr>
        <w:ind w:left="1440" w:hanging="360"/>
      </w:pPr>
      <w:rPr>
        <w:rFonts w:hint="default"/>
      </w:rPr>
    </w:lvl>
    <w:lvl w:ilvl="2" w:tplc="CE566D12" w:tentative="1">
      <w:start w:val="1"/>
      <w:numFmt w:val="lowerRoman"/>
      <w:lvlText w:val="%3."/>
      <w:lvlJc w:val="right"/>
      <w:pPr>
        <w:ind w:left="2160" w:hanging="180"/>
      </w:pPr>
    </w:lvl>
    <w:lvl w:ilvl="3" w:tplc="D8CA76A4" w:tentative="1">
      <w:start w:val="1"/>
      <w:numFmt w:val="decimal"/>
      <w:lvlText w:val="%4."/>
      <w:lvlJc w:val="left"/>
      <w:pPr>
        <w:ind w:left="2880" w:hanging="360"/>
      </w:pPr>
    </w:lvl>
    <w:lvl w:ilvl="4" w:tplc="0C267172" w:tentative="1">
      <w:start w:val="1"/>
      <w:numFmt w:val="lowerLetter"/>
      <w:lvlText w:val="%5."/>
      <w:lvlJc w:val="left"/>
      <w:pPr>
        <w:ind w:left="3600" w:hanging="360"/>
      </w:pPr>
    </w:lvl>
    <w:lvl w:ilvl="5" w:tplc="A830D88C" w:tentative="1">
      <w:start w:val="1"/>
      <w:numFmt w:val="lowerRoman"/>
      <w:lvlText w:val="%6."/>
      <w:lvlJc w:val="right"/>
      <w:pPr>
        <w:ind w:left="4320" w:hanging="180"/>
      </w:pPr>
    </w:lvl>
    <w:lvl w:ilvl="6" w:tplc="F988984C" w:tentative="1">
      <w:start w:val="1"/>
      <w:numFmt w:val="decimal"/>
      <w:lvlText w:val="%7."/>
      <w:lvlJc w:val="left"/>
      <w:pPr>
        <w:ind w:left="5040" w:hanging="360"/>
      </w:pPr>
    </w:lvl>
    <w:lvl w:ilvl="7" w:tplc="46FEDA02" w:tentative="1">
      <w:start w:val="1"/>
      <w:numFmt w:val="lowerLetter"/>
      <w:lvlText w:val="%8."/>
      <w:lvlJc w:val="left"/>
      <w:pPr>
        <w:ind w:left="5760" w:hanging="360"/>
      </w:pPr>
    </w:lvl>
    <w:lvl w:ilvl="8" w:tplc="1E46E5F6" w:tentative="1">
      <w:start w:val="1"/>
      <w:numFmt w:val="lowerRoman"/>
      <w:lvlText w:val="%9."/>
      <w:lvlJc w:val="right"/>
      <w:pPr>
        <w:ind w:left="6480" w:hanging="180"/>
      </w:pPr>
    </w:lvl>
  </w:abstractNum>
  <w:abstractNum w:abstractNumId="143">
    <w:nsid w:val="6F805D53"/>
    <w:multiLevelType w:val="hybridMultilevel"/>
    <w:tmpl w:val="39B655FC"/>
    <w:lvl w:ilvl="0" w:tplc="830E13F4">
      <w:start w:val="1"/>
      <w:numFmt w:val="hebrew1"/>
      <w:lvlText w:val="(%1)"/>
      <w:lvlJc w:val="left"/>
      <w:pPr>
        <w:ind w:left="360" w:hanging="360"/>
      </w:pPr>
      <w:rPr>
        <w:rFonts w:ascii="Calibri" w:eastAsia="Calibri" w:hAnsi="Calibri" w:cs="David" w:hint="default"/>
      </w:rPr>
    </w:lvl>
    <w:lvl w:ilvl="1" w:tplc="C5A009B8">
      <w:start w:val="1"/>
      <w:numFmt w:val="decimal"/>
      <w:lvlText w:val="(%2)"/>
      <w:lvlJc w:val="left"/>
      <w:pPr>
        <w:ind w:left="1440" w:hanging="360"/>
      </w:pPr>
      <w:rPr>
        <w:rFonts w:hint="default"/>
      </w:rPr>
    </w:lvl>
    <w:lvl w:ilvl="2" w:tplc="59D82E38" w:tentative="1">
      <w:start w:val="1"/>
      <w:numFmt w:val="lowerRoman"/>
      <w:lvlText w:val="%3."/>
      <w:lvlJc w:val="right"/>
      <w:pPr>
        <w:ind w:left="2160" w:hanging="180"/>
      </w:pPr>
    </w:lvl>
    <w:lvl w:ilvl="3" w:tplc="A8963034" w:tentative="1">
      <w:start w:val="1"/>
      <w:numFmt w:val="decimal"/>
      <w:lvlText w:val="%4."/>
      <w:lvlJc w:val="left"/>
      <w:pPr>
        <w:ind w:left="2880" w:hanging="360"/>
      </w:pPr>
    </w:lvl>
    <w:lvl w:ilvl="4" w:tplc="C6C06BE8" w:tentative="1">
      <w:start w:val="1"/>
      <w:numFmt w:val="lowerLetter"/>
      <w:lvlText w:val="%5."/>
      <w:lvlJc w:val="left"/>
      <w:pPr>
        <w:ind w:left="3600" w:hanging="360"/>
      </w:pPr>
    </w:lvl>
    <w:lvl w:ilvl="5" w:tplc="2AD2346C" w:tentative="1">
      <w:start w:val="1"/>
      <w:numFmt w:val="lowerRoman"/>
      <w:lvlText w:val="%6."/>
      <w:lvlJc w:val="right"/>
      <w:pPr>
        <w:ind w:left="4320" w:hanging="180"/>
      </w:pPr>
    </w:lvl>
    <w:lvl w:ilvl="6" w:tplc="7DACAFDC" w:tentative="1">
      <w:start w:val="1"/>
      <w:numFmt w:val="decimal"/>
      <w:lvlText w:val="%7."/>
      <w:lvlJc w:val="left"/>
      <w:pPr>
        <w:ind w:left="5040" w:hanging="360"/>
      </w:pPr>
    </w:lvl>
    <w:lvl w:ilvl="7" w:tplc="3DA2F45E" w:tentative="1">
      <w:start w:val="1"/>
      <w:numFmt w:val="lowerLetter"/>
      <w:lvlText w:val="%8."/>
      <w:lvlJc w:val="left"/>
      <w:pPr>
        <w:ind w:left="5760" w:hanging="360"/>
      </w:pPr>
    </w:lvl>
    <w:lvl w:ilvl="8" w:tplc="448643FC" w:tentative="1">
      <w:start w:val="1"/>
      <w:numFmt w:val="lowerRoman"/>
      <w:lvlText w:val="%9."/>
      <w:lvlJc w:val="right"/>
      <w:pPr>
        <w:ind w:left="6480" w:hanging="180"/>
      </w:pPr>
    </w:lvl>
  </w:abstractNum>
  <w:abstractNum w:abstractNumId="144">
    <w:nsid w:val="713C5508"/>
    <w:multiLevelType w:val="hybridMultilevel"/>
    <w:tmpl w:val="8C3073C4"/>
    <w:lvl w:ilvl="0" w:tplc="3358415E">
      <w:start w:val="1"/>
      <w:numFmt w:val="hebrew1"/>
      <w:lvlText w:val="(%1)"/>
      <w:lvlJc w:val="left"/>
      <w:pPr>
        <w:ind w:left="1440" w:hanging="360"/>
      </w:pPr>
      <w:rPr>
        <w:rFonts w:hint="default"/>
        <w:b w:val="0"/>
        <w:bCs w:val="0"/>
        <w:color w:val="auto"/>
      </w:rPr>
    </w:lvl>
    <w:lvl w:ilvl="1" w:tplc="105848C8">
      <w:start w:val="1"/>
      <w:numFmt w:val="lowerLetter"/>
      <w:lvlText w:val="%2."/>
      <w:lvlJc w:val="left"/>
      <w:pPr>
        <w:ind w:left="2160" w:hanging="360"/>
      </w:pPr>
    </w:lvl>
    <w:lvl w:ilvl="2" w:tplc="9E966268" w:tentative="1">
      <w:start w:val="1"/>
      <w:numFmt w:val="lowerRoman"/>
      <w:lvlText w:val="%3."/>
      <w:lvlJc w:val="right"/>
      <w:pPr>
        <w:ind w:left="2880" w:hanging="180"/>
      </w:pPr>
    </w:lvl>
    <w:lvl w:ilvl="3" w:tplc="8AD0E184" w:tentative="1">
      <w:start w:val="1"/>
      <w:numFmt w:val="decimal"/>
      <w:lvlText w:val="%4."/>
      <w:lvlJc w:val="left"/>
      <w:pPr>
        <w:ind w:left="3600" w:hanging="360"/>
      </w:pPr>
    </w:lvl>
    <w:lvl w:ilvl="4" w:tplc="48BA543C" w:tentative="1">
      <w:start w:val="1"/>
      <w:numFmt w:val="lowerLetter"/>
      <w:lvlText w:val="%5."/>
      <w:lvlJc w:val="left"/>
      <w:pPr>
        <w:ind w:left="4320" w:hanging="360"/>
      </w:pPr>
    </w:lvl>
    <w:lvl w:ilvl="5" w:tplc="F3D26F64" w:tentative="1">
      <w:start w:val="1"/>
      <w:numFmt w:val="lowerRoman"/>
      <w:lvlText w:val="%6."/>
      <w:lvlJc w:val="right"/>
      <w:pPr>
        <w:ind w:left="5040" w:hanging="180"/>
      </w:pPr>
    </w:lvl>
    <w:lvl w:ilvl="6" w:tplc="DA86E0F8" w:tentative="1">
      <w:start w:val="1"/>
      <w:numFmt w:val="decimal"/>
      <w:lvlText w:val="%7."/>
      <w:lvlJc w:val="left"/>
      <w:pPr>
        <w:ind w:left="5760" w:hanging="360"/>
      </w:pPr>
    </w:lvl>
    <w:lvl w:ilvl="7" w:tplc="1222FD52" w:tentative="1">
      <w:start w:val="1"/>
      <w:numFmt w:val="lowerLetter"/>
      <w:lvlText w:val="%8."/>
      <w:lvlJc w:val="left"/>
      <w:pPr>
        <w:ind w:left="6480" w:hanging="360"/>
      </w:pPr>
    </w:lvl>
    <w:lvl w:ilvl="8" w:tplc="DF66F34E" w:tentative="1">
      <w:start w:val="1"/>
      <w:numFmt w:val="lowerRoman"/>
      <w:lvlText w:val="%9."/>
      <w:lvlJc w:val="right"/>
      <w:pPr>
        <w:ind w:left="7200" w:hanging="180"/>
      </w:pPr>
    </w:lvl>
  </w:abstractNum>
  <w:abstractNum w:abstractNumId="145">
    <w:nsid w:val="71CE3A52"/>
    <w:multiLevelType w:val="hybridMultilevel"/>
    <w:tmpl w:val="976C8B88"/>
    <w:lvl w:ilvl="0" w:tplc="92BCD960">
      <w:start w:val="1"/>
      <w:numFmt w:val="decimal"/>
      <w:lvlText w:val="%1."/>
      <w:lvlJc w:val="left"/>
      <w:pPr>
        <w:ind w:left="360" w:hanging="360"/>
      </w:pPr>
      <w:rPr>
        <w:b w:val="0"/>
        <w:bCs w:val="0"/>
      </w:rPr>
    </w:lvl>
    <w:lvl w:ilvl="1" w:tplc="EB828D64" w:tentative="1">
      <w:start w:val="1"/>
      <w:numFmt w:val="lowerLetter"/>
      <w:lvlText w:val="%2."/>
      <w:lvlJc w:val="left"/>
      <w:pPr>
        <w:ind w:left="1156" w:hanging="360"/>
      </w:pPr>
    </w:lvl>
    <w:lvl w:ilvl="2" w:tplc="AF12BD7E" w:tentative="1">
      <w:start w:val="1"/>
      <w:numFmt w:val="lowerRoman"/>
      <w:lvlText w:val="%3."/>
      <w:lvlJc w:val="right"/>
      <w:pPr>
        <w:ind w:left="1876" w:hanging="180"/>
      </w:pPr>
    </w:lvl>
    <w:lvl w:ilvl="3" w:tplc="31304B4E" w:tentative="1">
      <w:start w:val="1"/>
      <w:numFmt w:val="decimal"/>
      <w:lvlText w:val="%4."/>
      <w:lvlJc w:val="left"/>
      <w:pPr>
        <w:ind w:left="2596" w:hanging="360"/>
      </w:pPr>
    </w:lvl>
    <w:lvl w:ilvl="4" w:tplc="6DB406C6" w:tentative="1">
      <w:start w:val="1"/>
      <w:numFmt w:val="lowerLetter"/>
      <w:lvlText w:val="%5."/>
      <w:lvlJc w:val="left"/>
      <w:pPr>
        <w:ind w:left="3316" w:hanging="360"/>
      </w:pPr>
    </w:lvl>
    <w:lvl w:ilvl="5" w:tplc="239A33E6" w:tentative="1">
      <w:start w:val="1"/>
      <w:numFmt w:val="lowerRoman"/>
      <w:lvlText w:val="%6."/>
      <w:lvlJc w:val="right"/>
      <w:pPr>
        <w:ind w:left="4036" w:hanging="180"/>
      </w:pPr>
    </w:lvl>
    <w:lvl w:ilvl="6" w:tplc="89169A54" w:tentative="1">
      <w:start w:val="1"/>
      <w:numFmt w:val="decimal"/>
      <w:lvlText w:val="%7."/>
      <w:lvlJc w:val="left"/>
      <w:pPr>
        <w:ind w:left="4756" w:hanging="360"/>
      </w:pPr>
    </w:lvl>
    <w:lvl w:ilvl="7" w:tplc="045A6CFE" w:tentative="1">
      <w:start w:val="1"/>
      <w:numFmt w:val="lowerLetter"/>
      <w:lvlText w:val="%8."/>
      <w:lvlJc w:val="left"/>
      <w:pPr>
        <w:ind w:left="5476" w:hanging="360"/>
      </w:pPr>
    </w:lvl>
    <w:lvl w:ilvl="8" w:tplc="AC885E0A" w:tentative="1">
      <w:start w:val="1"/>
      <w:numFmt w:val="lowerRoman"/>
      <w:lvlText w:val="%9."/>
      <w:lvlJc w:val="right"/>
      <w:pPr>
        <w:ind w:left="6196" w:hanging="180"/>
      </w:pPr>
    </w:lvl>
  </w:abstractNum>
  <w:abstractNum w:abstractNumId="146">
    <w:nsid w:val="72D518C4"/>
    <w:multiLevelType w:val="hybridMultilevel"/>
    <w:tmpl w:val="05D89176"/>
    <w:lvl w:ilvl="0" w:tplc="0F3606EC">
      <w:start w:val="1"/>
      <w:numFmt w:val="hebrew1"/>
      <w:lvlText w:val="(%1)"/>
      <w:lvlJc w:val="left"/>
      <w:pPr>
        <w:ind w:left="360" w:hanging="360"/>
      </w:pPr>
      <w:rPr>
        <w:rFonts w:cs="David" w:hint="default"/>
        <w:b w:val="0"/>
        <w:bCs w:val="0"/>
      </w:rPr>
    </w:lvl>
    <w:lvl w:ilvl="1" w:tplc="CBAAAFE6">
      <w:start w:val="1"/>
      <w:numFmt w:val="decimal"/>
      <w:lvlText w:val="(%2)"/>
      <w:lvlJc w:val="left"/>
      <w:pPr>
        <w:ind w:left="1080" w:hanging="360"/>
      </w:pPr>
      <w:rPr>
        <w:rFonts w:hint="default"/>
        <w:b w:val="0"/>
        <w:bCs w:val="0"/>
      </w:rPr>
    </w:lvl>
    <w:lvl w:ilvl="2" w:tplc="781689B4" w:tentative="1">
      <w:start w:val="1"/>
      <w:numFmt w:val="lowerRoman"/>
      <w:lvlText w:val="%3."/>
      <w:lvlJc w:val="right"/>
      <w:pPr>
        <w:ind w:left="1800" w:hanging="180"/>
      </w:pPr>
    </w:lvl>
    <w:lvl w:ilvl="3" w:tplc="3120EFB0" w:tentative="1">
      <w:start w:val="1"/>
      <w:numFmt w:val="decimal"/>
      <w:lvlText w:val="%4."/>
      <w:lvlJc w:val="left"/>
      <w:pPr>
        <w:ind w:left="2520" w:hanging="360"/>
      </w:pPr>
    </w:lvl>
    <w:lvl w:ilvl="4" w:tplc="F2DEB462" w:tentative="1">
      <w:start w:val="1"/>
      <w:numFmt w:val="lowerLetter"/>
      <w:lvlText w:val="%5."/>
      <w:lvlJc w:val="left"/>
      <w:pPr>
        <w:ind w:left="3240" w:hanging="360"/>
      </w:pPr>
    </w:lvl>
    <w:lvl w:ilvl="5" w:tplc="91A270E4" w:tentative="1">
      <w:start w:val="1"/>
      <w:numFmt w:val="lowerRoman"/>
      <w:lvlText w:val="%6."/>
      <w:lvlJc w:val="right"/>
      <w:pPr>
        <w:ind w:left="3960" w:hanging="180"/>
      </w:pPr>
    </w:lvl>
    <w:lvl w:ilvl="6" w:tplc="72FC8996" w:tentative="1">
      <w:start w:val="1"/>
      <w:numFmt w:val="decimal"/>
      <w:lvlText w:val="%7."/>
      <w:lvlJc w:val="left"/>
      <w:pPr>
        <w:ind w:left="4680" w:hanging="360"/>
      </w:pPr>
    </w:lvl>
    <w:lvl w:ilvl="7" w:tplc="C58AD598" w:tentative="1">
      <w:start w:val="1"/>
      <w:numFmt w:val="lowerLetter"/>
      <w:lvlText w:val="%8."/>
      <w:lvlJc w:val="left"/>
      <w:pPr>
        <w:ind w:left="5400" w:hanging="360"/>
      </w:pPr>
    </w:lvl>
    <w:lvl w:ilvl="8" w:tplc="C4BC0A10" w:tentative="1">
      <w:start w:val="1"/>
      <w:numFmt w:val="lowerRoman"/>
      <w:lvlText w:val="%9."/>
      <w:lvlJc w:val="right"/>
      <w:pPr>
        <w:ind w:left="6120" w:hanging="180"/>
      </w:pPr>
    </w:lvl>
  </w:abstractNum>
  <w:abstractNum w:abstractNumId="147">
    <w:nsid w:val="73EA1A48"/>
    <w:multiLevelType w:val="hybridMultilevel"/>
    <w:tmpl w:val="0EC04CA6"/>
    <w:lvl w:ilvl="0" w:tplc="BC06DB4E">
      <w:start w:val="1"/>
      <w:numFmt w:val="hebrew1"/>
      <w:lvlText w:val="(%1)"/>
      <w:lvlJc w:val="left"/>
      <w:pPr>
        <w:ind w:left="360" w:hanging="360"/>
      </w:pPr>
      <w:rPr>
        <w:rFonts w:ascii="Calibri" w:eastAsia="Calibri" w:hAnsi="Calibri" w:cs="David" w:hint="default"/>
      </w:rPr>
    </w:lvl>
    <w:lvl w:ilvl="1" w:tplc="E3DE4244">
      <w:start w:val="1"/>
      <w:numFmt w:val="decimal"/>
      <w:lvlText w:val="(%2)"/>
      <w:lvlJc w:val="left"/>
      <w:pPr>
        <w:ind w:left="1440" w:hanging="360"/>
      </w:pPr>
      <w:rPr>
        <w:rFonts w:hint="default"/>
      </w:rPr>
    </w:lvl>
    <w:lvl w:ilvl="2" w:tplc="BF603F54" w:tentative="1">
      <w:start w:val="1"/>
      <w:numFmt w:val="lowerRoman"/>
      <w:lvlText w:val="%3."/>
      <w:lvlJc w:val="right"/>
      <w:pPr>
        <w:ind w:left="2160" w:hanging="180"/>
      </w:pPr>
    </w:lvl>
    <w:lvl w:ilvl="3" w:tplc="F68635B6" w:tentative="1">
      <w:start w:val="1"/>
      <w:numFmt w:val="decimal"/>
      <w:lvlText w:val="%4."/>
      <w:lvlJc w:val="left"/>
      <w:pPr>
        <w:ind w:left="2880" w:hanging="360"/>
      </w:pPr>
    </w:lvl>
    <w:lvl w:ilvl="4" w:tplc="0E76425E" w:tentative="1">
      <w:start w:val="1"/>
      <w:numFmt w:val="lowerLetter"/>
      <w:lvlText w:val="%5."/>
      <w:lvlJc w:val="left"/>
      <w:pPr>
        <w:ind w:left="3600" w:hanging="360"/>
      </w:pPr>
    </w:lvl>
    <w:lvl w:ilvl="5" w:tplc="89DC5A42" w:tentative="1">
      <w:start w:val="1"/>
      <w:numFmt w:val="lowerRoman"/>
      <w:lvlText w:val="%6."/>
      <w:lvlJc w:val="right"/>
      <w:pPr>
        <w:ind w:left="4320" w:hanging="180"/>
      </w:pPr>
    </w:lvl>
    <w:lvl w:ilvl="6" w:tplc="07B061D8" w:tentative="1">
      <w:start w:val="1"/>
      <w:numFmt w:val="decimal"/>
      <w:lvlText w:val="%7."/>
      <w:lvlJc w:val="left"/>
      <w:pPr>
        <w:ind w:left="5040" w:hanging="360"/>
      </w:pPr>
    </w:lvl>
    <w:lvl w:ilvl="7" w:tplc="0FC43E96" w:tentative="1">
      <w:start w:val="1"/>
      <w:numFmt w:val="lowerLetter"/>
      <w:lvlText w:val="%8."/>
      <w:lvlJc w:val="left"/>
      <w:pPr>
        <w:ind w:left="5760" w:hanging="360"/>
      </w:pPr>
    </w:lvl>
    <w:lvl w:ilvl="8" w:tplc="5C6ACB4E" w:tentative="1">
      <w:start w:val="1"/>
      <w:numFmt w:val="lowerRoman"/>
      <w:lvlText w:val="%9."/>
      <w:lvlJc w:val="right"/>
      <w:pPr>
        <w:ind w:left="6480" w:hanging="180"/>
      </w:pPr>
    </w:lvl>
  </w:abstractNum>
  <w:abstractNum w:abstractNumId="148">
    <w:nsid w:val="74313E32"/>
    <w:multiLevelType w:val="hybridMultilevel"/>
    <w:tmpl w:val="573030AE"/>
    <w:lvl w:ilvl="0" w:tplc="6FD6EBE8">
      <w:start w:val="1"/>
      <w:numFmt w:val="hebrew1"/>
      <w:lvlText w:val="(%1)"/>
      <w:lvlJc w:val="left"/>
      <w:pPr>
        <w:ind w:left="360" w:hanging="360"/>
      </w:pPr>
      <w:rPr>
        <w:rFonts w:ascii="Calibri" w:eastAsia="Calibri" w:hAnsi="Calibri" w:cs="David" w:hint="default"/>
      </w:rPr>
    </w:lvl>
    <w:lvl w:ilvl="1" w:tplc="D94CDCA2">
      <w:start w:val="1"/>
      <w:numFmt w:val="decimal"/>
      <w:lvlText w:val="(%2)"/>
      <w:lvlJc w:val="left"/>
      <w:pPr>
        <w:ind w:left="1440" w:hanging="360"/>
      </w:pPr>
      <w:rPr>
        <w:rFonts w:hint="default"/>
      </w:rPr>
    </w:lvl>
    <w:lvl w:ilvl="2" w:tplc="C2A24AB2" w:tentative="1">
      <w:start w:val="1"/>
      <w:numFmt w:val="lowerRoman"/>
      <w:lvlText w:val="%3."/>
      <w:lvlJc w:val="right"/>
      <w:pPr>
        <w:ind w:left="2160" w:hanging="180"/>
      </w:pPr>
    </w:lvl>
    <w:lvl w:ilvl="3" w:tplc="0088C394" w:tentative="1">
      <w:start w:val="1"/>
      <w:numFmt w:val="decimal"/>
      <w:lvlText w:val="%4."/>
      <w:lvlJc w:val="left"/>
      <w:pPr>
        <w:ind w:left="2880" w:hanging="360"/>
      </w:pPr>
    </w:lvl>
    <w:lvl w:ilvl="4" w:tplc="B8147D1A" w:tentative="1">
      <w:start w:val="1"/>
      <w:numFmt w:val="lowerLetter"/>
      <w:lvlText w:val="%5."/>
      <w:lvlJc w:val="left"/>
      <w:pPr>
        <w:ind w:left="3600" w:hanging="360"/>
      </w:pPr>
    </w:lvl>
    <w:lvl w:ilvl="5" w:tplc="E4B69E0C" w:tentative="1">
      <w:start w:val="1"/>
      <w:numFmt w:val="lowerRoman"/>
      <w:lvlText w:val="%6."/>
      <w:lvlJc w:val="right"/>
      <w:pPr>
        <w:ind w:left="4320" w:hanging="180"/>
      </w:pPr>
    </w:lvl>
    <w:lvl w:ilvl="6" w:tplc="B2283240" w:tentative="1">
      <w:start w:val="1"/>
      <w:numFmt w:val="decimal"/>
      <w:lvlText w:val="%7."/>
      <w:lvlJc w:val="left"/>
      <w:pPr>
        <w:ind w:left="5040" w:hanging="360"/>
      </w:pPr>
    </w:lvl>
    <w:lvl w:ilvl="7" w:tplc="176CCECC" w:tentative="1">
      <w:start w:val="1"/>
      <w:numFmt w:val="lowerLetter"/>
      <w:lvlText w:val="%8."/>
      <w:lvlJc w:val="left"/>
      <w:pPr>
        <w:ind w:left="5760" w:hanging="360"/>
      </w:pPr>
    </w:lvl>
    <w:lvl w:ilvl="8" w:tplc="DDA0FF02" w:tentative="1">
      <w:start w:val="1"/>
      <w:numFmt w:val="lowerRoman"/>
      <w:lvlText w:val="%9."/>
      <w:lvlJc w:val="right"/>
      <w:pPr>
        <w:ind w:left="6480" w:hanging="180"/>
      </w:pPr>
    </w:lvl>
  </w:abstractNum>
  <w:abstractNum w:abstractNumId="149">
    <w:nsid w:val="7534190F"/>
    <w:multiLevelType w:val="hybridMultilevel"/>
    <w:tmpl w:val="0EC04CA6"/>
    <w:lvl w:ilvl="0" w:tplc="1C6E25B8">
      <w:start w:val="1"/>
      <w:numFmt w:val="hebrew1"/>
      <w:lvlText w:val="(%1)"/>
      <w:lvlJc w:val="left"/>
      <w:pPr>
        <w:ind w:left="360" w:hanging="360"/>
      </w:pPr>
      <w:rPr>
        <w:rFonts w:ascii="Calibri" w:eastAsia="Calibri" w:hAnsi="Calibri" w:cs="David" w:hint="default"/>
      </w:rPr>
    </w:lvl>
    <w:lvl w:ilvl="1" w:tplc="5C083634">
      <w:start w:val="1"/>
      <w:numFmt w:val="decimal"/>
      <w:lvlText w:val="(%2)"/>
      <w:lvlJc w:val="left"/>
      <w:pPr>
        <w:ind w:left="1440" w:hanging="360"/>
      </w:pPr>
      <w:rPr>
        <w:rFonts w:hint="default"/>
      </w:rPr>
    </w:lvl>
    <w:lvl w:ilvl="2" w:tplc="DB1E9C6A" w:tentative="1">
      <w:start w:val="1"/>
      <w:numFmt w:val="lowerRoman"/>
      <w:lvlText w:val="%3."/>
      <w:lvlJc w:val="right"/>
      <w:pPr>
        <w:ind w:left="2160" w:hanging="180"/>
      </w:pPr>
    </w:lvl>
    <w:lvl w:ilvl="3" w:tplc="107A79F4" w:tentative="1">
      <w:start w:val="1"/>
      <w:numFmt w:val="decimal"/>
      <w:lvlText w:val="%4."/>
      <w:lvlJc w:val="left"/>
      <w:pPr>
        <w:ind w:left="2880" w:hanging="360"/>
      </w:pPr>
    </w:lvl>
    <w:lvl w:ilvl="4" w:tplc="F4BE9CBE" w:tentative="1">
      <w:start w:val="1"/>
      <w:numFmt w:val="lowerLetter"/>
      <w:lvlText w:val="%5."/>
      <w:lvlJc w:val="left"/>
      <w:pPr>
        <w:ind w:left="3600" w:hanging="360"/>
      </w:pPr>
    </w:lvl>
    <w:lvl w:ilvl="5" w:tplc="AF1EAB5A" w:tentative="1">
      <w:start w:val="1"/>
      <w:numFmt w:val="lowerRoman"/>
      <w:lvlText w:val="%6."/>
      <w:lvlJc w:val="right"/>
      <w:pPr>
        <w:ind w:left="4320" w:hanging="180"/>
      </w:pPr>
    </w:lvl>
    <w:lvl w:ilvl="6" w:tplc="07AC8AEA" w:tentative="1">
      <w:start w:val="1"/>
      <w:numFmt w:val="decimal"/>
      <w:lvlText w:val="%7."/>
      <w:lvlJc w:val="left"/>
      <w:pPr>
        <w:ind w:left="5040" w:hanging="360"/>
      </w:pPr>
    </w:lvl>
    <w:lvl w:ilvl="7" w:tplc="CEB20000" w:tentative="1">
      <w:start w:val="1"/>
      <w:numFmt w:val="lowerLetter"/>
      <w:lvlText w:val="%8."/>
      <w:lvlJc w:val="left"/>
      <w:pPr>
        <w:ind w:left="5760" w:hanging="360"/>
      </w:pPr>
    </w:lvl>
    <w:lvl w:ilvl="8" w:tplc="7AA0D462" w:tentative="1">
      <w:start w:val="1"/>
      <w:numFmt w:val="lowerRoman"/>
      <w:lvlText w:val="%9."/>
      <w:lvlJc w:val="right"/>
      <w:pPr>
        <w:ind w:left="6480" w:hanging="180"/>
      </w:pPr>
    </w:lvl>
  </w:abstractNum>
  <w:abstractNum w:abstractNumId="150">
    <w:nsid w:val="75C31D6F"/>
    <w:multiLevelType w:val="hybridMultilevel"/>
    <w:tmpl w:val="5CD02B06"/>
    <w:lvl w:ilvl="0" w:tplc="921EF452">
      <w:start w:val="1"/>
      <w:numFmt w:val="hebrew1"/>
      <w:lvlText w:val="(%1)"/>
      <w:lvlJc w:val="left"/>
      <w:pPr>
        <w:ind w:left="360" w:hanging="360"/>
      </w:pPr>
      <w:rPr>
        <w:rFonts w:cs="David"/>
        <w:b w:val="0"/>
        <w:bCs w:val="0"/>
        <w:sz w:val="24"/>
        <w:szCs w:val="24"/>
      </w:rPr>
    </w:lvl>
    <w:lvl w:ilvl="1" w:tplc="B3A8D098">
      <w:start w:val="1"/>
      <w:numFmt w:val="lowerLetter"/>
      <w:lvlText w:val="%2."/>
      <w:lvlJc w:val="left"/>
      <w:pPr>
        <w:ind w:left="873" w:hanging="360"/>
      </w:pPr>
      <w:rPr>
        <w:rFonts w:cs="Times New Roman"/>
      </w:rPr>
    </w:lvl>
    <w:lvl w:ilvl="2" w:tplc="03A62F20">
      <w:start w:val="1"/>
      <w:numFmt w:val="lowerRoman"/>
      <w:lvlText w:val="%3."/>
      <w:lvlJc w:val="right"/>
      <w:pPr>
        <w:ind w:left="1593" w:hanging="180"/>
      </w:pPr>
      <w:rPr>
        <w:rFonts w:cs="Times New Roman"/>
      </w:rPr>
    </w:lvl>
    <w:lvl w:ilvl="3" w:tplc="501CB642">
      <w:start w:val="1"/>
      <w:numFmt w:val="decimal"/>
      <w:lvlText w:val="%4."/>
      <w:lvlJc w:val="left"/>
      <w:pPr>
        <w:ind w:left="2313" w:hanging="360"/>
      </w:pPr>
      <w:rPr>
        <w:rFonts w:cs="Times New Roman"/>
      </w:rPr>
    </w:lvl>
    <w:lvl w:ilvl="4" w:tplc="7C94A1BC">
      <w:start w:val="1"/>
      <w:numFmt w:val="lowerLetter"/>
      <w:lvlText w:val="%5."/>
      <w:lvlJc w:val="left"/>
      <w:pPr>
        <w:ind w:left="3033" w:hanging="360"/>
      </w:pPr>
      <w:rPr>
        <w:rFonts w:cs="Times New Roman"/>
      </w:rPr>
    </w:lvl>
    <w:lvl w:ilvl="5" w:tplc="162E509C">
      <w:start w:val="1"/>
      <w:numFmt w:val="lowerRoman"/>
      <w:lvlText w:val="%6."/>
      <w:lvlJc w:val="right"/>
      <w:pPr>
        <w:ind w:left="3753" w:hanging="180"/>
      </w:pPr>
      <w:rPr>
        <w:rFonts w:cs="Times New Roman"/>
      </w:rPr>
    </w:lvl>
    <w:lvl w:ilvl="6" w:tplc="012EA954">
      <w:start w:val="1"/>
      <w:numFmt w:val="decimal"/>
      <w:lvlText w:val="%7."/>
      <w:lvlJc w:val="left"/>
      <w:pPr>
        <w:ind w:left="4473" w:hanging="360"/>
      </w:pPr>
      <w:rPr>
        <w:rFonts w:cs="Times New Roman"/>
      </w:rPr>
    </w:lvl>
    <w:lvl w:ilvl="7" w:tplc="A71205BE">
      <w:start w:val="1"/>
      <w:numFmt w:val="lowerLetter"/>
      <w:lvlText w:val="%8."/>
      <w:lvlJc w:val="left"/>
      <w:pPr>
        <w:ind w:left="5193" w:hanging="360"/>
      </w:pPr>
      <w:rPr>
        <w:rFonts w:cs="Times New Roman"/>
      </w:rPr>
    </w:lvl>
    <w:lvl w:ilvl="8" w:tplc="A4BC4CE8">
      <w:start w:val="1"/>
      <w:numFmt w:val="lowerRoman"/>
      <w:lvlText w:val="%9."/>
      <w:lvlJc w:val="right"/>
      <w:pPr>
        <w:ind w:left="5913" w:hanging="180"/>
      </w:pPr>
      <w:rPr>
        <w:rFonts w:cs="Times New Roman"/>
      </w:rPr>
    </w:lvl>
  </w:abstractNum>
  <w:abstractNum w:abstractNumId="151">
    <w:nsid w:val="76DC37EA"/>
    <w:multiLevelType w:val="hybridMultilevel"/>
    <w:tmpl w:val="8676F4F0"/>
    <w:lvl w:ilvl="0" w:tplc="FE7C7D82">
      <w:start w:val="1"/>
      <w:numFmt w:val="decimal"/>
      <w:lvlText w:val="(%1)"/>
      <w:lvlJc w:val="left"/>
      <w:pPr>
        <w:ind w:left="720" w:hanging="360"/>
      </w:pPr>
      <w:rPr>
        <w:rFonts w:ascii="Calibri" w:eastAsia="Calibri" w:hAnsi="Calibri" w:cs="David"/>
        <w:lang w:bidi="he-IL"/>
      </w:rPr>
    </w:lvl>
    <w:lvl w:ilvl="1" w:tplc="763C5448" w:tentative="1">
      <w:start w:val="1"/>
      <w:numFmt w:val="lowerLetter"/>
      <w:lvlText w:val="%2."/>
      <w:lvlJc w:val="left"/>
      <w:pPr>
        <w:ind w:left="1440" w:hanging="360"/>
      </w:pPr>
    </w:lvl>
    <w:lvl w:ilvl="2" w:tplc="AB6CFD20" w:tentative="1">
      <w:start w:val="1"/>
      <w:numFmt w:val="lowerRoman"/>
      <w:lvlText w:val="%3."/>
      <w:lvlJc w:val="right"/>
      <w:pPr>
        <w:ind w:left="2160" w:hanging="180"/>
      </w:pPr>
    </w:lvl>
    <w:lvl w:ilvl="3" w:tplc="492A663C" w:tentative="1">
      <w:start w:val="1"/>
      <w:numFmt w:val="decimal"/>
      <w:lvlText w:val="%4."/>
      <w:lvlJc w:val="left"/>
      <w:pPr>
        <w:ind w:left="2880" w:hanging="360"/>
      </w:pPr>
    </w:lvl>
    <w:lvl w:ilvl="4" w:tplc="98324CB2" w:tentative="1">
      <w:start w:val="1"/>
      <w:numFmt w:val="lowerLetter"/>
      <w:lvlText w:val="%5."/>
      <w:lvlJc w:val="left"/>
      <w:pPr>
        <w:ind w:left="3600" w:hanging="360"/>
      </w:pPr>
    </w:lvl>
    <w:lvl w:ilvl="5" w:tplc="B654430C" w:tentative="1">
      <w:start w:val="1"/>
      <w:numFmt w:val="lowerRoman"/>
      <w:lvlText w:val="%6."/>
      <w:lvlJc w:val="right"/>
      <w:pPr>
        <w:ind w:left="4320" w:hanging="180"/>
      </w:pPr>
    </w:lvl>
    <w:lvl w:ilvl="6" w:tplc="90AEFF50" w:tentative="1">
      <w:start w:val="1"/>
      <w:numFmt w:val="decimal"/>
      <w:lvlText w:val="%7."/>
      <w:lvlJc w:val="left"/>
      <w:pPr>
        <w:ind w:left="5040" w:hanging="360"/>
      </w:pPr>
    </w:lvl>
    <w:lvl w:ilvl="7" w:tplc="2B326E82" w:tentative="1">
      <w:start w:val="1"/>
      <w:numFmt w:val="lowerLetter"/>
      <w:lvlText w:val="%8."/>
      <w:lvlJc w:val="left"/>
      <w:pPr>
        <w:ind w:left="5760" w:hanging="360"/>
      </w:pPr>
    </w:lvl>
    <w:lvl w:ilvl="8" w:tplc="FEEE7AAE" w:tentative="1">
      <w:start w:val="1"/>
      <w:numFmt w:val="lowerRoman"/>
      <w:lvlText w:val="%9."/>
      <w:lvlJc w:val="right"/>
      <w:pPr>
        <w:ind w:left="6480" w:hanging="180"/>
      </w:pPr>
    </w:lvl>
  </w:abstractNum>
  <w:abstractNum w:abstractNumId="152">
    <w:nsid w:val="76FF73E8"/>
    <w:multiLevelType w:val="hybridMultilevel"/>
    <w:tmpl w:val="D83ABFE6"/>
    <w:lvl w:ilvl="0" w:tplc="528C1E82">
      <w:start w:val="1"/>
      <w:numFmt w:val="decimal"/>
      <w:lvlText w:val="(%1)"/>
      <w:lvlJc w:val="left"/>
      <w:pPr>
        <w:ind w:left="720" w:hanging="360"/>
      </w:pPr>
      <w:rPr>
        <w:rFonts w:ascii="Times New Roman" w:eastAsia="Times New Roman" w:hAnsi="Times New Roman" w:cs="David" w:hint="default"/>
        <w:b w:val="0"/>
        <w:bCs w:val="0"/>
      </w:rPr>
    </w:lvl>
    <w:lvl w:ilvl="1" w:tplc="E91C6326">
      <w:start w:val="1"/>
      <w:numFmt w:val="decimal"/>
      <w:lvlText w:val="(%2)"/>
      <w:lvlJc w:val="left"/>
      <w:pPr>
        <w:ind w:left="1440" w:hanging="360"/>
      </w:pPr>
      <w:rPr>
        <w:rFonts w:hint="default"/>
        <w:b w:val="0"/>
        <w:bCs w:val="0"/>
      </w:rPr>
    </w:lvl>
    <w:lvl w:ilvl="2" w:tplc="158867F4" w:tentative="1">
      <w:start w:val="1"/>
      <w:numFmt w:val="lowerRoman"/>
      <w:lvlText w:val="%3."/>
      <w:lvlJc w:val="right"/>
      <w:pPr>
        <w:ind w:left="2160" w:hanging="180"/>
      </w:pPr>
    </w:lvl>
    <w:lvl w:ilvl="3" w:tplc="75BAF5B6" w:tentative="1">
      <w:start w:val="1"/>
      <w:numFmt w:val="decimal"/>
      <w:lvlText w:val="%4."/>
      <w:lvlJc w:val="left"/>
      <w:pPr>
        <w:ind w:left="2880" w:hanging="360"/>
      </w:pPr>
    </w:lvl>
    <w:lvl w:ilvl="4" w:tplc="D2A6A04E" w:tentative="1">
      <w:start w:val="1"/>
      <w:numFmt w:val="lowerLetter"/>
      <w:lvlText w:val="%5."/>
      <w:lvlJc w:val="left"/>
      <w:pPr>
        <w:ind w:left="3600" w:hanging="360"/>
      </w:pPr>
    </w:lvl>
    <w:lvl w:ilvl="5" w:tplc="73224F24" w:tentative="1">
      <w:start w:val="1"/>
      <w:numFmt w:val="lowerRoman"/>
      <w:lvlText w:val="%6."/>
      <w:lvlJc w:val="right"/>
      <w:pPr>
        <w:ind w:left="4320" w:hanging="180"/>
      </w:pPr>
    </w:lvl>
    <w:lvl w:ilvl="6" w:tplc="815E730A" w:tentative="1">
      <w:start w:val="1"/>
      <w:numFmt w:val="decimal"/>
      <w:lvlText w:val="%7."/>
      <w:lvlJc w:val="left"/>
      <w:pPr>
        <w:ind w:left="5040" w:hanging="360"/>
      </w:pPr>
    </w:lvl>
    <w:lvl w:ilvl="7" w:tplc="D19E5132" w:tentative="1">
      <w:start w:val="1"/>
      <w:numFmt w:val="lowerLetter"/>
      <w:lvlText w:val="%8."/>
      <w:lvlJc w:val="left"/>
      <w:pPr>
        <w:ind w:left="5760" w:hanging="360"/>
      </w:pPr>
    </w:lvl>
    <w:lvl w:ilvl="8" w:tplc="403C8E62" w:tentative="1">
      <w:start w:val="1"/>
      <w:numFmt w:val="lowerRoman"/>
      <w:lvlText w:val="%9."/>
      <w:lvlJc w:val="right"/>
      <w:pPr>
        <w:ind w:left="6480" w:hanging="180"/>
      </w:pPr>
    </w:lvl>
  </w:abstractNum>
  <w:abstractNum w:abstractNumId="153">
    <w:nsid w:val="78506510"/>
    <w:multiLevelType w:val="hybridMultilevel"/>
    <w:tmpl w:val="05D89176"/>
    <w:lvl w:ilvl="0" w:tplc="66E2774A">
      <w:start w:val="1"/>
      <w:numFmt w:val="hebrew1"/>
      <w:lvlText w:val="(%1)"/>
      <w:lvlJc w:val="left"/>
      <w:pPr>
        <w:ind w:left="360" w:hanging="360"/>
      </w:pPr>
      <w:rPr>
        <w:rFonts w:cs="David" w:hint="default"/>
        <w:b w:val="0"/>
        <w:bCs w:val="0"/>
      </w:rPr>
    </w:lvl>
    <w:lvl w:ilvl="1" w:tplc="CF98A824">
      <w:start w:val="1"/>
      <w:numFmt w:val="decimal"/>
      <w:lvlText w:val="(%2)"/>
      <w:lvlJc w:val="left"/>
      <w:pPr>
        <w:ind w:left="1080" w:hanging="360"/>
      </w:pPr>
      <w:rPr>
        <w:rFonts w:hint="default"/>
        <w:b w:val="0"/>
        <w:bCs w:val="0"/>
      </w:rPr>
    </w:lvl>
    <w:lvl w:ilvl="2" w:tplc="EB9EB6F6" w:tentative="1">
      <w:start w:val="1"/>
      <w:numFmt w:val="lowerRoman"/>
      <w:lvlText w:val="%3."/>
      <w:lvlJc w:val="right"/>
      <w:pPr>
        <w:ind w:left="1800" w:hanging="180"/>
      </w:pPr>
    </w:lvl>
    <w:lvl w:ilvl="3" w:tplc="6FF2006E" w:tentative="1">
      <w:start w:val="1"/>
      <w:numFmt w:val="decimal"/>
      <w:lvlText w:val="%4."/>
      <w:lvlJc w:val="left"/>
      <w:pPr>
        <w:ind w:left="2520" w:hanging="360"/>
      </w:pPr>
    </w:lvl>
    <w:lvl w:ilvl="4" w:tplc="E5964598" w:tentative="1">
      <w:start w:val="1"/>
      <w:numFmt w:val="lowerLetter"/>
      <w:lvlText w:val="%5."/>
      <w:lvlJc w:val="left"/>
      <w:pPr>
        <w:ind w:left="3240" w:hanging="360"/>
      </w:pPr>
    </w:lvl>
    <w:lvl w:ilvl="5" w:tplc="68645C74" w:tentative="1">
      <w:start w:val="1"/>
      <w:numFmt w:val="lowerRoman"/>
      <w:lvlText w:val="%6."/>
      <w:lvlJc w:val="right"/>
      <w:pPr>
        <w:ind w:left="3960" w:hanging="180"/>
      </w:pPr>
    </w:lvl>
    <w:lvl w:ilvl="6" w:tplc="49E0A17C" w:tentative="1">
      <w:start w:val="1"/>
      <w:numFmt w:val="decimal"/>
      <w:lvlText w:val="%7."/>
      <w:lvlJc w:val="left"/>
      <w:pPr>
        <w:ind w:left="4680" w:hanging="360"/>
      </w:pPr>
    </w:lvl>
    <w:lvl w:ilvl="7" w:tplc="A0B24AF2" w:tentative="1">
      <w:start w:val="1"/>
      <w:numFmt w:val="lowerLetter"/>
      <w:lvlText w:val="%8."/>
      <w:lvlJc w:val="left"/>
      <w:pPr>
        <w:ind w:left="5400" w:hanging="360"/>
      </w:pPr>
    </w:lvl>
    <w:lvl w:ilvl="8" w:tplc="86D63382" w:tentative="1">
      <w:start w:val="1"/>
      <w:numFmt w:val="lowerRoman"/>
      <w:lvlText w:val="%9."/>
      <w:lvlJc w:val="right"/>
      <w:pPr>
        <w:ind w:left="6120" w:hanging="180"/>
      </w:pPr>
    </w:lvl>
  </w:abstractNum>
  <w:abstractNum w:abstractNumId="154">
    <w:nsid w:val="788D12A0"/>
    <w:multiLevelType w:val="multilevel"/>
    <w:tmpl w:val="0DEC5492"/>
    <w:lvl w:ilvl="0">
      <w:start w:val="1"/>
      <w:numFmt w:val="upperRoman"/>
      <w:pStyle w:val="a1"/>
      <w:lvlText w:val="%1."/>
      <w:lvlJc w:val="center"/>
      <w:pPr>
        <w:tabs>
          <w:tab w:val="num" w:pos="567"/>
        </w:tabs>
        <w:ind w:left="567" w:hanging="567"/>
      </w:pPr>
      <w:rPr>
        <w:rFonts w:hint="default"/>
        <w:u w:val="none"/>
      </w:rPr>
    </w:lvl>
    <w:lvl w:ilvl="1">
      <w:start w:val="1"/>
      <w:numFmt w:val="decimal"/>
      <w:lvlText w:val="%1.%2."/>
      <w:lvlJc w:val="center"/>
      <w:pPr>
        <w:tabs>
          <w:tab w:val="num" w:pos="1247"/>
        </w:tabs>
        <w:ind w:left="1247" w:hanging="510"/>
      </w:pPr>
      <w:rPr>
        <w:rFonts w:hint="default"/>
        <w:u w:val="none"/>
      </w:rPr>
    </w:lvl>
    <w:lvl w:ilvl="2">
      <w:start w:val="1"/>
      <w:numFmt w:val="upperRoman"/>
      <w:lvlText w:val="%1.%2.%3."/>
      <w:lvlJc w:val="center"/>
      <w:pPr>
        <w:tabs>
          <w:tab w:val="num" w:pos="2154"/>
        </w:tabs>
        <w:ind w:left="2154" w:hanging="623"/>
      </w:pPr>
      <w:rPr>
        <w:rFonts w:hint="default"/>
        <w:u w:val="none"/>
      </w:rPr>
    </w:lvl>
    <w:lvl w:ilvl="3">
      <w:start w:val="1"/>
      <w:numFmt w:val="decimal"/>
      <w:lvlText w:val="%1.%2.%3.%4."/>
      <w:lvlJc w:val="center"/>
      <w:pPr>
        <w:tabs>
          <w:tab w:val="num" w:pos="3175"/>
        </w:tabs>
        <w:ind w:left="3175" w:hanging="681"/>
      </w:pPr>
      <w:rPr>
        <w:rFonts w:hint="default"/>
        <w:u w:val="none"/>
      </w:rPr>
    </w:lvl>
    <w:lvl w:ilvl="4">
      <w:start w:val="1"/>
      <w:numFmt w:val="upperRoman"/>
      <w:lvlText w:val="%1.%2.%3.%4.%5."/>
      <w:lvlJc w:val="center"/>
      <w:pPr>
        <w:tabs>
          <w:tab w:val="num" w:pos="4745"/>
        </w:tabs>
        <w:ind w:left="2835" w:firstLine="1190"/>
      </w:pPr>
      <w:rPr>
        <w:rFonts w:hint="default"/>
        <w:u w:val="none"/>
      </w:rPr>
    </w:lvl>
    <w:lvl w:ilvl="5">
      <w:start w:val="1"/>
      <w:numFmt w:val="decimal"/>
      <w:lvlText w:val="%1.%2.%3.%4.%5.%6."/>
      <w:lvlJc w:val="center"/>
      <w:pPr>
        <w:tabs>
          <w:tab w:val="num" w:pos="2449"/>
        </w:tabs>
        <w:ind w:left="2160" w:hanging="363"/>
      </w:pPr>
      <w:rPr>
        <w:rFonts w:hint="default"/>
        <w:u w:val="none"/>
      </w:rPr>
    </w:lvl>
    <w:lvl w:ilvl="6">
      <w:start w:val="1"/>
      <w:numFmt w:val="chosung"/>
      <w:lvlText w:val=""/>
      <w:lvlJc w:val="left"/>
      <w:pPr>
        <w:tabs>
          <w:tab w:val="num" w:pos="4252"/>
        </w:tabs>
        <w:ind w:left="4252" w:hanging="567"/>
      </w:pPr>
      <w:rPr>
        <w:rFonts w:ascii="Symbol" w:hAnsi="Symbol" w:cs="Times New Roman" w:hint="default"/>
        <w:u w:val="none"/>
      </w:rPr>
    </w:lvl>
    <w:lvl w:ilvl="7">
      <w:start w:val="1"/>
      <w:numFmt w:val="cardinalText"/>
      <w:lvlText w:val="(%8)"/>
      <w:lvlJc w:val="center"/>
      <w:pPr>
        <w:tabs>
          <w:tab w:val="num" w:pos="4819"/>
        </w:tabs>
        <w:ind w:left="4819" w:hanging="510"/>
      </w:pPr>
      <w:rPr>
        <w:rFonts w:hint="default"/>
        <w:u w:val="none"/>
      </w:rPr>
    </w:lvl>
    <w:lvl w:ilvl="8">
      <w:start w:val="1"/>
      <w:numFmt w:val="lowerLetter"/>
      <w:lvlText w:val="(%9)"/>
      <w:lvlJc w:val="center"/>
      <w:pPr>
        <w:tabs>
          <w:tab w:val="num" w:pos="5386"/>
        </w:tabs>
        <w:ind w:left="5386" w:hanging="510"/>
      </w:pPr>
      <w:rPr>
        <w:rFonts w:hint="default"/>
        <w:u w:val="none"/>
      </w:rPr>
    </w:lvl>
  </w:abstractNum>
  <w:abstractNum w:abstractNumId="155">
    <w:nsid w:val="7A362D04"/>
    <w:multiLevelType w:val="hybridMultilevel"/>
    <w:tmpl w:val="0EC04CA6"/>
    <w:lvl w:ilvl="0" w:tplc="663C91D0">
      <w:start w:val="1"/>
      <w:numFmt w:val="hebrew1"/>
      <w:lvlText w:val="(%1)"/>
      <w:lvlJc w:val="left"/>
      <w:pPr>
        <w:ind w:left="360" w:hanging="360"/>
      </w:pPr>
      <w:rPr>
        <w:rFonts w:ascii="Calibri" w:eastAsia="Calibri" w:hAnsi="Calibri" w:cs="David" w:hint="default"/>
      </w:rPr>
    </w:lvl>
    <w:lvl w:ilvl="1" w:tplc="6BEA6DC2">
      <w:start w:val="1"/>
      <w:numFmt w:val="decimal"/>
      <w:lvlText w:val="(%2)"/>
      <w:lvlJc w:val="left"/>
      <w:pPr>
        <w:ind w:left="1440" w:hanging="360"/>
      </w:pPr>
      <w:rPr>
        <w:rFonts w:hint="default"/>
      </w:rPr>
    </w:lvl>
    <w:lvl w:ilvl="2" w:tplc="4314C168" w:tentative="1">
      <w:start w:val="1"/>
      <w:numFmt w:val="lowerRoman"/>
      <w:lvlText w:val="%3."/>
      <w:lvlJc w:val="right"/>
      <w:pPr>
        <w:ind w:left="2160" w:hanging="180"/>
      </w:pPr>
    </w:lvl>
    <w:lvl w:ilvl="3" w:tplc="5BD08D10" w:tentative="1">
      <w:start w:val="1"/>
      <w:numFmt w:val="decimal"/>
      <w:lvlText w:val="%4."/>
      <w:lvlJc w:val="left"/>
      <w:pPr>
        <w:ind w:left="2880" w:hanging="360"/>
      </w:pPr>
    </w:lvl>
    <w:lvl w:ilvl="4" w:tplc="29D40CF8" w:tentative="1">
      <w:start w:val="1"/>
      <w:numFmt w:val="lowerLetter"/>
      <w:lvlText w:val="%5."/>
      <w:lvlJc w:val="left"/>
      <w:pPr>
        <w:ind w:left="3600" w:hanging="360"/>
      </w:pPr>
    </w:lvl>
    <w:lvl w:ilvl="5" w:tplc="F68E2752" w:tentative="1">
      <w:start w:val="1"/>
      <w:numFmt w:val="lowerRoman"/>
      <w:lvlText w:val="%6."/>
      <w:lvlJc w:val="right"/>
      <w:pPr>
        <w:ind w:left="4320" w:hanging="180"/>
      </w:pPr>
    </w:lvl>
    <w:lvl w:ilvl="6" w:tplc="CF6E6F8C" w:tentative="1">
      <w:start w:val="1"/>
      <w:numFmt w:val="decimal"/>
      <w:lvlText w:val="%7."/>
      <w:lvlJc w:val="left"/>
      <w:pPr>
        <w:ind w:left="5040" w:hanging="360"/>
      </w:pPr>
    </w:lvl>
    <w:lvl w:ilvl="7" w:tplc="ABA8C37A" w:tentative="1">
      <w:start w:val="1"/>
      <w:numFmt w:val="lowerLetter"/>
      <w:lvlText w:val="%8."/>
      <w:lvlJc w:val="left"/>
      <w:pPr>
        <w:ind w:left="5760" w:hanging="360"/>
      </w:pPr>
    </w:lvl>
    <w:lvl w:ilvl="8" w:tplc="D0FAAEBA" w:tentative="1">
      <w:start w:val="1"/>
      <w:numFmt w:val="lowerRoman"/>
      <w:lvlText w:val="%9."/>
      <w:lvlJc w:val="right"/>
      <w:pPr>
        <w:ind w:left="6480" w:hanging="180"/>
      </w:pPr>
    </w:lvl>
  </w:abstractNum>
  <w:abstractNum w:abstractNumId="156">
    <w:nsid w:val="7AE04411"/>
    <w:multiLevelType w:val="hybridMultilevel"/>
    <w:tmpl w:val="0240B60E"/>
    <w:lvl w:ilvl="0" w:tplc="8FDA494A">
      <w:start w:val="1"/>
      <w:numFmt w:val="decimal"/>
      <w:lvlText w:val="(%1)"/>
      <w:lvlJc w:val="left"/>
      <w:pPr>
        <w:ind w:left="720" w:hanging="360"/>
      </w:pPr>
      <w:rPr>
        <w:rFonts w:hint="default"/>
      </w:rPr>
    </w:lvl>
    <w:lvl w:ilvl="1" w:tplc="17F8CF08">
      <w:start w:val="1"/>
      <w:numFmt w:val="hebrew1"/>
      <w:lvlText w:val="(%2)"/>
      <w:lvlJc w:val="left"/>
      <w:pPr>
        <w:ind w:left="1440" w:hanging="360"/>
      </w:pPr>
      <w:rPr>
        <w:rFonts w:hint="default"/>
      </w:rPr>
    </w:lvl>
    <w:lvl w:ilvl="2" w:tplc="01B27B14" w:tentative="1">
      <w:start w:val="1"/>
      <w:numFmt w:val="lowerRoman"/>
      <w:lvlText w:val="%3."/>
      <w:lvlJc w:val="right"/>
      <w:pPr>
        <w:ind w:left="2160" w:hanging="180"/>
      </w:pPr>
    </w:lvl>
    <w:lvl w:ilvl="3" w:tplc="38A44504" w:tentative="1">
      <w:start w:val="1"/>
      <w:numFmt w:val="decimal"/>
      <w:lvlText w:val="%4."/>
      <w:lvlJc w:val="left"/>
      <w:pPr>
        <w:ind w:left="2880" w:hanging="360"/>
      </w:pPr>
    </w:lvl>
    <w:lvl w:ilvl="4" w:tplc="146E3AA6" w:tentative="1">
      <w:start w:val="1"/>
      <w:numFmt w:val="lowerLetter"/>
      <w:lvlText w:val="%5."/>
      <w:lvlJc w:val="left"/>
      <w:pPr>
        <w:ind w:left="3600" w:hanging="360"/>
      </w:pPr>
    </w:lvl>
    <w:lvl w:ilvl="5" w:tplc="5EF4261E" w:tentative="1">
      <w:start w:val="1"/>
      <w:numFmt w:val="lowerRoman"/>
      <w:lvlText w:val="%6."/>
      <w:lvlJc w:val="right"/>
      <w:pPr>
        <w:ind w:left="4320" w:hanging="180"/>
      </w:pPr>
    </w:lvl>
    <w:lvl w:ilvl="6" w:tplc="A370730C" w:tentative="1">
      <w:start w:val="1"/>
      <w:numFmt w:val="decimal"/>
      <w:lvlText w:val="%7."/>
      <w:lvlJc w:val="left"/>
      <w:pPr>
        <w:ind w:left="5040" w:hanging="360"/>
      </w:pPr>
    </w:lvl>
    <w:lvl w:ilvl="7" w:tplc="FB7EAD22" w:tentative="1">
      <w:start w:val="1"/>
      <w:numFmt w:val="lowerLetter"/>
      <w:lvlText w:val="%8."/>
      <w:lvlJc w:val="left"/>
      <w:pPr>
        <w:ind w:left="5760" w:hanging="360"/>
      </w:pPr>
    </w:lvl>
    <w:lvl w:ilvl="8" w:tplc="9D78B022" w:tentative="1">
      <w:start w:val="1"/>
      <w:numFmt w:val="lowerRoman"/>
      <w:lvlText w:val="%9."/>
      <w:lvlJc w:val="right"/>
      <w:pPr>
        <w:ind w:left="6480" w:hanging="180"/>
      </w:pPr>
    </w:lvl>
  </w:abstractNum>
  <w:abstractNum w:abstractNumId="157">
    <w:nsid w:val="7C727916"/>
    <w:multiLevelType w:val="hybridMultilevel"/>
    <w:tmpl w:val="F0FA4290"/>
    <w:lvl w:ilvl="0" w:tplc="E05473FA">
      <w:start w:val="1"/>
      <w:numFmt w:val="hebrew1"/>
      <w:lvlText w:val="(%1)"/>
      <w:lvlJc w:val="left"/>
      <w:pPr>
        <w:ind w:left="394" w:hanging="360"/>
      </w:pPr>
      <w:rPr>
        <w:rFonts w:ascii="Calibri" w:eastAsia="Calibri" w:hAnsi="Calibri" w:cs="David" w:hint="default"/>
        <w:lang w:val="en-US"/>
      </w:rPr>
    </w:lvl>
    <w:lvl w:ilvl="1" w:tplc="B8AE6A3A">
      <w:start w:val="1"/>
      <w:numFmt w:val="decimal"/>
      <w:lvlText w:val="(%2)"/>
      <w:lvlJc w:val="left"/>
      <w:pPr>
        <w:ind w:left="1474" w:hanging="360"/>
      </w:pPr>
      <w:rPr>
        <w:rFonts w:hint="default"/>
      </w:rPr>
    </w:lvl>
    <w:lvl w:ilvl="2" w:tplc="8E98C79C" w:tentative="1">
      <w:start w:val="1"/>
      <w:numFmt w:val="lowerRoman"/>
      <w:lvlText w:val="%3."/>
      <w:lvlJc w:val="right"/>
      <w:pPr>
        <w:ind w:left="2194" w:hanging="180"/>
      </w:pPr>
    </w:lvl>
    <w:lvl w:ilvl="3" w:tplc="61CEA044" w:tentative="1">
      <w:start w:val="1"/>
      <w:numFmt w:val="decimal"/>
      <w:lvlText w:val="%4."/>
      <w:lvlJc w:val="left"/>
      <w:pPr>
        <w:ind w:left="2914" w:hanging="360"/>
      </w:pPr>
    </w:lvl>
    <w:lvl w:ilvl="4" w:tplc="BF8877C2" w:tentative="1">
      <w:start w:val="1"/>
      <w:numFmt w:val="lowerLetter"/>
      <w:lvlText w:val="%5."/>
      <w:lvlJc w:val="left"/>
      <w:pPr>
        <w:ind w:left="3634" w:hanging="360"/>
      </w:pPr>
    </w:lvl>
    <w:lvl w:ilvl="5" w:tplc="B1163360" w:tentative="1">
      <w:start w:val="1"/>
      <w:numFmt w:val="lowerRoman"/>
      <w:lvlText w:val="%6."/>
      <w:lvlJc w:val="right"/>
      <w:pPr>
        <w:ind w:left="4354" w:hanging="180"/>
      </w:pPr>
    </w:lvl>
    <w:lvl w:ilvl="6" w:tplc="414A18FA" w:tentative="1">
      <w:start w:val="1"/>
      <w:numFmt w:val="decimal"/>
      <w:lvlText w:val="%7."/>
      <w:lvlJc w:val="left"/>
      <w:pPr>
        <w:ind w:left="5074" w:hanging="360"/>
      </w:pPr>
    </w:lvl>
    <w:lvl w:ilvl="7" w:tplc="97AE6FD0" w:tentative="1">
      <w:start w:val="1"/>
      <w:numFmt w:val="lowerLetter"/>
      <w:lvlText w:val="%8."/>
      <w:lvlJc w:val="left"/>
      <w:pPr>
        <w:ind w:left="5794" w:hanging="360"/>
      </w:pPr>
    </w:lvl>
    <w:lvl w:ilvl="8" w:tplc="E47050F0" w:tentative="1">
      <w:start w:val="1"/>
      <w:numFmt w:val="lowerRoman"/>
      <w:lvlText w:val="%9."/>
      <w:lvlJc w:val="right"/>
      <w:pPr>
        <w:ind w:left="6514" w:hanging="180"/>
      </w:pPr>
    </w:lvl>
  </w:abstractNum>
  <w:abstractNum w:abstractNumId="158">
    <w:nsid w:val="7CEE11A3"/>
    <w:multiLevelType w:val="hybridMultilevel"/>
    <w:tmpl w:val="05D89176"/>
    <w:lvl w:ilvl="0" w:tplc="F9E09B80">
      <w:start w:val="1"/>
      <w:numFmt w:val="hebrew1"/>
      <w:lvlText w:val="(%1)"/>
      <w:lvlJc w:val="left"/>
      <w:pPr>
        <w:ind w:left="360" w:hanging="360"/>
      </w:pPr>
      <w:rPr>
        <w:rFonts w:cs="David" w:hint="default"/>
        <w:b w:val="0"/>
        <w:bCs w:val="0"/>
      </w:rPr>
    </w:lvl>
    <w:lvl w:ilvl="1" w:tplc="0F42BE8C">
      <w:start w:val="1"/>
      <w:numFmt w:val="decimal"/>
      <w:lvlText w:val="(%2)"/>
      <w:lvlJc w:val="left"/>
      <w:pPr>
        <w:ind w:left="1080" w:hanging="360"/>
      </w:pPr>
      <w:rPr>
        <w:rFonts w:hint="default"/>
        <w:b w:val="0"/>
        <w:bCs w:val="0"/>
      </w:rPr>
    </w:lvl>
    <w:lvl w:ilvl="2" w:tplc="B37633AE" w:tentative="1">
      <w:start w:val="1"/>
      <w:numFmt w:val="lowerRoman"/>
      <w:lvlText w:val="%3."/>
      <w:lvlJc w:val="right"/>
      <w:pPr>
        <w:ind w:left="1800" w:hanging="180"/>
      </w:pPr>
    </w:lvl>
    <w:lvl w:ilvl="3" w:tplc="0CCAE814" w:tentative="1">
      <w:start w:val="1"/>
      <w:numFmt w:val="decimal"/>
      <w:lvlText w:val="%4."/>
      <w:lvlJc w:val="left"/>
      <w:pPr>
        <w:ind w:left="2520" w:hanging="360"/>
      </w:pPr>
    </w:lvl>
    <w:lvl w:ilvl="4" w:tplc="E1D89B7C" w:tentative="1">
      <w:start w:val="1"/>
      <w:numFmt w:val="lowerLetter"/>
      <w:lvlText w:val="%5."/>
      <w:lvlJc w:val="left"/>
      <w:pPr>
        <w:ind w:left="3240" w:hanging="360"/>
      </w:pPr>
    </w:lvl>
    <w:lvl w:ilvl="5" w:tplc="4DE6F7C2" w:tentative="1">
      <w:start w:val="1"/>
      <w:numFmt w:val="lowerRoman"/>
      <w:lvlText w:val="%6."/>
      <w:lvlJc w:val="right"/>
      <w:pPr>
        <w:ind w:left="3960" w:hanging="180"/>
      </w:pPr>
    </w:lvl>
    <w:lvl w:ilvl="6" w:tplc="7A22DB04" w:tentative="1">
      <w:start w:val="1"/>
      <w:numFmt w:val="decimal"/>
      <w:lvlText w:val="%7."/>
      <w:lvlJc w:val="left"/>
      <w:pPr>
        <w:ind w:left="4680" w:hanging="360"/>
      </w:pPr>
    </w:lvl>
    <w:lvl w:ilvl="7" w:tplc="E9ECA586" w:tentative="1">
      <w:start w:val="1"/>
      <w:numFmt w:val="lowerLetter"/>
      <w:lvlText w:val="%8."/>
      <w:lvlJc w:val="left"/>
      <w:pPr>
        <w:ind w:left="5400" w:hanging="360"/>
      </w:pPr>
    </w:lvl>
    <w:lvl w:ilvl="8" w:tplc="76504AAA" w:tentative="1">
      <w:start w:val="1"/>
      <w:numFmt w:val="lowerRoman"/>
      <w:lvlText w:val="%9."/>
      <w:lvlJc w:val="right"/>
      <w:pPr>
        <w:ind w:left="6120" w:hanging="180"/>
      </w:pPr>
    </w:lvl>
  </w:abstractNum>
  <w:abstractNum w:abstractNumId="159">
    <w:nsid w:val="7D531ACD"/>
    <w:multiLevelType w:val="hybridMultilevel"/>
    <w:tmpl w:val="B9A0BF00"/>
    <w:lvl w:ilvl="0" w:tplc="B3567734">
      <w:start w:val="1"/>
      <w:numFmt w:val="decimal"/>
      <w:lvlText w:val="(%1)"/>
      <w:lvlJc w:val="left"/>
      <w:pPr>
        <w:ind w:left="360" w:hanging="360"/>
      </w:pPr>
      <w:rPr>
        <w:rFonts w:hint="default"/>
      </w:rPr>
    </w:lvl>
    <w:lvl w:ilvl="1" w:tplc="A11C2644" w:tentative="1">
      <w:start w:val="1"/>
      <w:numFmt w:val="lowerLetter"/>
      <w:lvlText w:val="%2."/>
      <w:lvlJc w:val="left"/>
      <w:pPr>
        <w:ind w:left="1080" w:hanging="360"/>
      </w:pPr>
    </w:lvl>
    <w:lvl w:ilvl="2" w:tplc="758256F0" w:tentative="1">
      <w:start w:val="1"/>
      <w:numFmt w:val="lowerRoman"/>
      <w:lvlText w:val="%3."/>
      <w:lvlJc w:val="right"/>
      <w:pPr>
        <w:ind w:left="1800" w:hanging="180"/>
      </w:pPr>
    </w:lvl>
    <w:lvl w:ilvl="3" w:tplc="BF5E1576" w:tentative="1">
      <w:start w:val="1"/>
      <w:numFmt w:val="decimal"/>
      <w:lvlText w:val="%4."/>
      <w:lvlJc w:val="left"/>
      <w:pPr>
        <w:ind w:left="2520" w:hanging="360"/>
      </w:pPr>
    </w:lvl>
    <w:lvl w:ilvl="4" w:tplc="CB28525A" w:tentative="1">
      <w:start w:val="1"/>
      <w:numFmt w:val="lowerLetter"/>
      <w:lvlText w:val="%5."/>
      <w:lvlJc w:val="left"/>
      <w:pPr>
        <w:ind w:left="3240" w:hanging="360"/>
      </w:pPr>
    </w:lvl>
    <w:lvl w:ilvl="5" w:tplc="A8565E0A" w:tentative="1">
      <w:start w:val="1"/>
      <w:numFmt w:val="lowerRoman"/>
      <w:lvlText w:val="%6."/>
      <w:lvlJc w:val="right"/>
      <w:pPr>
        <w:ind w:left="3960" w:hanging="180"/>
      </w:pPr>
    </w:lvl>
    <w:lvl w:ilvl="6" w:tplc="040EDBFA" w:tentative="1">
      <w:start w:val="1"/>
      <w:numFmt w:val="decimal"/>
      <w:lvlText w:val="%7."/>
      <w:lvlJc w:val="left"/>
      <w:pPr>
        <w:ind w:left="4680" w:hanging="360"/>
      </w:pPr>
    </w:lvl>
    <w:lvl w:ilvl="7" w:tplc="97783A5C" w:tentative="1">
      <w:start w:val="1"/>
      <w:numFmt w:val="lowerLetter"/>
      <w:lvlText w:val="%8."/>
      <w:lvlJc w:val="left"/>
      <w:pPr>
        <w:ind w:left="5400" w:hanging="360"/>
      </w:pPr>
    </w:lvl>
    <w:lvl w:ilvl="8" w:tplc="6E86937C" w:tentative="1">
      <w:start w:val="1"/>
      <w:numFmt w:val="lowerRoman"/>
      <w:lvlText w:val="%9."/>
      <w:lvlJc w:val="right"/>
      <w:pPr>
        <w:ind w:left="6120" w:hanging="180"/>
      </w:pPr>
    </w:lvl>
  </w:abstractNum>
  <w:abstractNum w:abstractNumId="160">
    <w:nsid w:val="7DD10FDE"/>
    <w:multiLevelType w:val="hybridMultilevel"/>
    <w:tmpl w:val="6FFEF060"/>
    <w:lvl w:ilvl="0" w:tplc="2552296E">
      <w:start w:val="1"/>
      <w:numFmt w:val="hebrew1"/>
      <w:lvlText w:val="(%1)"/>
      <w:lvlJc w:val="left"/>
      <w:pPr>
        <w:ind w:left="360" w:hanging="360"/>
      </w:pPr>
      <w:rPr>
        <w:rFonts w:ascii="Calibri" w:eastAsia="Calibri" w:hAnsi="Calibri" w:cs="David" w:hint="default"/>
      </w:rPr>
    </w:lvl>
    <w:lvl w:ilvl="1" w:tplc="CAF84214">
      <w:start w:val="1"/>
      <w:numFmt w:val="decimal"/>
      <w:lvlText w:val="(%2)"/>
      <w:lvlJc w:val="left"/>
      <w:pPr>
        <w:ind w:left="1440" w:hanging="360"/>
      </w:pPr>
      <w:rPr>
        <w:rFonts w:hint="default"/>
      </w:rPr>
    </w:lvl>
    <w:lvl w:ilvl="2" w:tplc="839C72D8" w:tentative="1">
      <w:start w:val="1"/>
      <w:numFmt w:val="lowerRoman"/>
      <w:lvlText w:val="%3."/>
      <w:lvlJc w:val="right"/>
      <w:pPr>
        <w:ind w:left="2160" w:hanging="180"/>
      </w:pPr>
    </w:lvl>
    <w:lvl w:ilvl="3" w:tplc="60807556" w:tentative="1">
      <w:start w:val="1"/>
      <w:numFmt w:val="decimal"/>
      <w:lvlText w:val="%4."/>
      <w:lvlJc w:val="left"/>
      <w:pPr>
        <w:ind w:left="2880" w:hanging="360"/>
      </w:pPr>
    </w:lvl>
    <w:lvl w:ilvl="4" w:tplc="C3C872D6" w:tentative="1">
      <w:start w:val="1"/>
      <w:numFmt w:val="lowerLetter"/>
      <w:lvlText w:val="%5."/>
      <w:lvlJc w:val="left"/>
      <w:pPr>
        <w:ind w:left="3600" w:hanging="360"/>
      </w:pPr>
    </w:lvl>
    <w:lvl w:ilvl="5" w:tplc="E03E5194" w:tentative="1">
      <w:start w:val="1"/>
      <w:numFmt w:val="lowerRoman"/>
      <w:lvlText w:val="%6."/>
      <w:lvlJc w:val="right"/>
      <w:pPr>
        <w:ind w:left="4320" w:hanging="180"/>
      </w:pPr>
    </w:lvl>
    <w:lvl w:ilvl="6" w:tplc="31947D5E" w:tentative="1">
      <w:start w:val="1"/>
      <w:numFmt w:val="decimal"/>
      <w:lvlText w:val="%7."/>
      <w:lvlJc w:val="left"/>
      <w:pPr>
        <w:ind w:left="5040" w:hanging="360"/>
      </w:pPr>
    </w:lvl>
    <w:lvl w:ilvl="7" w:tplc="18AA9276" w:tentative="1">
      <w:start w:val="1"/>
      <w:numFmt w:val="lowerLetter"/>
      <w:lvlText w:val="%8."/>
      <w:lvlJc w:val="left"/>
      <w:pPr>
        <w:ind w:left="5760" w:hanging="360"/>
      </w:pPr>
    </w:lvl>
    <w:lvl w:ilvl="8" w:tplc="1E144786" w:tentative="1">
      <w:start w:val="1"/>
      <w:numFmt w:val="lowerRoman"/>
      <w:lvlText w:val="%9."/>
      <w:lvlJc w:val="right"/>
      <w:pPr>
        <w:ind w:left="6480" w:hanging="180"/>
      </w:pPr>
    </w:lvl>
  </w:abstractNum>
  <w:abstractNum w:abstractNumId="161">
    <w:nsid w:val="7E195433"/>
    <w:multiLevelType w:val="hybridMultilevel"/>
    <w:tmpl w:val="0EC04CA6"/>
    <w:lvl w:ilvl="0" w:tplc="67524AA2">
      <w:start w:val="1"/>
      <w:numFmt w:val="hebrew1"/>
      <w:lvlText w:val="(%1)"/>
      <w:lvlJc w:val="left"/>
      <w:pPr>
        <w:ind w:left="360" w:hanging="360"/>
      </w:pPr>
      <w:rPr>
        <w:rFonts w:ascii="Calibri" w:eastAsia="Calibri" w:hAnsi="Calibri" w:cs="David" w:hint="default"/>
      </w:rPr>
    </w:lvl>
    <w:lvl w:ilvl="1" w:tplc="B548F8BC">
      <w:start w:val="1"/>
      <w:numFmt w:val="decimal"/>
      <w:lvlText w:val="(%2)"/>
      <w:lvlJc w:val="left"/>
      <w:pPr>
        <w:ind w:left="1440" w:hanging="360"/>
      </w:pPr>
      <w:rPr>
        <w:rFonts w:hint="default"/>
      </w:rPr>
    </w:lvl>
    <w:lvl w:ilvl="2" w:tplc="E33AEB16" w:tentative="1">
      <w:start w:val="1"/>
      <w:numFmt w:val="lowerRoman"/>
      <w:lvlText w:val="%3."/>
      <w:lvlJc w:val="right"/>
      <w:pPr>
        <w:ind w:left="2160" w:hanging="180"/>
      </w:pPr>
    </w:lvl>
    <w:lvl w:ilvl="3" w:tplc="30BAAF6A" w:tentative="1">
      <w:start w:val="1"/>
      <w:numFmt w:val="decimal"/>
      <w:lvlText w:val="%4."/>
      <w:lvlJc w:val="left"/>
      <w:pPr>
        <w:ind w:left="2880" w:hanging="360"/>
      </w:pPr>
    </w:lvl>
    <w:lvl w:ilvl="4" w:tplc="26A6FF68" w:tentative="1">
      <w:start w:val="1"/>
      <w:numFmt w:val="lowerLetter"/>
      <w:lvlText w:val="%5."/>
      <w:lvlJc w:val="left"/>
      <w:pPr>
        <w:ind w:left="3600" w:hanging="360"/>
      </w:pPr>
    </w:lvl>
    <w:lvl w:ilvl="5" w:tplc="DC985144" w:tentative="1">
      <w:start w:val="1"/>
      <w:numFmt w:val="lowerRoman"/>
      <w:lvlText w:val="%6."/>
      <w:lvlJc w:val="right"/>
      <w:pPr>
        <w:ind w:left="4320" w:hanging="180"/>
      </w:pPr>
    </w:lvl>
    <w:lvl w:ilvl="6" w:tplc="2050FB62" w:tentative="1">
      <w:start w:val="1"/>
      <w:numFmt w:val="decimal"/>
      <w:lvlText w:val="%7."/>
      <w:lvlJc w:val="left"/>
      <w:pPr>
        <w:ind w:left="5040" w:hanging="360"/>
      </w:pPr>
    </w:lvl>
    <w:lvl w:ilvl="7" w:tplc="8A88EC64" w:tentative="1">
      <w:start w:val="1"/>
      <w:numFmt w:val="lowerLetter"/>
      <w:lvlText w:val="%8."/>
      <w:lvlJc w:val="left"/>
      <w:pPr>
        <w:ind w:left="5760" w:hanging="360"/>
      </w:pPr>
    </w:lvl>
    <w:lvl w:ilvl="8" w:tplc="4EDE0D0A" w:tentative="1">
      <w:start w:val="1"/>
      <w:numFmt w:val="lowerRoman"/>
      <w:lvlText w:val="%9."/>
      <w:lvlJc w:val="right"/>
      <w:pPr>
        <w:ind w:left="6480" w:hanging="180"/>
      </w:pPr>
    </w:lvl>
  </w:abstractNum>
  <w:abstractNum w:abstractNumId="162">
    <w:nsid w:val="7F59409B"/>
    <w:multiLevelType w:val="hybridMultilevel"/>
    <w:tmpl w:val="0EC04CA6"/>
    <w:lvl w:ilvl="0" w:tplc="7B3085BE">
      <w:start w:val="1"/>
      <w:numFmt w:val="hebrew1"/>
      <w:lvlText w:val="(%1)"/>
      <w:lvlJc w:val="left"/>
      <w:pPr>
        <w:ind w:left="360" w:hanging="360"/>
      </w:pPr>
      <w:rPr>
        <w:rFonts w:ascii="Calibri" w:eastAsia="Calibri" w:hAnsi="Calibri" w:cs="David" w:hint="default"/>
      </w:rPr>
    </w:lvl>
    <w:lvl w:ilvl="1" w:tplc="629A1090">
      <w:start w:val="1"/>
      <w:numFmt w:val="decimal"/>
      <w:lvlText w:val="(%2)"/>
      <w:lvlJc w:val="left"/>
      <w:pPr>
        <w:ind w:left="1440" w:hanging="360"/>
      </w:pPr>
      <w:rPr>
        <w:rFonts w:hint="default"/>
      </w:rPr>
    </w:lvl>
    <w:lvl w:ilvl="2" w:tplc="9F6EEA54" w:tentative="1">
      <w:start w:val="1"/>
      <w:numFmt w:val="lowerRoman"/>
      <w:lvlText w:val="%3."/>
      <w:lvlJc w:val="right"/>
      <w:pPr>
        <w:ind w:left="2160" w:hanging="180"/>
      </w:pPr>
    </w:lvl>
    <w:lvl w:ilvl="3" w:tplc="2F58B264" w:tentative="1">
      <w:start w:val="1"/>
      <w:numFmt w:val="decimal"/>
      <w:lvlText w:val="%4."/>
      <w:lvlJc w:val="left"/>
      <w:pPr>
        <w:ind w:left="2880" w:hanging="360"/>
      </w:pPr>
    </w:lvl>
    <w:lvl w:ilvl="4" w:tplc="218C4EFA" w:tentative="1">
      <w:start w:val="1"/>
      <w:numFmt w:val="lowerLetter"/>
      <w:lvlText w:val="%5."/>
      <w:lvlJc w:val="left"/>
      <w:pPr>
        <w:ind w:left="3600" w:hanging="360"/>
      </w:pPr>
    </w:lvl>
    <w:lvl w:ilvl="5" w:tplc="32122584" w:tentative="1">
      <w:start w:val="1"/>
      <w:numFmt w:val="lowerRoman"/>
      <w:lvlText w:val="%6."/>
      <w:lvlJc w:val="right"/>
      <w:pPr>
        <w:ind w:left="4320" w:hanging="180"/>
      </w:pPr>
    </w:lvl>
    <w:lvl w:ilvl="6" w:tplc="7CFAF5E6" w:tentative="1">
      <w:start w:val="1"/>
      <w:numFmt w:val="decimal"/>
      <w:lvlText w:val="%7."/>
      <w:lvlJc w:val="left"/>
      <w:pPr>
        <w:ind w:left="5040" w:hanging="360"/>
      </w:pPr>
    </w:lvl>
    <w:lvl w:ilvl="7" w:tplc="2CA88FD6" w:tentative="1">
      <w:start w:val="1"/>
      <w:numFmt w:val="lowerLetter"/>
      <w:lvlText w:val="%8."/>
      <w:lvlJc w:val="left"/>
      <w:pPr>
        <w:ind w:left="5760" w:hanging="360"/>
      </w:pPr>
    </w:lvl>
    <w:lvl w:ilvl="8" w:tplc="B0F657EC" w:tentative="1">
      <w:start w:val="1"/>
      <w:numFmt w:val="lowerRoman"/>
      <w:lvlText w:val="%9."/>
      <w:lvlJc w:val="right"/>
      <w:pPr>
        <w:ind w:left="6480" w:hanging="180"/>
      </w:pPr>
    </w:lvl>
  </w:abstractNum>
  <w:abstractNum w:abstractNumId="163">
    <w:nsid w:val="7F6A58F5"/>
    <w:multiLevelType w:val="hybridMultilevel"/>
    <w:tmpl w:val="8676F4F0"/>
    <w:lvl w:ilvl="0" w:tplc="E2FC8EA2">
      <w:start w:val="1"/>
      <w:numFmt w:val="decimal"/>
      <w:lvlText w:val="(%1)"/>
      <w:lvlJc w:val="left"/>
      <w:pPr>
        <w:ind w:left="720" w:hanging="360"/>
      </w:pPr>
      <w:rPr>
        <w:rFonts w:ascii="Calibri" w:eastAsia="Calibri" w:hAnsi="Calibri" w:cs="David"/>
        <w:lang w:bidi="he-IL"/>
      </w:rPr>
    </w:lvl>
    <w:lvl w:ilvl="1" w:tplc="71C2AAE4" w:tentative="1">
      <w:start w:val="1"/>
      <w:numFmt w:val="lowerLetter"/>
      <w:lvlText w:val="%2."/>
      <w:lvlJc w:val="left"/>
      <w:pPr>
        <w:ind w:left="1440" w:hanging="360"/>
      </w:pPr>
    </w:lvl>
    <w:lvl w:ilvl="2" w:tplc="9544FE78" w:tentative="1">
      <w:start w:val="1"/>
      <w:numFmt w:val="lowerRoman"/>
      <w:lvlText w:val="%3."/>
      <w:lvlJc w:val="right"/>
      <w:pPr>
        <w:ind w:left="2160" w:hanging="180"/>
      </w:pPr>
    </w:lvl>
    <w:lvl w:ilvl="3" w:tplc="EAEA960E" w:tentative="1">
      <w:start w:val="1"/>
      <w:numFmt w:val="decimal"/>
      <w:lvlText w:val="%4."/>
      <w:lvlJc w:val="left"/>
      <w:pPr>
        <w:ind w:left="2880" w:hanging="360"/>
      </w:pPr>
    </w:lvl>
    <w:lvl w:ilvl="4" w:tplc="25A8244E" w:tentative="1">
      <w:start w:val="1"/>
      <w:numFmt w:val="lowerLetter"/>
      <w:lvlText w:val="%5."/>
      <w:lvlJc w:val="left"/>
      <w:pPr>
        <w:ind w:left="3600" w:hanging="360"/>
      </w:pPr>
    </w:lvl>
    <w:lvl w:ilvl="5" w:tplc="3E967342" w:tentative="1">
      <w:start w:val="1"/>
      <w:numFmt w:val="lowerRoman"/>
      <w:lvlText w:val="%6."/>
      <w:lvlJc w:val="right"/>
      <w:pPr>
        <w:ind w:left="4320" w:hanging="180"/>
      </w:pPr>
    </w:lvl>
    <w:lvl w:ilvl="6" w:tplc="4BCADF96" w:tentative="1">
      <w:start w:val="1"/>
      <w:numFmt w:val="decimal"/>
      <w:lvlText w:val="%7."/>
      <w:lvlJc w:val="left"/>
      <w:pPr>
        <w:ind w:left="5040" w:hanging="360"/>
      </w:pPr>
    </w:lvl>
    <w:lvl w:ilvl="7" w:tplc="0C72B9B8" w:tentative="1">
      <w:start w:val="1"/>
      <w:numFmt w:val="lowerLetter"/>
      <w:lvlText w:val="%8."/>
      <w:lvlJc w:val="left"/>
      <w:pPr>
        <w:ind w:left="5760" w:hanging="360"/>
      </w:pPr>
    </w:lvl>
    <w:lvl w:ilvl="8" w:tplc="47829A28" w:tentative="1">
      <w:start w:val="1"/>
      <w:numFmt w:val="lowerRoman"/>
      <w:lvlText w:val="%9."/>
      <w:lvlJc w:val="right"/>
      <w:pPr>
        <w:ind w:left="6480" w:hanging="180"/>
      </w:pPr>
    </w:lvl>
  </w:abstractNum>
  <w:abstractNum w:abstractNumId="164">
    <w:nsid w:val="7FD1441B"/>
    <w:multiLevelType w:val="hybridMultilevel"/>
    <w:tmpl w:val="0EC04CA6"/>
    <w:lvl w:ilvl="0" w:tplc="162266B6">
      <w:start w:val="1"/>
      <w:numFmt w:val="hebrew1"/>
      <w:lvlText w:val="(%1)"/>
      <w:lvlJc w:val="left"/>
      <w:pPr>
        <w:ind w:left="360" w:hanging="360"/>
      </w:pPr>
      <w:rPr>
        <w:rFonts w:ascii="Calibri" w:eastAsia="Calibri" w:hAnsi="Calibri" w:cs="David" w:hint="default"/>
      </w:rPr>
    </w:lvl>
    <w:lvl w:ilvl="1" w:tplc="F0C43748">
      <w:start w:val="1"/>
      <w:numFmt w:val="decimal"/>
      <w:lvlText w:val="(%2)"/>
      <w:lvlJc w:val="left"/>
      <w:pPr>
        <w:ind w:left="1440" w:hanging="360"/>
      </w:pPr>
      <w:rPr>
        <w:rFonts w:hint="default"/>
      </w:rPr>
    </w:lvl>
    <w:lvl w:ilvl="2" w:tplc="225681CA" w:tentative="1">
      <w:start w:val="1"/>
      <w:numFmt w:val="lowerRoman"/>
      <w:lvlText w:val="%3."/>
      <w:lvlJc w:val="right"/>
      <w:pPr>
        <w:ind w:left="2160" w:hanging="180"/>
      </w:pPr>
    </w:lvl>
    <w:lvl w:ilvl="3" w:tplc="C0C25758" w:tentative="1">
      <w:start w:val="1"/>
      <w:numFmt w:val="decimal"/>
      <w:lvlText w:val="%4."/>
      <w:lvlJc w:val="left"/>
      <w:pPr>
        <w:ind w:left="2880" w:hanging="360"/>
      </w:pPr>
    </w:lvl>
    <w:lvl w:ilvl="4" w:tplc="5F8AAA94" w:tentative="1">
      <w:start w:val="1"/>
      <w:numFmt w:val="lowerLetter"/>
      <w:lvlText w:val="%5."/>
      <w:lvlJc w:val="left"/>
      <w:pPr>
        <w:ind w:left="3600" w:hanging="360"/>
      </w:pPr>
    </w:lvl>
    <w:lvl w:ilvl="5" w:tplc="8E640654" w:tentative="1">
      <w:start w:val="1"/>
      <w:numFmt w:val="lowerRoman"/>
      <w:lvlText w:val="%6."/>
      <w:lvlJc w:val="right"/>
      <w:pPr>
        <w:ind w:left="4320" w:hanging="180"/>
      </w:pPr>
    </w:lvl>
    <w:lvl w:ilvl="6" w:tplc="3E0EF4A0" w:tentative="1">
      <w:start w:val="1"/>
      <w:numFmt w:val="decimal"/>
      <w:lvlText w:val="%7."/>
      <w:lvlJc w:val="left"/>
      <w:pPr>
        <w:ind w:left="5040" w:hanging="360"/>
      </w:pPr>
    </w:lvl>
    <w:lvl w:ilvl="7" w:tplc="500C4356" w:tentative="1">
      <w:start w:val="1"/>
      <w:numFmt w:val="lowerLetter"/>
      <w:lvlText w:val="%8."/>
      <w:lvlJc w:val="left"/>
      <w:pPr>
        <w:ind w:left="5760" w:hanging="360"/>
      </w:pPr>
    </w:lvl>
    <w:lvl w:ilvl="8" w:tplc="C3DAFDEA" w:tentative="1">
      <w:start w:val="1"/>
      <w:numFmt w:val="lowerRoman"/>
      <w:lvlText w:val="%9."/>
      <w:lvlJc w:val="right"/>
      <w:pPr>
        <w:ind w:left="6480" w:hanging="180"/>
      </w:pPr>
    </w:lvl>
  </w:abstractNum>
  <w:num w:numId="1">
    <w:abstractNumId w:val="71"/>
  </w:num>
  <w:num w:numId="2">
    <w:abstractNumId w:val="62"/>
  </w:num>
  <w:num w:numId="3">
    <w:abstractNumId w:val="68"/>
  </w:num>
  <w:num w:numId="4">
    <w:abstractNumId w:val="55"/>
  </w:num>
  <w:num w:numId="5">
    <w:abstractNumId w:val="77"/>
  </w:num>
  <w:num w:numId="6">
    <w:abstractNumId w:val="113"/>
  </w:num>
  <w:num w:numId="7">
    <w:abstractNumId w:val="132"/>
  </w:num>
  <w:num w:numId="8">
    <w:abstractNumId w:val="67"/>
  </w:num>
  <w:num w:numId="9">
    <w:abstractNumId w:val="162"/>
  </w:num>
  <w:num w:numId="10">
    <w:abstractNumId w:val="157"/>
  </w:num>
  <w:num w:numId="11">
    <w:abstractNumId w:val="21"/>
  </w:num>
  <w:num w:numId="12">
    <w:abstractNumId w:val="72"/>
  </w:num>
  <w:num w:numId="13">
    <w:abstractNumId w:val="100"/>
  </w:num>
  <w:num w:numId="14">
    <w:abstractNumId w:val="75"/>
  </w:num>
  <w:num w:numId="15">
    <w:abstractNumId w:val="9"/>
  </w:num>
  <w:num w:numId="16">
    <w:abstractNumId w:val="127"/>
  </w:num>
  <w:num w:numId="17">
    <w:abstractNumId w:val="155"/>
  </w:num>
  <w:num w:numId="18">
    <w:abstractNumId w:val="32"/>
  </w:num>
  <w:num w:numId="19">
    <w:abstractNumId w:val="135"/>
  </w:num>
  <w:num w:numId="20">
    <w:abstractNumId w:val="24"/>
  </w:num>
  <w:num w:numId="21">
    <w:abstractNumId w:val="33"/>
  </w:num>
  <w:num w:numId="22">
    <w:abstractNumId w:val="144"/>
  </w:num>
  <w:num w:numId="23">
    <w:abstractNumId w:val="91"/>
  </w:num>
  <w:num w:numId="24">
    <w:abstractNumId w:val="146"/>
  </w:num>
  <w:num w:numId="25">
    <w:abstractNumId w:val="49"/>
  </w:num>
  <w:num w:numId="26">
    <w:abstractNumId w:val="34"/>
  </w:num>
  <w:num w:numId="27">
    <w:abstractNumId w:val="4"/>
  </w:num>
  <w:num w:numId="28">
    <w:abstractNumId w:val="104"/>
  </w:num>
  <w:num w:numId="29">
    <w:abstractNumId w:val="61"/>
  </w:num>
  <w:num w:numId="30">
    <w:abstractNumId w:val="23"/>
  </w:num>
  <w:num w:numId="31">
    <w:abstractNumId w:val="150"/>
  </w:num>
  <w:num w:numId="32">
    <w:abstractNumId w:val="37"/>
  </w:num>
  <w:num w:numId="33">
    <w:abstractNumId w:val="133"/>
  </w:num>
  <w:num w:numId="34">
    <w:abstractNumId w:val="73"/>
  </w:num>
  <w:num w:numId="35">
    <w:abstractNumId w:val="145"/>
  </w:num>
  <w:num w:numId="36">
    <w:abstractNumId w:val="105"/>
  </w:num>
  <w:num w:numId="37">
    <w:abstractNumId w:val="16"/>
  </w:num>
  <w:num w:numId="38">
    <w:abstractNumId w:val="40"/>
  </w:num>
  <w:num w:numId="39">
    <w:abstractNumId w:val="56"/>
  </w:num>
  <w:num w:numId="40">
    <w:abstractNumId w:val="130"/>
  </w:num>
  <w:num w:numId="41">
    <w:abstractNumId w:val="10"/>
  </w:num>
  <w:num w:numId="42">
    <w:abstractNumId w:val="152"/>
  </w:num>
  <w:num w:numId="43">
    <w:abstractNumId w:val="109"/>
  </w:num>
  <w:num w:numId="44">
    <w:abstractNumId w:val="84"/>
  </w:num>
  <w:num w:numId="45">
    <w:abstractNumId w:val="43"/>
  </w:num>
  <w:num w:numId="46">
    <w:abstractNumId w:val="8"/>
  </w:num>
  <w:num w:numId="47">
    <w:abstractNumId w:val="128"/>
  </w:num>
  <w:num w:numId="48">
    <w:abstractNumId w:val="1"/>
  </w:num>
  <w:num w:numId="49">
    <w:abstractNumId w:val="137"/>
  </w:num>
  <w:num w:numId="50">
    <w:abstractNumId w:val="107"/>
  </w:num>
  <w:num w:numId="51">
    <w:abstractNumId w:val="101"/>
  </w:num>
  <w:num w:numId="52">
    <w:abstractNumId w:val="93"/>
  </w:num>
  <w:num w:numId="53">
    <w:abstractNumId w:val="57"/>
  </w:num>
  <w:num w:numId="54">
    <w:abstractNumId w:val="123"/>
  </w:num>
  <w:num w:numId="55">
    <w:abstractNumId w:val="28"/>
  </w:num>
  <w:num w:numId="56">
    <w:abstractNumId w:val="92"/>
  </w:num>
  <w:num w:numId="57">
    <w:abstractNumId w:val="82"/>
  </w:num>
  <w:num w:numId="58">
    <w:abstractNumId w:val="39"/>
  </w:num>
  <w:num w:numId="59">
    <w:abstractNumId w:val="102"/>
  </w:num>
  <w:num w:numId="60">
    <w:abstractNumId w:val="121"/>
  </w:num>
  <w:num w:numId="61">
    <w:abstractNumId w:val="122"/>
  </w:num>
  <w:num w:numId="62">
    <w:abstractNumId w:val="5"/>
  </w:num>
  <w:num w:numId="63">
    <w:abstractNumId w:val="89"/>
  </w:num>
  <w:num w:numId="64">
    <w:abstractNumId w:val="76"/>
  </w:num>
  <w:num w:numId="65">
    <w:abstractNumId w:val="20"/>
  </w:num>
  <w:num w:numId="66">
    <w:abstractNumId w:val="141"/>
  </w:num>
  <w:num w:numId="67">
    <w:abstractNumId w:val="31"/>
  </w:num>
  <w:num w:numId="68">
    <w:abstractNumId w:val="148"/>
  </w:num>
  <w:num w:numId="69">
    <w:abstractNumId w:val="154"/>
  </w:num>
  <w:num w:numId="70">
    <w:abstractNumId w:val="86"/>
  </w:num>
  <w:num w:numId="71">
    <w:abstractNumId w:val="136"/>
  </w:num>
  <w:num w:numId="72">
    <w:abstractNumId w:val="53"/>
  </w:num>
  <w:num w:numId="73">
    <w:abstractNumId w:val="134"/>
  </w:num>
  <w:num w:numId="74">
    <w:abstractNumId w:val="106"/>
  </w:num>
  <w:num w:numId="75">
    <w:abstractNumId w:val="11"/>
  </w:num>
  <w:num w:numId="76">
    <w:abstractNumId w:val="153"/>
  </w:num>
  <w:num w:numId="77">
    <w:abstractNumId w:val="158"/>
  </w:num>
  <w:num w:numId="78">
    <w:abstractNumId w:val="17"/>
  </w:num>
  <w:num w:numId="79">
    <w:abstractNumId w:val="81"/>
  </w:num>
  <w:num w:numId="80">
    <w:abstractNumId w:val="27"/>
  </w:num>
  <w:num w:numId="81">
    <w:abstractNumId w:val="111"/>
  </w:num>
  <w:num w:numId="82">
    <w:abstractNumId w:val="15"/>
  </w:num>
  <w:num w:numId="83">
    <w:abstractNumId w:val="30"/>
  </w:num>
  <w:num w:numId="84">
    <w:abstractNumId w:val="80"/>
  </w:num>
  <w:num w:numId="85">
    <w:abstractNumId w:val="78"/>
  </w:num>
  <w:num w:numId="86">
    <w:abstractNumId w:val="147"/>
  </w:num>
  <w:num w:numId="87">
    <w:abstractNumId w:val="6"/>
  </w:num>
  <w:num w:numId="88">
    <w:abstractNumId w:val="142"/>
  </w:num>
  <w:num w:numId="89">
    <w:abstractNumId w:val="58"/>
  </w:num>
  <w:num w:numId="90">
    <w:abstractNumId w:val="19"/>
  </w:num>
  <w:num w:numId="91">
    <w:abstractNumId w:val="69"/>
  </w:num>
  <w:num w:numId="92">
    <w:abstractNumId w:val="112"/>
  </w:num>
  <w:num w:numId="93">
    <w:abstractNumId w:val="95"/>
  </w:num>
  <w:num w:numId="94">
    <w:abstractNumId w:val="159"/>
  </w:num>
  <w:num w:numId="95">
    <w:abstractNumId w:val="70"/>
  </w:num>
  <w:num w:numId="96">
    <w:abstractNumId w:val="18"/>
  </w:num>
  <w:num w:numId="97">
    <w:abstractNumId w:val="138"/>
  </w:num>
  <w:num w:numId="98">
    <w:abstractNumId w:val="66"/>
  </w:num>
  <w:num w:numId="99">
    <w:abstractNumId w:val="114"/>
  </w:num>
  <w:num w:numId="100">
    <w:abstractNumId w:val="14"/>
  </w:num>
  <w:num w:numId="101">
    <w:abstractNumId w:val="125"/>
  </w:num>
  <w:num w:numId="102">
    <w:abstractNumId w:val="160"/>
  </w:num>
  <w:num w:numId="103">
    <w:abstractNumId w:val="59"/>
  </w:num>
  <w:num w:numId="104">
    <w:abstractNumId w:val="90"/>
  </w:num>
  <w:num w:numId="105">
    <w:abstractNumId w:val="118"/>
  </w:num>
  <w:num w:numId="106">
    <w:abstractNumId w:val="74"/>
  </w:num>
  <w:num w:numId="107">
    <w:abstractNumId w:val="131"/>
  </w:num>
  <w:num w:numId="108">
    <w:abstractNumId w:val="36"/>
  </w:num>
  <w:num w:numId="109">
    <w:abstractNumId w:val="42"/>
  </w:num>
  <w:num w:numId="110">
    <w:abstractNumId w:val="163"/>
  </w:num>
  <w:num w:numId="111">
    <w:abstractNumId w:val="164"/>
  </w:num>
  <w:num w:numId="112">
    <w:abstractNumId w:val="41"/>
  </w:num>
  <w:num w:numId="113">
    <w:abstractNumId w:val="124"/>
  </w:num>
  <w:num w:numId="114">
    <w:abstractNumId w:val="88"/>
  </w:num>
  <w:num w:numId="115">
    <w:abstractNumId w:val="98"/>
  </w:num>
  <w:num w:numId="116">
    <w:abstractNumId w:val="151"/>
  </w:num>
  <w:num w:numId="117">
    <w:abstractNumId w:val="38"/>
  </w:num>
  <w:num w:numId="118">
    <w:abstractNumId w:val="139"/>
  </w:num>
  <w:num w:numId="119">
    <w:abstractNumId w:val="116"/>
  </w:num>
  <w:num w:numId="120">
    <w:abstractNumId w:val="161"/>
  </w:num>
  <w:num w:numId="121">
    <w:abstractNumId w:val="156"/>
  </w:num>
  <w:num w:numId="122">
    <w:abstractNumId w:val="2"/>
  </w:num>
  <w:num w:numId="123">
    <w:abstractNumId w:val="87"/>
  </w:num>
  <w:num w:numId="124">
    <w:abstractNumId w:val="46"/>
  </w:num>
  <w:num w:numId="1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4"/>
  </w:num>
  <w:num w:numId="127">
    <w:abstractNumId w:val="7"/>
  </w:num>
  <w:num w:numId="128">
    <w:abstractNumId w:val="119"/>
  </w:num>
  <w:num w:numId="129">
    <w:abstractNumId w:val="115"/>
  </w:num>
  <w:num w:numId="130">
    <w:abstractNumId w:val="83"/>
  </w:num>
  <w:num w:numId="131">
    <w:abstractNumId w:val="149"/>
  </w:num>
  <w:num w:numId="132">
    <w:abstractNumId w:val="64"/>
  </w:num>
  <w:num w:numId="133">
    <w:abstractNumId w:val="50"/>
  </w:num>
  <w:num w:numId="134">
    <w:abstractNumId w:val="63"/>
  </w:num>
  <w:num w:numId="135">
    <w:abstractNumId w:val="22"/>
  </w:num>
  <w:num w:numId="136">
    <w:abstractNumId w:val="140"/>
  </w:num>
  <w:num w:numId="137">
    <w:abstractNumId w:val="97"/>
  </w:num>
  <w:num w:numId="138">
    <w:abstractNumId w:val="47"/>
  </w:num>
  <w:num w:numId="139">
    <w:abstractNumId w:val="52"/>
  </w:num>
  <w:num w:numId="140">
    <w:abstractNumId w:val="25"/>
  </w:num>
  <w:num w:numId="141">
    <w:abstractNumId w:val="45"/>
  </w:num>
  <w:num w:numId="142">
    <w:abstractNumId w:val="48"/>
  </w:num>
  <w:num w:numId="143">
    <w:abstractNumId w:val="13"/>
  </w:num>
  <w:num w:numId="144">
    <w:abstractNumId w:val="85"/>
  </w:num>
  <w:num w:numId="145">
    <w:abstractNumId w:val="35"/>
  </w:num>
  <w:num w:numId="146">
    <w:abstractNumId w:val="99"/>
  </w:num>
  <w:num w:numId="147">
    <w:abstractNumId w:val="96"/>
  </w:num>
  <w:num w:numId="148">
    <w:abstractNumId w:val="143"/>
  </w:num>
  <w:num w:numId="149">
    <w:abstractNumId w:val="26"/>
  </w:num>
  <w:num w:numId="150">
    <w:abstractNumId w:val="51"/>
  </w:num>
  <w:num w:numId="151">
    <w:abstractNumId w:val="0"/>
  </w:num>
  <w:num w:numId="152">
    <w:abstractNumId w:val="54"/>
  </w:num>
  <w:num w:numId="153">
    <w:abstractNumId w:val="94"/>
  </w:num>
  <w:num w:numId="154">
    <w:abstractNumId w:val="65"/>
  </w:num>
  <w:num w:numId="155">
    <w:abstractNumId w:val="126"/>
  </w:num>
  <w:num w:numId="156">
    <w:abstractNumId w:val="108"/>
  </w:num>
  <w:num w:numId="157">
    <w:abstractNumId w:val="79"/>
  </w:num>
  <w:num w:numId="158">
    <w:abstractNumId w:val="12"/>
  </w:num>
  <w:num w:numId="159">
    <w:abstractNumId w:val="29"/>
  </w:num>
  <w:num w:numId="160">
    <w:abstractNumId w:val="110"/>
  </w:num>
  <w:num w:numId="161">
    <w:abstractNumId w:val="129"/>
  </w:num>
  <w:num w:numId="162">
    <w:abstractNumId w:val="60"/>
  </w:num>
  <w:num w:numId="163">
    <w:abstractNumId w:val="3"/>
  </w:num>
  <w:num w:numId="164">
    <w:abstractNumId w:val="117"/>
  </w:num>
  <w:num w:numId="165">
    <w:abstractNumId w:val="120"/>
  </w:num>
  <w:num w:numId="166">
    <w:abstractNumId w:val="103"/>
  </w:num>
  <w:numIdMacAtCleanup w:val="1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חנית אברהם בכר">
    <w15:presenceInfo w15:providerId="AD" w15:userId="S-1-5-21-1619549896-2066299979-666803915-123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C7"/>
    <w:rsid w:val="000006F2"/>
    <w:rsid w:val="000007E2"/>
    <w:rsid w:val="00000BFC"/>
    <w:rsid w:val="00000F3D"/>
    <w:rsid w:val="00001276"/>
    <w:rsid w:val="00001B60"/>
    <w:rsid w:val="00002818"/>
    <w:rsid w:val="000029C4"/>
    <w:rsid w:val="00002D2D"/>
    <w:rsid w:val="00003369"/>
    <w:rsid w:val="00003450"/>
    <w:rsid w:val="000034C0"/>
    <w:rsid w:val="0000441D"/>
    <w:rsid w:val="000060A5"/>
    <w:rsid w:val="00006EDA"/>
    <w:rsid w:val="0000754F"/>
    <w:rsid w:val="00007E81"/>
    <w:rsid w:val="000108EA"/>
    <w:rsid w:val="0001095F"/>
    <w:rsid w:val="000114DD"/>
    <w:rsid w:val="00011B20"/>
    <w:rsid w:val="00011C29"/>
    <w:rsid w:val="00012688"/>
    <w:rsid w:val="00012968"/>
    <w:rsid w:val="00012B9C"/>
    <w:rsid w:val="00013431"/>
    <w:rsid w:val="0001427D"/>
    <w:rsid w:val="000164F2"/>
    <w:rsid w:val="000179DE"/>
    <w:rsid w:val="00017C6B"/>
    <w:rsid w:val="000204CE"/>
    <w:rsid w:val="000204DC"/>
    <w:rsid w:val="000209F3"/>
    <w:rsid w:val="00021ACC"/>
    <w:rsid w:val="00022F3A"/>
    <w:rsid w:val="00023147"/>
    <w:rsid w:val="000232FD"/>
    <w:rsid w:val="000234CA"/>
    <w:rsid w:val="0002363A"/>
    <w:rsid w:val="00023E22"/>
    <w:rsid w:val="000240DC"/>
    <w:rsid w:val="00024BF6"/>
    <w:rsid w:val="00024CB8"/>
    <w:rsid w:val="000263B0"/>
    <w:rsid w:val="00026C9E"/>
    <w:rsid w:val="00027493"/>
    <w:rsid w:val="0003033F"/>
    <w:rsid w:val="000305EE"/>
    <w:rsid w:val="00030925"/>
    <w:rsid w:val="00031632"/>
    <w:rsid w:val="00031798"/>
    <w:rsid w:val="000318BB"/>
    <w:rsid w:val="00032099"/>
    <w:rsid w:val="000325F7"/>
    <w:rsid w:val="00033761"/>
    <w:rsid w:val="0003384B"/>
    <w:rsid w:val="00033920"/>
    <w:rsid w:val="00033D4C"/>
    <w:rsid w:val="0003408A"/>
    <w:rsid w:val="0003494C"/>
    <w:rsid w:val="00034E1E"/>
    <w:rsid w:val="00034FF9"/>
    <w:rsid w:val="0003528C"/>
    <w:rsid w:val="0003530F"/>
    <w:rsid w:val="00035C0F"/>
    <w:rsid w:val="00035D76"/>
    <w:rsid w:val="00035DA5"/>
    <w:rsid w:val="000365E6"/>
    <w:rsid w:val="00037D45"/>
    <w:rsid w:val="00037F50"/>
    <w:rsid w:val="00040DF9"/>
    <w:rsid w:val="00040FA0"/>
    <w:rsid w:val="000423E9"/>
    <w:rsid w:val="00042AB8"/>
    <w:rsid w:val="00042AE5"/>
    <w:rsid w:val="000434C3"/>
    <w:rsid w:val="000436B2"/>
    <w:rsid w:val="0004395B"/>
    <w:rsid w:val="00043CF0"/>
    <w:rsid w:val="00043F66"/>
    <w:rsid w:val="000447DF"/>
    <w:rsid w:val="00044A0D"/>
    <w:rsid w:val="00044D9F"/>
    <w:rsid w:val="00044E12"/>
    <w:rsid w:val="00044FDC"/>
    <w:rsid w:val="000455B9"/>
    <w:rsid w:val="000458AC"/>
    <w:rsid w:val="000460CB"/>
    <w:rsid w:val="00046F53"/>
    <w:rsid w:val="00047D5C"/>
    <w:rsid w:val="000503AF"/>
    <w:rsid w:val="00050598"/>
    <w:rsid w:val="00050842"/>
    <w:rsid w:val="00051B70"/>
    <w:rsid w:val="00052365"/>
    <w:rsid w:val="000530AF"/>
    <w:rsid w:val="0005360B"/>
    <w:rsid w:val="00053BE0"/>
    <w:rsid w:val="000545D3"/>
    <w:rsid w:val="00054AEA"/>
    <w:rsid w:val="00054F9F"/>
    <w:rsid w:val="0005556E"/>
    <w:rsid w:val="000562A3"/>
    <w:rsid w:val="00056537"/>
    <w:rsid w:val="00056FC5"/>
    <w:rsid w:val="00057FBF"/>
    <w:rsid w:val="00061573"/>
    <w:rsid w:val="00061CBB"/>
    <w:rsid w:val="00062402"/>
    <w:rsid w:val="000624B2"/>
    <w:rsid w:val="00062CBA"/>
    <w:rsid w:val="0006377E"/>
    <w:rsid w:val="00064ABC"/>
    <w:rsid w:val="00064E3F"/>
    <w:rsid w:val="0006604E"/>
    <w:rsid w:val="0006634F"/>
    <w:rsid w:val="000664C1"/>
    <w:rsid w:val="00066B0B"/>
    <w:rsid w:val="00067391"/>
    <w:rsid w:val="00067630"/>
    <w:rsid w:val="00067711"/>
    <w:rsid w:val="000677CC"/>
    <w:rsid w:val="00067CC7"/>
    <w:rsid w:val="00071004"/>
    <w:rsid w:val="000710AB"/>
    <w:rsid w:val="00071CBE"/>
    <w:rsid w:val="00071EDC"/>
    <w:rsid w:val="00071F40"/>
    <w:rsid w:val="00072089"/>
    <w:rsid w:val="00072256"/>
    <w:rsid w:val="00072EB4"/>
    <w:rsid w:val="000731B3"/>
    <w:rsid w:val="000732B9"/>
    <w:rsid w:val="00073D32"/>
    <w:rsid w:val="00073E46"/>
    <w:rsid w:val="0007408E"/>
    <w:rsid w:val="00074844"/>
    <w:rsid w:val="00074E2A"/>
    <w:rsid w:val="00074F8B"/>
    <w:rsid w:val="000755C7"/>
    <w:rsid w:val="00075EC9"/>
    <w:rsid w:val="00076450"/>
    <w:rsid w:val="00076587"/>
    <w:rsid w:val="00076770"/>
    <w:rsid w:val="0007688C"/>
    <w:rsid w:val="00077282"/>
    <w:rsid w:val="00080CD6"/>
    <w:rsid w:val="000818AF"/>
    <w:rsid w:val="00081C4B"/>
    <w:rsid w:val="00082AD5"/>
    <w:rsid w:val="00083028"/>
    <w:rsid w:val="000848B5"/>
    <w:rsid w:val="000848E3"/>
    <w:rsid w:val="00084F04"/>
    <w:rsid w:val="00086105"/>
    <w:rsid w:val="00087375"/>
    <w:rsid w:val="00087B33"/>
    <w:rsid w:val="00087D68"/>
    <w:rsid w:val="0009053F"/>
    <w:rsid w:val="000913B5"/>
    <w:rsid w:val="00091828"/>
    <w:rsid w:val="0009282A"/>
    <w:rsid w:val="00092CFE"/>
    <w:rsid w:val="0009589D"/>
    <w:rsid w:val="00095942"/>
    <w:rsid w:val="000959F7"/>
    <w:rsid w:val="00095E0A"/>
    <w:rsid w:val="00097DC1"/>
    <w:rsid w:val="000A0658"/>
    <w:rsid w:val="000A1135"/>
    <w:rsid w:val="000A16A4"/>
    <w:rsid w:val="000A24F2"/>
    <w:rsid w:val="000A2C10"/>
    <w:rsid w:val="000A3C9B"/>
    <w:rsid w:val="000A40A4"/>
    <w:rsid w:val="000A4110"/>
    <w:rsid w:val="000A4230"/>
    <w:rsid w:val="000A432D"/>
    <w:rsid w:val="000A453F"/>
    <w:rsid w:val="000A55F4"/>
    <w:rsid w:val="000A5AB7"/>
    <w:rsid w:val="000A5E99"/>
    <w:rsid w:val="000A6015"/>
    <w:rsid w:val="000A6994"/>
    <w:rsid w:val="000A6CB2"/>
    <w:rsid w:val="000A75AA"/>
    <w:rsid w:val="000B003B"/>
    <w:rsid w:val="000B16FE"/>
    <w:rsid w:val="000B1914"/>
    <w:rsid w:val="000B2038"/>
    <w:rsid w:val="000B2702"/>
    <w:rsid w:val="000B2F22"/>
    <w:rsid w:val="000B3030"/>
    <w:rsid w:val="000B379A"/>
    <w:rsid w:val="000B454B"/>
    <w:rsid w:val="000B4913"/>
    <w:rsid w:val="000B4992"/>
    <w:rsid w:val="000B50F2"/>
    <w:rsid w:val="000B5652"/>
    <w:rsid w:val="000B58C9"/>
    <w:rsid w:val="000B6247"/>
    <w:rsid w:val="000B67CD"/>
    <w:rsid w:val="000B69EE"/>
    <w:rsid w:val="000B6C52"/>
    <w:rsid w:val="000B6CF0"/>
    <w:rsid w:val="000B779F"/>
    <w:rsid w:val="000B7890"/>
    <w:rsid w:val="000C005E"/>
    <w:rsid w:val="000C0220"/>
    <w:rsid w:val="000C0331"/>
    <w:rsid w:val="000C0885"/>
    <w:rsid w:val="000C0E6D"/>
    <w:rsid w:val="000C1746"/>
    <w:rsid w:val="000C24FF"/>
    <w:rsid w:val="000C2798"/>
    <w:rsid w:val="000C2B15"/>
    <w:rsid w:val="000C34DD"/>
    <w:rsid w:val="000C3B63"/>
    <w:rsid w:val="000C3C76"/>
    <w:rsid w:val="000C4102"/>
    <w:rsid w:val="000C485B"/>
    <w:rsid w:val="000C4CB5"/>
    <w:rsid w:val="000C5043"/>
    <w:rsid w:val="000C57E7"/>
    <w:rsid w:val="000C6D3B"/>
    <w:rsid w:val="000D0A66"/>
    <w:rsid w:val="000D0A9F"/>
    <w:rsid w:val="000D10D8"/>
    <w:rsid w:val="000D1778"/>
    <w:rsid w:val="000D240B"/>
    <w:rsid w:val="000D2D0D"/>
    <w:rsid w:val="000D3189"/>
    <w:rsid w:val="000D45C4"/>
    <w:rsid w:val="000D475A"/>
    <w:rsid w:val="000D5262"/>
    <w:rsid w:val="000D5648"/>
    <w:rsid w:val="000D566F"/>
    <w:rsid w:val="000D5D22"/>
    <w:rsid w:val="000D6049"/>
    <w:rsid w:val="000D63BF"/>
    <w:rsid w:val="000D6638"/>
    <w:rsid w:val="000D679D"/>
    <w:rsid w:val="000D7CEA"/>
    <w:rsid w:val="000E0278"/>
    <w:rsid w:val="000E0331"/>
    <w:rsid w:val="000E069F"/>
    <w:rsid w:val="000E0B29"/>
    <w:rsid w:val="000E1976"/>
    <w:rsid w:val="000E19EF"/>
    <w:rsid w:val="000E1C95"/>
    <w:rsid w:val="000E1FBB"/>
    <w:rsid w:val="000E3BC0"/>
    <w:rsid w:val="000E479F"/>
    <w:rsid w:val="000E47F4"/>
    <w:rsid w:val="000E49BB"/>
    <w:rsid w:val="000E4BEA"/>
    <w:rsid w:val="000E4D41"/>
    <w:rsid w:val="000E5C48"/>
    <w:rsid w:val="000E5FFD"/>
    <w:rsid w:val="000E6171"/>
    <w:rsid w:val="000E78F0"/>
    <w:rsid w:val="000F0065"/>
    <w:rsid w:val="000F0245"/>
    <w:rsid w:val="000F0A70"/>
    <w:rsid w:val="000F0FC2"/>
    <w:rsid w:val="000F22BF"/>
    <w:rsid w:val="000F25CD"/>
    <w:rsid w:val="000F36A9"/>
    <w:rsid w:val="000F3774"/>
    <w:rsid w:val="000F3D48"/>
    <w:rsid w:val="000F419D"/>
    <w:rsid w:val="000F4895"/>
    <w:rsid w:val="000F52BE"/>
    <w:rsid w:val="000F5584"/>
    <w:rsid w:val="000F60C6"/>
    <w:rsid w:val="000F6877"/>
    <w:rsid w:val="000F6FF6"/>
    <w:rsid w:val="000F775B"/>
    <w:rsid w:val="000F7E6B"/>
    <w:rsid w:val="00100123"/>
    <w:rsid w:val="00102787"/>
    <w:rsid w:val="00102944"/>
    <w:rsid w:val="00103E0C"/>
    <w:rsid w:val="00103EAF"/>
    <w:rsid w:val="00104234"/>
    <w:rsid w:val="00104290"/>
    <w:rsid w:val="00104497"/>
    <w:rsid w:val="001047F5"/>
    <w:rsid w:val="00104F4F"/>
    <w:rsid w:val="00104FC2"/>
    <w:rsid w:val="001053C5"/>
    <w:rsid w:val="00105D1B"/>
    <w:rsid w:val="00106204"/>
    <w:rsid w:val="00107C2A"/>
    <w:rsid w:val="00107D37"/>
    <w:rsid w:val="00107E72"/>
    <w:rsid w:val="00107F38"/>
    <w:rsid w:val="001101E1"/>
    <w:rsid w:val="0011044B"/>
    <w:rsid w:val="00110951"/>
    <w:rsid w:val="00110A4A"/>
    <w:rsid w:val="00110ABA"/>
    <w:rsid w:val="00110BC1"/>
    <w:rsid w:val="00110EAA"/>
    <w:rsid w:val="001117F9"/>
    <w:rsid w:val="00111ACA"/>
    <w:rsid w:val="001136C4"/>
    <w:rsid w:val="00113752"/>
    <w:rsid w:val="001137EF"/>
    <w:rsid w:val="0011390D"/>
    <w:rsid w:val="00113BC8"/>
    <w:rsid w:val="00113FB9"/>
    <w:rsid w:val="00115D52"/>
    <w:rsid w:val="001164DE"/>
    <w:rsid w:val="00120E85"/>
    <w:rsid w:val="00121A9E"/>
    <w:rsid w:val="00121CDB"/>
    <w:rsid w:val="001221DB"/>
    <w:rsid w:val="00122CC9"/>
    <w:rsid w:val="0012307C"/>
    <w:rsid w:val="00124E9B"/>
    <w:rsid w:val="001261CB"/>
    <w:rsid w:val="001276C7"/>
    <w:rsid w:val="00130741"/>
    <w:rsid w:val="001316E9"/>
    <w:rsid w:val="00131906"/>
    <w:rsid w:val="00131A0E"/>
    <w:rsid w:val="00132249"/>
    <w:rsid w:val="00132795"/>
    <w:rsid w:val="001327EF"/>
    <w:rsid w:val="001338ED"/>
    <w:rsid w:val="00133BC3"/>
    <w:rsid w:val="00133DD4"/>
    <w:rsid w:val="0013421D"/>
    <w:rsid w:val="001352C9"/>
    <w:rsid w:val="00135536"/>
    <w:rsid w:val="001366FD"/>
    <w:rsid w:val="001367D5"/>
    <w:rsid w:val="00136DC7"/>
    <w:rsid w:val="00136F5C"/>
    <w:rsid w:val="00137143"/>
    <w:rsid w:val="00137CE4"/>
    <w:rsid w:val="00140610"/>
    <w:rsid w:val="00140EAF"/>
    <w:rsid w:val="00140FBA"/>
    <w:rsid w:val="00141815"/>
    <w:rsid w:val="00143390"/>
    <w:rsid w:val="00143559"/>
    <w:rsid w:val="00143865"/>
    <w:rsid w:val="00144C1F"/>
    <w:rsid w:val="00144DCC"/>
    <w:rsid w:val="001456F1"/>
    <w:rsid w:val="0014579F"/>
    <w:rsid w:val="00145D17"/>
    <w:rsid w:val="00146343"/>
    <w:rsid w:val="001469B9"/>
    <w:rsid w:val="001473A6"/>
    <w:rsid w:val="00147D54"/>
    <w:rsid w:val="00147D59"/>
    <w:rsid w:val="00150942"/>
    <w:rsid w:val="00150F91"/>
    <w:rsid w:val="001517EE"/>
    <w:rsid w:val="00151A09"/>
    <w:rsid w:val="00151ECB"/>
    <w:rsid w:val="001525F5"/>
    <w:rsid w:val="0015320D"/>
    <w:rsid w:val="00154137"/>
    <w:rsid w:val="0015419D"/>
    <w:rsid w:val="0015428E"/>
    <w:rsid w:val="00154F6D"/>
    <w:rsid w:val="00154F78"/>
    <w:rsid w:val="00157094"/>
    <w:rsid w:val="0015754E"/>
    <w:rsid w:val="00160073"/>
    <w:rsid w:val="0016042A"/>
    <w:rsid w:val="001608E1"/>
    <w:rsid w:val="00160BF7"/>
    <w:rsid w:val="00160DD3"/>
    <w:rsid w:val="00160F1C"/>
    <w:rsid w:val="001610AC"/>
    <w:rsid w:val="00161EC7"/>
    <w:rsid w:val="00162873"/>
    <w:rsid w:val="00162A92"/>
    <w:rsid w:val="00163133"/>
    <w:rsid w:val="001636D3"/>
    <w:rsid w:val="00163E49"/>
    <w:rsid w:val="00164568"/>
    <w:rsid w:val="0016490A"/>
    <w:rsid w:val="0016497E"/>
    <w:rsid w:val="001656A2"/>
    <w:rsid w:val="001658B1"/>
    <w:rsid w:val="001674FC"/>
    <w:rsid w:val="001700FA"/>
    <w:rsid w:val="00170706"/>
    <w:rsid w:val="00170869"/>
    <w:rsid w:val="001714CE"/>
    <w:rsid w:val="0017158F"/>
    <w:rsid w:val="001716FD"/>
    <w:rsid w:val="001745EC"/>
    <w:rsid w:val="001747B3"/>
    <w:rsid w:val="00174897"/>
    <w:rsid w:val="00174ABC"/>
    <w:rsid w:val="0017550E"/>
    <w:rsid w:val="001758C7"/>
    <w:rsid w:val="001760B0"/>
    <w:rsid w:val="001761C6"/>
    <w:rsid w:val="0017640A"/>
    <w:rsid w:val="00176E9B"/>
    <w:rsid w:val="0017725F"/>
    <w:rsid w:val="00177A47"/>
    <w:rsid w:val="00177D9B"/>
    <w:rsid w:val="00180A60"/>
    <w:rsid w:val="00182256"/>
    <w:rsid w:val="00182496"/>
    <w:rsid w:val="00182817"/>
    <w:rsid w:val="001834C4"/>
    <w:rsid w:val="00183D82"/>
    <w:rsid w:val="0018427B"/>
    <w:rsid w:val="00184F2E"/>
    <w:rsid w:val="00184FA1"/>
    <w:rsid w:val="001850A3"/>
    <w:rsid w:val="00185133"/>
    <w:rsid w:val="00185788"/>
    <w:rsid w:val="00185C86"/>
    <w:rsid w:val="00187625"/>
    <w:rsid w:val="00187E9A"/>
    <w:rsid w:val="00190508"/>
    <w:rsid w:val="00190605"/>
    <w:rsid w:val="00190690"/>
    <w:rsid w:val="00190C0F"/>
    <w:rsid w:val="00191375"/>
    <w:rsid w:val="001913A4"/>
    <w:rsid w:val="0019179B"/>
    <w:rsid w:val="0019191B"/>
    <w:rsid w:val="001925FA"/>
    <w:rsid w:val="00192623"/>
    <w:rsid w:val="0019295B"/>
    <w:rsid w:val="00193624"/>
    <w:rsid w:val="0019531C"/>
    <w:rsid w:val="00195808"/>
    <w:rsid w:val="00195957"/>
    <w:rsid w:val="00196673"/>
    <w:rsid w:val="00196679"/>
    <w:rsid w:val="001973F6"/>
    <w:rsid w:val="001A0047"/>
    <w:rsid w:val="001A056E"/>
    <w:rsid w:val="001A0926"/>
    <w:rsid w:val="001A16A1"/>
    <w:rsid w:val="001A243B"/>
    <w:rsid w:val="001A2AA1"/>
    <w:rsid w:val="001A3C3B"/>
    <w:rsid w:val="001A3ED8"/>
    <w:rsid w:val="001A3F55"/>
    <w:rsid w:val="001A4019"/>
    <w:rsid w:val="001A5233"/>
    <w:rsid w:val="001A56CB"/>
    <w:rsid w:val="001A6ABD"/>
    <w:rsid w:val="001A7E63"/>
    <w:rsid w:val="001B001E"/>
    <w:rsid w:val="001B057D"/>
    <w:rsid w:val="001B0B60"/>
    <w:rsid w:val="001B1145"/>
    <w:rsid w:val="001B14CC"/>
    <w:rsid w:val="001B1C01"/>
    <w:rsid w:val="001B1D3A"/>
    <w:rsid w:val="001B1D60"/>
    <w:rsid w:val="001B2335"/>
    <w:rsid w:val="001B23B5"/>
    <w:rsid w:val="001B2BE9"/>
    <w:rsid w:val="001B2C27"/>
    <w:rsid w:val="001B2EA0"/>
    <w:rsid w:val="001B4019"/>
    <w:rsid w:val="001B4CAB"/>
    <w:rsid w:val="001B4DFF"/>
    <w:rsid w:val="001B5360"/>
    <w:rsid w:val="001B5370"/>
    <w:rsid w:val="001B548B"/>
    <w:rsid w:val="001B6064"/>
    <w:rsid w:val="001B7EDD"/>
    <w:rsid w:val="001C068B"/>
    <w:rsid w:val="001C1087"/>
    <w:rsid w:val="001C1F0C"/>
    <w:rsid w:val="001C23DA"/>
    <w:rsid w:val="001C285F"/>
    <w:rsid w:val="001C37B5"/>
    <w:rsid w:val="001C3C62"/>
    <w:rsid w:val="001C498D"/>
    <w:rsid w:val="001C5A88"/>
    <w:rsid w:val="001C5B65"/>
    <w:rsid w:val="001C7ABA"/>
    <w:rsid w:val="001C7C10"/>
    <w:rsid w:val="001C7C8A"/>
    <w:rsid w:val="001D0333"/>
    <w:rsid w:val="001D0EFF"/>
    <w:rsid w:val="001D1C6F"/>
    <w:rsid w:val="001D2B85"/>
    <w:rsid w:val="001D3679"/>
    <w:rsid w:val="001D3700"/>
    <w:rsid w:val="001D4C2F"/>
    <w:rsid w:val="001D5C1C"/>
    <w:rsid w:val="001D5C9F"/>
    <w:rsid w:val="001D61DC"/>
    <w:rsid w:val="001D669E"/>
    <w:rsid w:val="001D67FB"/>
    <w:rsid w:val="001D6D9F"/>
    <w:rsid w:val="001D74DA"/>
    <w:rsid w:val="001D7935"/>
    <w:rsid w:val="001E00C9"/>
    <w:rsid w:val="001E02D5"/>
    <w:rsid w:val="001E0FA2"/>
    <w:rsid w:val="001E1BF5"/>
    <w:rsid w:val="001E1C83"/>
    <w:rsid w:val="001E3575"/>
    <w:rsid w:val="001E3D06"/>
    <w:rsid w:val="001E4309"/>
    <w:rsid w:val="001E4D41"/>
    <w:rsid w:val="001E50EC"/>
    <w:rsid w:val="001E51A8"/>
    <w:rsid w:val="001E56FE"/>
    <w:rsid w:val="001E5DAD"/>
    <w:rsid w:val="001E6CB6"/>
    <w:rsid w:val="001E729B"/>
    <w:rsid w:val="001E7790"/>
    <w:rsid w:val="001E7AD5"/>
    <w:rsid w:val="001E7CC7"/>
    <w:rsid w:val="001E7DFF"/>
    <w:rsid w:val="001F050C"/>
    <w:rsid w:val="001F064F"/>
    <w:rsid w:val="001F088C"/>
    <w:rsid w:val="001F0B11"/>
    <w:rsid w:val="001F1C25"/>
    <w:rsid w:val="001F1F1C"/>
    <w:rsid w:val="001F21B1"/>
    <w:rsid w:val="001F2872"/>
    <w:rsid w:val="001F28FD"/>
    <w:rsid w:val="001F2B94"/>
    <w:rsid w:val="001F35CE"/>
    <w:rsid w:val="001F36AD"/>
    <w:rsid w:val="001F59D9"/>
    <w:rsid w:val="001F6830"/>
    <w:rsid w:val="001F700A"/>
    <w:rsid w:val="001F7887"/>
    <w:rsid w:val="001F7A68"/>
    <w:rsid w:val="001F7A9E"/>
    <w:rsid w:val="001F7EAE"/>
    <w:rsid w:val="00200121"/>
    <w:rsid w:val="00201B3D"/>
    <w:rsid w:val="002020D7"/>
    <w:rsid w:val="002022F0"/>
    <w:rsid w:val="00202984"/>
    <w:rsid w:val="00202E8C"/>
    <w:rsid w:val="002031A6"/>
    <w:rsid w:val="002032B3"/>
    <w:rsid w:val="00203D7E"/>
    <w:rsid w:val="00203EA2"/>
    <w:rsid w:val="0020452A"/>
    <w:rsid w:val="00204589"/>
    <w:rsid w:val="0020459C"/>
    <w:rsid w:val="002049CB"/>
    <w:rsid w:val="00204CDF"/>
    <w:rsid w:val="002050FE"/>
    <w:rsid w:val="00205857"/>
    <w:rsid w:val="00206825"/>
    <w:rsid w:val="00206CE8"/>
    <w:rsid w:val="00206D7E"/>
    <w:rsid w:val="00206DDF"/>
    <w:rsid w:val="0020736B"/>
    <w:rsid w:val="002075A1"/>
    <w:rsid w:val="00207BFE"/>
    <w:rsid w:val="00210FDF"/>
    <w:rsid w:val="0021110F"/>
    <w:rsid w:val="002112F2"/>
    <w:rsid w:val="00211433"/>
    <w:rsid w:val="0021194F"/>
    <w:rsid w:val="00211D3B"/>
    <w:rsid w:val="00211F6E"/>
    <w:rsid w:val="00212513"/>
    <w:rsid w:val="00212D88"/>
    <w:rsid w:val="0021382A"/>
    <w:rsid w:val="0021392A"/>
    <w:rsid w:val="00214249"/>
    <w:rsid w:val="002142AF"/>
    <w:rsid w:val="002143B1"/>
    <w:rsid w:val="00214A26"/>
    <w:rsid w:val="00215B03"/>
    <w:rsid w:val="00215CEA"/>
    <w:rsid w:val="00215D45"/>
    <w:rsid w:val="00215F46"/>
    <w:rsid w:val="002163FE"/>
    <w:rsid w:val="00216746"/>
    <w:rsid w:val="00216D28"/>
    <w:rsid w:val="002172A0"/>
    <w:rsid w:val="002172A1"/>
    <w:rsid w:val="00217F39"/>
    <w:rsid w:val="0022034B"/>
    <w:rsid w:val="0022067E"/>
    <w:rsid w:val="00220B24"/>
    <w:rsid w:val="002213AF"/>
    <w:rsid w:val="002214F1"/>
    <w:rsid w:val="0022183C"/>
    <w:rsid w:val="00221B9C"/>
    <w:rsid w:val="00222BD4"/>
    <w:rsid w:val="00222D4D"/>
    <w:rsid w:val="0022322B"/>
    <w:rsid w:val="002239C2"/>
    <w:rsid w:val="00224161"/>
    <w:rsid w:val="002242AB"/>
    <w:rsid w:val="002246F5"/>
    <w:rsid w:val="00224F6C"/>
    <w:rsid w:val="00224F8F"/>
    <w:rsid w:val="0022542F"/>
    <w:rsid w:val="0022602A"/>
    <w:rsid w:val="00226850"/>
    <w:rsid w:val="00226E1A"/>
    <w:rsid w:val="00227181"/>
    <w:rsid w:val="00227323"/>
    <w:rsid w:val="00227882"/>
    <w:rsid w:val="002278A9"/>
    <w:rsid w:val="00230212"/>
    <w:rsid w:val="002304F8"/>
    <w:rsid w:val="00230514"/>
    <w:rsid w:val="00230C58"/>
    <w:rsid w:val="0023107C"/>
    <w:rsid w:val="00231E03"/>
    <w:rsid w:val="0023230A"/>
    <w:rsid w:val="002328F2"/>
    <w:rsid w:val="00233D8C"/>
    <w:rsid w:val="00235300"/>
    <w:rsid w:val="002354CE"/>
    <w:rsid w:val="002359F7"/>
    <w:rsid w:val="00235A19"/>
    <w:rsid w:val="00235CA1"/>
    <w:rsid w:val="002368CA"/>
    <w:rsid w:val="00236C70"/>
    <w:rsid w:val="002405A5"/>
    <w:rsid w:val="002405B1"/>
    <w:rsid w:val="00240B99"/>
    <w:rsid w:val="00241644"/>
    <w:rsid w:val="002419CF"/>
    <w:rsid w:val="00241E19"/>
    <w:rsid w:val="00242DC1"/>
    <w:rsid w:val="00243616"/>
    <w:rsid w:val="002437E8"/>
    <w:rsid w:val="00245E69"/>
    <w:rsid w:val="002462D4"/>
    <w:rsid w:val="0024646A"/>
    <w:rsid w:val="002465E3"/>
    <w:rsid w:val="00247697"/>
    <w:rsid w:val="002477E8"/>
    <w:rsid w:val="00247E5E"/>
    <w:rsid w:val="00247E85"/>
    <w:rsid w:val="002502B6"/>
    <w:rsid w:val="0025100F"/>
    <w:rsid w:val="00251732"/>
    <w:rsid w:val="00251A75"/>
    <w:rsid w:val="002525C5"/>
    <w:rsid w:val="0025297A"/>
    <w:rsid w:val="00253BBE"/>
    <w:rsid w:val="00253E75"/>
    <w:rsid w:val="00254744"/>
    <w:rsid w:val="00255132"/>
    <w:rsid w:val="00255B25"/>
    <w:rsid w:val="002566CF"/>
    <w:rsid w:val="002567B3"/>
    <w:rsid w:val="00257891"/>
    <w:rsid w:val="00261F02"/>
    <w:rsid w:val="00262DD7"/>
    <w:rsid w:val="00262E97"/>
    <w:rsid w:val="002638AD"/>
    <w:rsid w:val="0026433C"/>
    <w:rsid w:val="00264450"/>
    <w:rsid w:val="0026574E"/>
    <w:rsid w:val="00265C19"/>
    <w:rsid w:val="00265E56"/>
    <w:rsid w:val="00266649"/>
    <w:rsid w:val="002669A9"/>
    <w:rsid w:val="002701DF"/>
    <w:rsid w:val="002728DF"/>
    <w:rsid w:val="00272DB6"/>
    <w:rsid w:val="00274A77"/>
    <w:rsid w:val="00274C84"/>
    <w:rsid w:val="00274CC0"/>
    <w:rsid w:val="00275378"/>
    <w:rsid w:val="002756CC"/>
    <w:rsid w:val="00275707"/>
    <w:rsid w:val="00275750"/>
    <w:rsid w:val="0027598E"/>
    <w:rsid w:val="00275A04"/>
    <w:rsid w:val="00275CDD"/>
    <w:rsid w:val="00275EB5"/>
    <w:rsid w:val="00276063"/>
    <w:rsid w:val="00276221"/>
    <w:rsid w:val="00276AA9"/>
    <w:rsid w:val="00277235"/>
    <w:rsid w:val="00277258"/>
    <w:rsid w:val="00280435"/>
    <w:rsid w:val="00281293"/>
    <w:rsid w:val="00281E3B"/>
    <w:rsid w:val="00281EBB"/>
    <w:rsid w:val="00282642"/>
    <w:rsid w:val="00282798"/>
    <w:rsid w:val="002830D7"/>
    <w:rsid w:val="00283816"/>
    <w:rsid w:val="002839F2"/>
    <w:rsid w:val="0028409A"/>
    <w:rsid w:val="00284C3C"/>
    <w:rsid w:val="00286838"/>
    <w:rsid w:val="00286CD8"/>
    <w:rsid w:val="002872B0"/>
    <w:rsid w:val="002876E2"/>
    <w:rsid w:val="0028784C"/>
    <w:rsid w:val="00287B13"/>
    <w:rsid w:val="00287D74"/>
    <w:rsid w:val="00287EB4"/>
    <w:rsid w:val="002906FF"/>
    <w:rsid w:val="00290976"/>
    <w:rsid w:val="00290C77"/>
    <w:rsid w:val="00290FF5"/>
    <w:rsid w:val="00291066"/>
    <w:rsid w:val="00292996"/>
    <w:rsid w:val="00292B89"/>
    <w:rsid w:val="00292E65"/>
    <w:rsid w:val="002939D7"/>
    <w:rsid w:val="00294550"/>
    <w:rsid w:val="00294CA5"/>
    <w:rsid w:val="002956FA"/>
    <w:rsid w:val="00295B5F"/>
    <w:rsid w:val="0029779F"/>
    <w:rsid w:val="00297B60"/>
    <w:rsid w:val="00297EC1"/>
    <w:rsid w:val="002A1159"/>
    <w:rsid w:val="002A1952"/>
    <w:rsid w:val="002A1D0D"/>
    <w:rsid w:val="002A24EE"/>
    <w:rsid w:val="002A26D3"/>
    <w:rsid w:val="002A2705"/>
    <w:rsid w:val="002A30F9"/>
    <w:rsid w:val="002A42ED"/>
    <w:rsid w:val="002A45C0"/>
    <w:rsid w:val="002A4CF9"/>
    <w:rsid w:val="002A51D2"/>
    <w:rsid w:val="002A612E"/>
    <w:rsid w:val="002A66E9"/>
    <w:rsid w:val="002A7639"/>
    <w:rsid w:val="002A7836"/>
    <w:rsid w:val="002A7D36"/>
    <w:rsid w:val="002A7DDF"/>
    <w:rsid w:val="002A7EF9"/>
    <w:rsid w:val="002B0021"/>
    <w:rsid w:val="002B09D2"/>
    <w:rsid w:val="002B18C1"/>
    <w:rsid w:val="002B2301"/>
    <w:rsid w:val="002B2479"/>
    <w:rsid w:val="002B24AB"/>
    <w:rsid w:val="002B2AF8"/>
    <w:rsid w:val="002B3028"/>
    <w:rsid w:val="002B4434"/>
    <w:rsid w:val="002B472E"/>
    <w:rsid w:val="002B479A"/>
    <w:rsid w:val="002B4FF8"/>
    <w:rsid w:val="002B565C"/>
    <w:rsid w:val="002B572E"/>
    <w:rsid w:val="002B714D"/>
    <w:rsid w:val="002B77C4"/>
    <w:rsid w:val="002C00DF"/>
    <w:rsid w:val="002C0434"/>
    <w:rsid w:val="002C14EF"/>
    <w:rsid w:val="002C1D27"/>
    <w:rsid w:val="002C27AD"/>
    <w:rsid w:val="002C284C"/>
    <w:rsid w:val="002C406A"/>
    <w:rsid w:val="002C4DF0"/>
    <w:rsid w:val="002C6BAD"/>
    <w:rsid w:val="002C6D62"/>
    <w:rsid w:val="002C6F89"/>
    <w:rsid w:val="002C7290"/>
    <w:rsid w:val="002C7F3B"/>
    <w:rsid w:val="002D03FE"/>
    <w:rsid w:val="002D08A6"/>
    <w:rsid w:val="002D0987"/>
    <w:rsid w:val="002D1B3D"/>
    <w:rsid w:val="002D2189"/>
    <w:rsid w:val="002D2198"/>
    <w:rsid w:val="002D2597"/>
    <w:rsid w:val="002D3DBA"/>
    <w:rsid w:val="002D47CF"/>
    <w:rsid w:val="002D4ACF"/>
    <w:rsid w:val="002D57D3"/>
    <w:rsid w:val="002D5CEA"/>
    <w:rsid w:val="002D61F3"/>
    <w:rsid w:val="002D6BBB"/>
    <w:rsid w:val="002D74AC"/>
    <w:rsid w:val="002D7616"/>
    <w:rsid w:val="002D7BA8"/>
    <w:rsid w:val="002D7BF7"/>
    <w:rsid w:val="002E00A5"/>
    <w:rsid w:val="002E112B"/>
    <w:rsid w:val="002E149D"/>
    <w:rsid w:val="002E1927"/>
    <w:rsid w:val="002E19BB"/>
    <w:rsid w:val="002E2395"/>
    <w:rsid w:val="002E26FB"/>
    <w:rsid w:val="002E3D77"/>
    <w:rsid w:val="002E3E27"/>
    <w:rsid w:val="002E5311"/>
    <w:rsid w:val="002E6091"/>
    <w:rsid w:val="002E6392"/>
    <w:rsid w:val="002E675B"/>
    <w:rsid w:val="002E6D8D"/>
    <w:rsid w:val="002E6E44"/>
    <w:rsid w:val="002E6EFB"/>
    <w:rsid w:val="002E76E7"/>
    <w:rsid w:val="002E7914"/>
    <w:rsid w:val="002E7A04"/>
    <w:rsid w:val="002E7F43"/>
    <w:rsid w:val="002F0821"/>
    <w:rsid w:val="002F0896"/>
    <w:rsid w:val="002F0DA4"/>
    <w:rsid w:val="002F0DF5"/>
    <w:rsid w:val="002F0F52"/>
    <w:rsid w:val="002F11D5"/>
    <w:rsid w:val="002F150E"/>
    <w:rsid w:val="002F21CB"/>
    <w:rsid w:val="002F33AB"/>
    <w:rsid w:val="002F3FBD"/>
    <w:rsid w:val="002F4B1E"/>
    <w:rsid w:val="002F53AE"/>
    <w:rsid w:val="002F58D2"/>
    <w:rsid w:val="002F5F00"/>
    <w:rsid w:val="002F70C9"/>
    <w:rsid w:val="0030058B"/>
    <w:rsid w:val="00300F0B"/>
    <w:rsid w:val="00301C34"/>
    <w:rsid w:val="00301F22"/>
    <w:rsid w:val="00301F27"/>
    <w:rsid w:val="0030215F"/>
    <w:rsid w:val="00302383"/>
    <w:rsid w:val="00302B2A"/>
    <w:rsid w:val="00302DB5"/>
    <w:rsid w:val="00303187"/>
    <w:rsid w:val="00303C4E"/>
    <w:rsid w:val="00303D45"/>
    <w:rsid w:val="00305606"/>
    <w:rsid w:val="00305BA4"/>
    <w:rsid w:val="00305C25"/>
    <w:rsid w:val="00305C61"/>
    <w:rsid w:val="0030628C"/>
    <w:rsid w:val="00306470"/>
    <w:rsid w:val="00306E0E"/>
    <w:rsid w:val="003070A9"/>
    <w:rsid w:val="00307439"/>
    <w:rsid w:val="00307F42"/>
    <w:rsid w:val="003102C7"/>
    <w:rsid w:val="00310C5C"/>
    <w:rsid w:val="00310DEC"/>
    <w:rsid w:val="003115ED"/>
    <w:rsid w:val="00311FDC"/>
    <w:rsid w:val="00312BEB"/>
    <w:rsid w:val="00313945"/>
    <w:rsid w:val="00314130"/>
    <w:rsid w:val="003145F8"/>
    <w:rsid w:val="00314CDE"/>
    <w:rsid w:val="0031502C"/>
    <w:rsid w:val="00315A13"/>
    <w:rsid w:val="0031630F"/>
    <w:rsid w:val="00316950"/>
    <w:rsid w:val="0031717C"/>
    <w:rsid w:val="003205B8"/>
    <w:rsid w:val="00320C52"/>
    <w:rsid w:val="00320EA0"/>
    <w:rsid w:val="00321261"/>
    <w:rsid w:val="003213D1"/>
    <w:rsid w:val="00321BE5"/>
    <w:rsid w:val="003227A6"/>
    <w:rsid w:val="0032302B"/>
    <w:rsid w:val="00323572"/>
    <w:rsid w:val="00324526"/>
    <w:rsid w:val="00324BF4"/>
    <w:rsid w:val="00324F57"/>
    <w:rsid w:val="00326B1F"/>
    <w:rsid w:val="00326D8C"/>
    <w:rsid w:val="003272D3"/>
    <w:rsid w:val="003309D9"/>
    <w:rsid w:val="00330C28"/>
    <w:rsid w:val="00332327"/>
    <w:rsid w:val="00332586"/>
    <w:rsid w:val="00332E70"/>
    <w:rsid w:val="0033353F"/>
    <w:rsid w:val="003346EE"/>
    <w:rsid w:val="00334A67"/>
    <w:rsid w:val="00334AF9"/>
    <w:rsid w:val="00335ECA"/>
    <w:rsid w:val="0033672F"/>
    <w:rsid w:val="0033783D"/>
    <w:rsid w:val="003400B0"/>
    <w:rsid w:val="00340C62"/>
    <w:rsid w:val="0034182A"/>
    <w:rsid w:val="00341A53"/>
    <w:rsid w:val="0034283C"/>
    <w:rsid w:val="00342A11"/>
    <w:rsid w:val="0034312E"/>
    <w:rsid w:val="00343CA1"/>
    <w:rsid w:val="0034412B"/>
    <w:rsid w:val="003448E6"/>
    <w:rsid w:val="00344E71"/>
    <w:rsid w:val="00345719"/>
    <w:rsid w:val="00345722"/>
    <w:rsid w:val="00345E65"/>
    <w:rsid w:val="00345EB9"/>
    <w:rsid w:val="0034656E"/>
    <w:rsid w:val="00347991"/>
    <w:rsid w:val="00347C40"/>
    <w:rsid w:val="00347EE1"/>
    <w:rsid w:val="00350166"/>
    <w:rsid w:val="00350775"/>
    <w:rsid w:val="0035085F"/>
    <w:rsid w:val="00350883"/>
    <w:rsid w:val="00350C4C"/>
    <w:rsid w:val="00350D56"/>
    <w:rsid w:val="00351431"/>
    <w:rsid w:val="00352546"/>
    <w:rsid w:val="00354061"/>
    <w:rsid w:val="00354F2F"/>
    <w:rsid w:val="0035526E"/>
    <w:rsid w:val="003552AF"/>
    <w:rsid w:val="00355A9E"/>
    <w:rsid w:val="00355E34"/>
    <w:rsid w:val="00356209"/>
    <w:rsid w:val="003574E8"/>
    <w:rsid w:val="00357A19"/>
    <w:rsid w:val="00357A58"/>
    <w:rsid w:val="00357BF2"/>
    <w:rsid w:val="00360508"/>
    <w:rsid w:val="00360E88"/>
    <w:rsid w:val="0036122C"/>
    <w:rsid w:val="00361F71"/>
    <w:rsid w:val="00362027"/>
    <w:rsid w:val="003622EF"/>
    <w:rsid w:val="00362565"/>
    <w:rsid w:val="0036307A"/>
    <w:rsid w:val="003632E8"/>
    <w:rsid w:val="00363EB1"/>
    <w:rsid w:val="00364315"/>
    <w:rsid w:val="003644B7"/>
    <w:rsid w:val="0036611C"/>
    <w:rsid w:val="003662A6"/>
    <w:rsid w:val="00367738"/>
    <w:rsid w:val="00367C25"/>
    <w:rsid w:val="00367C29"/>
    <w:rsid w:val="00367ED8"/>
    <w:rsid w:val="00367EEF"/>
    <w:rsid w:val="00370816"/>
    <w:rsid w:val="0037122A"/>
    <w:rsid w:val="00371354"/>
    <w:rsid w:val="003719A6"/>
    <w:rsid w:val="00372272"/>
    <w:rsid w:val="00372E50"/>
    <w:rsid w:val="00372ECD"/>
    <w:rsid w:val="00373DCC"/>
    <w:rsid w:val="00376111"/>
    <w:rsid w:val="00376584"/>
    <w:rsid w:val="00377A03"/>
    <w:rsid w:val="003815B6"/>
    <w:rsid w:val="00381A77"/>
    <w:rsid w:val="00381C20"/>
    <w:rsid w:val="00381CB9"/>
    <w:rsid w:val="0038241B"/>
    <w:rsid w:val="00382673"/>
    <w:rsid w:val="00385E32"/>
    <w:rsid w:val="003860C6"/>
    <w:rsid w:val="003869A5"/>
    <w:rsid w:val="00386E5B"/>
    <w:rsid w:val="003873E2"/>
    <w:rsid w:val="003876BD"/>
    <w:rsid w:val="0038798D"/>
    <w:rsid w:val="00387A19"/>
    <w:rsid w:val="0039115F"/>
    <w:rsid w:val="00391356"/>
    <w:rsid w:val="00391EF3"/>
    <w:rsid w:val="0039211B"/>
    <w:rsid w:val="003926C6"/>
    <w:rsid w:val="00392ADD"/>
    <w:rsid w:val="00392B79"/>
    <w:rsid w:val="00393034"/>
    <w:rsid w:val="003945B9"/>
    <w:rsid w:val="003952C3"/>
    <w:rsid w:val="00396501"/>
    <w:rsid w:val="0039656B"/>
    <w:rsid w:val="00396C51"/>
    <w:rsid w:val="00397689"/>
    <w:rsid w:val="00397AA1"/>
    <w:rsid w:val="00397B5A"/>
    <w:rsid w:val="00397D93"/>
    <w:rsid w:val="00397F82"/>
    <w:rsid w:val="003A02C2"/>
    <w:rsid w:val="003A0620"/>
    <w:rsid w:val="003A1ABE"/>
    <w:rsid w:val="003A2931"/>
    <w:rsid w:val="003A33EE"/>
    <w:rsid w:val="003A3D69"/>
    <w:rsid w:val="003A3E27"/>
    <w:rsid w:val="003A3F39"/>
    <w:rsid w:val="003A490C"/>
    <w:rsid w:val="003A50C7"/>
    <w:rsid w:val="003A5346"/>
    <w:rsid w:val="003A5A41"/>
    <w:rsid w:val="003A5C65"/>
    <w:rsid w:val="003A613D"/>
    <w:rsid w:val="003A66CE"/>
    <w:rsid w:val="003A6982"/>
    <w:rsid w:val="003A6EA7"/>
    <w:rsid w:val="003A7175"/>
    <w:rsid w:val="003A766D"/>
    <w:rsid w:val="003A79E8"/>
    <w:rsid w:val="003B0F41"/>
    <w:rsid w:val="003B1B77"/>
    <w:rsid w:val="003B2324"/>
    <w:rsid w:val="003B243E"/>
    <w:rsid w:val="003B2DBD"/>
    <w:rsid w:val="003B390D"/>
    <w:rsid w:val="003B39C5"/>
    <w:rsid w:val="003B410F"/>
    <w:rsid w:val="003B4BDB"/>
    <w:rsid w:val="003B54CA"/>
    <w:rsid w:val="003B5E4F"/>
    <w:rsid w:val="003B622E"/>
    <w:rsid w:val="003B624E"/>
    <w:rsid w:val="003B7938"/>
    <w:rsid w:val="003C1363"/>
    <w:rsid w:val="003C1FD2"/>
    <w:rsid w:val="003C2C5D"/>
    <w:rsid w:val="003C2CB7"/>
    <w:rsid w:val="003C2D5E"/>
    <w:rsid w:val="003C2E84"/>
    <w:rsid w:val="003C3226"/>
    <w:rsid w:val="003C3C0C"/>
    <w:rsid w:val="003C3D61"/>
    <w:rsid w:val="003C47DB"/>
    <w:rsid w:val="003C5130"/>
    <w:rsid w:val="003C52D3"/>
    <w:rsid w:val="003C73A0"/>
    <w:rsid w:val="003C75A4"/>
    <w:rsid w:val="003C7AB2"/>
    <w:rsid w:val="003D131C"/>
    <w:rsid w:val="003D1E91"/>
    <w:rsid w:val="003D2C44"/>
    <w:rsid w:val="003D451E"/>
    <w:rsid w:val="003D506F"/>
    <w:rsid w:val="003D546E"/>
    <w:rsid w:val="003D5715"/>
    <w:rsid w:val="003D5F2A"/>
    <w:rsid w:val="003D678E"/>
    <w:rsid w:val="003D6B93"/>
    <w:rsid w:val="003D7316"/>
    <w:rsid w:val="003D7364"/>
    <w:rsid w:val="003D7514"/>
    <w:rsid w:val="003D765C"/>
    <w:rsid w:val="003D773B"/>
    <w:rsid w:val="003D7CD7"/>
    <w:rsid w:val="003E101B"/>
    <w:rsid w:val="003E14A5"/>
    <w:rsid w:val="003E1D1A"/>
    <w:rsid w:val="003E2D4E"/>
    <w:rsid w:val="003E32F8"/>
    <w:rsid w:val="003E3356"/>
    <w:rsid w:val="003E4495"/>
    <w:rsid w:val="003E4C2B"/>
    <w:rsid w:val="003E55D6"/>
    <w:rsid w:val="003E56AF"/>
    <w:rsid w:val="003E5806"/>
    <w:rsid w:val="003E5AA4"/>
    <w:rsid w:val="003E5C1C"/>
    <w:rsid w:val="003E5FD6"/>
    <w:rsid w:val="003E5FE5"/>
    <w:rsid w:val="003E674F"/>
    <w:rsid w:val="003E6BEA"/>
    <w:rsid w:val="003E75D8"/>
    <w:rsid w:val="003E765A"/>
    <w:rsid w:val="003E7BB9"/>
    <w:rsid w:val="003F01C0"/>
    <w:rsid w:val="003F0363"/>
    <w:rsid w:val="003F0506"/>
    <w:rsid w:val="003F09A9"/>
    <w:rsid w:val="003F09E0"/>
    <w:rsid w:val="003F0FEC"/>
    <w:rsid w:val="003F1A33"/>
    <w:rsid w:val="003F1BF5"/>
    <w:rsid w:val="003F22B1"/>
    <w:rsid w:val="003F2784"/>
    <w:rsid w:val="003F3453"/>
    <w:rsid w:val="003F368E"/>
    <w:rsid w:val="003F415B"/>
    <w:rsid w:val="003F4223"/>
    <w:rsid w:val="003F467B"/>
    <w:rsid w:val="003F50C6"/>
    <w:rsid w:val="003F539F"/>
    <w:rsid w:val="003F548E"/>
    <w:rsid w:val="003F593F"/>
    <w:rsid w:val="003F601D"/>
    <w:rsid w:val="003F69E9"/>
    <w:rsid w:val="003F6FB8"/>
    <w:rsid w:val="003F7FAC"/>
    <w:rsid w:val="00400259"/>
    <w:rsid w:val="00400317"/>
    <w:rsid w:val="004007CB"/>
    <w:rsid w:val="004007D2"/>
    <w:rsid w:val="00401946"/>
    <w:rsid w:val="00402097"/>
    <w:rsid w:val="00402287"/>
    <w:rsid w:val="004028DD"/>
    <w:rsid w:val="00402933"/>
    <w:rsid w:val="0040341D"/>
    <w:rsid w:val="00403718"/>
    <w:rsid w:val="00404D5A"/>
    <w:rsid w:val="00405324"/>
    <w:rsid w:val="004056D7"/>
    <w:rsid w:val="004063A3"/>
    <w:rsid w:val="00406CE6"/>
    <w:rsid w:val="00406DDA"/>
    <w:rsid w:val="00406EB9"/>
    <w:rsid w:val="0040737A"/>
    <w:rsid w:val="00407BE1"/>
    <w:rsid w:val="004112F6"/>
    <w:rsid w:val="0041131D"/>
    <w:rsid w:val="00411426"/>
    <w:rsid w:val="00411930"/>
    <w:rsid w:val="004131D5"/>
    <w:rsid w:val="00414150"/>
    <w:rsid w:val="00414365"/>
    <w:rsid w:val="0041448B"/>
    <w:rsid w:val="00415195"/>
    <w:rsid w:val="00415255"/>
    <w:rsid w:val="004155DA"/>
    <w:rsid w:val="00416A0A"/>
    <w:rsid w:val="004170E7"/>
    <w:rsid w:val="00417139"/>
    <w:rsid w:val="0042007E"/>
    <w:rsid w:val="00420C8D"/>
    <w:rsid w:val="00420E13"/>
    <w:rsid w:val="004213D2"/>
    <w:rsid w:val="004224D2"/>
    <w:rsid w:val="00422551"/>
    <w:rsid w:val="00422C6A"/>
    <w:rsid w:val="00422C6C"/>
    <w:rsid w:val="004234D1"/>
    <w:rsid w:val="00423685"/>
    <w:rsid w:val="0042404A"/>
    <w:rsid w:val="00424D8A"/>
    <w:rsid w:val="004253C8"/>
    <w:rsid w:val="00425A15"/>
    <w:rsid w:val="00425A48"/>
    <w:rsid w:val="00425F24"/>
    <w:rsid w:val="00426AF5"/>
    <w:rsid w:val="004302C9"/>
    <w:rsid w:val="00430375"/>
    <w:rsid w:val="004303B8"/>
    <w:rsid w:val="0043053E"/>
    <w:rsid w:val="0043060C"/>
    <w:rsid w:val="00431A89"/>
    <w:rsid w:val="00434745"/>
    <w:rsid w:val="00434B93"/>
    <w:rsid w:val="004355C8"/>
    <w:rsid w:val="0043569B"/>
    <w:rsid w:val="00435B18"/>
    <w:rsid w:val="00436439"/>
    <w:rsid w:val="004366D0"/>
    <w:rsid w:val="00436739"/>
    <w:rsid w:val="00437068"/>
    <w:rsid w:val="00437455"/>
    <w:rsid w:val="00437827"/>
    <w:rsid w:val="004403AF"/>
    <w:rsid w:val="00440746"/>
    <w:rsid w:val="00441880"/>
    <w:rsid w:val="00441CA0"/>
    <w:rsid w:val="00443AE8"/>
    <w:rsid w:val="00444008"/>
    <w:rsid w:val="004477CB"/>
    <w:rsid w:val="00447B08"/>
    <w:rsid w:val="00452A68"/>
    <w:rsid w:val="00452E42"/>
    <w:rsid w:val="00453AB1"/>
    <w:rsid w:val="00453E30"/>
    <w:rsid w:val="0045426A"/>
    <w:rsid w:val="0045440D"/>
    <w:rsid w:val="00454DE4"/>
    <w:rsid w:val="00455DA9"/>
    <w:rsid w:val="00456340"/>
    <w:rsid w:val="0045660D"/>
    <w:rsid w:val="004567A8"/>
    <w:rsid w:val="00456B8B"/>
    <w:rsid w:val="00456FC7"/>
    <w:rsid w:val="00457079"/>
    <w:rsid w:val="004572D1"/>
    <w:rsid w:val="00457885"/>
    <w:rsid w:val="00457BA0"/>
    <w:rsid w:val="00460226"/>
    <w:rsid w:val="00460E54"/>
    <w:rsid w:val="00461229"/>
    <w:rsid w:val="004614F9"/>
    <w:rsid w:val="00461519"/>
    <w:rsid w:val="004615E0"/>
    <w:rsid w:val="00462FE5"/>
    <w:rsid w:val="0046346F"/>
    <w:rsid w:val="00463606"/>
    <w:rsid w:val="00463BD4"/>
    <w:rsid w:val="00464699"/>
    <w:rsid w:val="00464739"/>
    <w:rsid w:val="004647D0"/>
    <w:rsid w:val="00465683"/>
    <w:rsid w:val="004656DF"/>
    <w:rsid w:val="0046616F"/>
    <w:rsid w:val="00466E98"/>
    <w:rsid w:val="004678C8"/>
    <w:rsid w:val="00467A7B"/>
    <w:rsid w:val="00467C0C"/>
    <w:rsid w:val="00472995"/>
    <w:rsid w:val="00473684"/>
    <w:rsid w:val="00473B1D"/>
    <w:rsid w:val="00474A33"/>
    <w:rsid w:val="004751C2"/>
    <w:rsid w:val="00475CFF"/>
    <w:rsid w:val="0047680B"/>
    <w:rsid w:val="004768D1"/>
    <w:rsid w:val="00477CAA"/>
    <w:rsid w:val="00480039"/>
    <w:rsid w:val="00480F1B"/>
    <w:rsid w:val="00481920"/>
    <w:rsid w:val="004824D5"/>
    <w:rsid w:val="004835BA"/>
    <w:rsid w:val="00483783"/>
    <w:rsid w:val="004838DA"/>
    <w:rsid w:val="0048468D"/>
    <w:rsid w:val="00484A98"/>
    <w:rsid w:val="00484E7D"/>
    <w:rsid w:val="00485AD5"/>
    <w:rsid w:val="00490201"/>
    <w:rsid w:val="00490DDA"/>
    <w:rsid w:val="00490F01"/>
    <w:rsid w:val="0049100B"/>
    <w:rsid w:val="00491844"/>
    <w:rsid w:val="004918D4"/>
    <w:rsid w:val="00491C01"/>
    <w:rsid w:val="004924F4"/>
    <w:rsid w:val="00492881"/>
    <w:rsid w:val="00492B79"/>
    <w:rsid w:val="0049363A"/>
    <w:rsid w:val="00493881"/>
    <w:rsid w:val="0049393B"/>
    <w:rsid w:val="004939F6"/>
    <w:rsid w:val="00493CBC"/>
    <w:rsid w:val="00494617"/>
    <w:rsid w:val="004948C5"/>
    <w:rsid w:val="00494A77"/>
    <w:rsid w:val="00494D4E"/>
    <w:rsid w:val="004951F3"/>
    <w:rsid w:val="004958C7"/>
    <w:rsid w:val="00495FF6"/>
    <w:rsid w:val="004967F2"/>
    <w:rsid w:val="00496A96"/>
    <w:rsid w:val="00496EF4"/>
    <w:rsid w:val="00497105"/>
    <w:rsid w:val="004974C2"/>
    <w:rsid w:val="004975EC"/>
    <w:rsid w:val="00497A57"/>
    <w:rsid w:val="00497D9B"/>
    <w:rsid w:val="004A0420"/>
    <w:rsid w:val="004A1C2A"/>
    <w:rsid w:val="004A2792"/>
    <w:rsid w:val="004A2B83"/>
    <w:rsid w:val="004A54C0"/>
    <w:rsid w:val="004A5D68"/>
    <w:rsid w:val="004A60DA"/>
    <w:rsid w:val="004A625B"/>
    <w:rsid w:val="004A69CC"/>
    <w:rsid w:val="004A729E"/>
    <w:rsid w:val="004B11EA"/>
    <w:rsid w:val="004B1F8F"/>
    <w:rsid w:val="004B207D"/>
    <w:rsid w:val="004B2709"/>
    <w:rsid w:val="004B29DA"/>
    <w:rsid w:val="004B2B6E"/>
    <w:rsid w:val="004B30D3"/>
    <w:rsid w:val="004B4049"/>
    <w:rsid w:val="004B40F9"/>
    <w:rsid w:val="004B43C8"/>
    <w:rsid w:val="004B4C9C"/>
    <w:rsid w:val="004B5323"/>
    <w:rsid w:val="004B5895"/>
    <w:rsid w:val="004B5F09"/>
    <w:rsid w:val="004B6289"/>
    <w:rsid w:val="004B63ED"/>
    <w:rsid w:val="004B6515"/>
    <w:rsid w:val="004B70AF"/>
    <w:rsid w:val="004B7781"/>
    <w:rsid w:val="004C0821"/>
    <w:rsid w:val="004C1B99"/>
    <w:rsid w:val="004C2360"/>
    <w:rsid w:val="004C257A"/>
    <w:rsid w:val="004C33EA"/>
    <w:rsid w:val="004C3465"/>
    <w:rsid w:val="004C3C66"/>
    <w:rsid w:val="004C42ED"/>
    <w:rsid w:val="004C4CEE"/>
    <w:rsid w:val="004C4F07"/>
    <w:rsid w:val="004C5730"/>
    <w:rsid w:val="004C5B05"/>
    <w:rsid w:val="004C624C"/>
    <w:rsid w:val="004C6E81"/>
    <w:rsid w:val="004C7153"/>
    <w:rsid w:val="004C73D7"/>
    <w:rsid w:val="004C766F"/>
    <w:rsid w:val="004D040C"/>
    <w:rsid w:val="004D0B6F"/>
    <w:rsid w:val="004D0BEF"/>
    <w:rsid w:val="004D1600"/>
    <w:rsid w:val="004D1CB2"/>
    <w:rsid w:val="004D1F53"/>
    <w:rsid w:val="004D1FF8"/>
    <w:rsid w:val="004D269A"/>
    <w:rsid w:val="004D2BC8"/>
    <w:rsid w:val="004D3023"/>
    <w:rsid w:val="004D38AA"/>
    <w:rsid w:val="004D41A2"/>
    <w:rsid w:val="004D41B4"/>
    <w:rsid w:val="004D43C0"/>
    <w:rsid w:val="004D43D2"/>
    <w:rsid w:val="004D4A88"/>
    <w:rsid w:val="004D506B"/>
    <w:rsid w:val="004D540D"/>
    <w:rsid w:val="004D5846"/>
    <w:rsid w:val="004D5A96"/>
    <w:rsid w:val="004D5FFF"/>
    <w:rsid w:val="004D6B9B"/>
    <w:rsid w:val="004D6F42"/>
    <w:rsid w:val="004D74A0"/>
    <w:rsid w:val="004D7677"/>
    <w:rsid w:val="004D7A64"/>
    <w:rsid w:val="004D7AAA"/>
    <w:rsid w:val="004D7BB6"/>
    <w:rsid w:val="004E0111"/>
    <w:rsid w:val="004E1A84"/>
    <w:rsid w:val="004E2EE6"/>
    <w:rsid w:val="004E32B7"/>
    <w:rsid w:val="004E32ED"/>
    <w:rsid w:val="004E3478"/>
    <w:rsid w:val="004E3CF0"/>
    <w:rsid w:val="004E3FB9"/>
    <w:rsid w:val="004E4B0B"/>
    <w:rsid w:val="004E508F"/>
    <w:rsid w:val="004E51BE"/>
    <w:rsid w:val="004E5B2E"/>
    <w:rsid w:val="004E5D80"/>
    <w:rsid w:val="004E6FD7"/>
    <w:rsid w:val="004E7B5C"/>
    <w:rsid w:val="004F086C"/>
    <w:rsid w:val="004F0C02"/>
    <w:rsid w:val="004F11B8"/>
    <w:rsid w:val="004F1381"/>
    <w:rsid w:val="004F15C0"/>
    <w:rsid w:val="004F2076"/>
    <w:rsid w:val="004F260F"/>
    <w:rsid w:val="004F367C"/>
    <w:rsid w:val="004F42EC"/>
    <w:rsid w:val="004F43B3"/>
    <w:rsid w:val="004F4835"/>
    <w:rsid w:val="004F58BE"/>
    <w:rsid w:val="004F5E6E"/>
    <w:rsid w:val="004F6EA3"/>
    <w:rsid w:val="004F7058"/>
    <w:rsid w:val="004F789E"/>
    <w:rsid w:val="004F7C1F"/>
    <w:rsid w:val="005006F1"/>
    <w:rsid w:val="005015C7"/>
    <w:rsid w:val="00502567"/>
    <w:rsid w:val="005026D1"/>
    <w:rsid w:val="00504DCB"/>
    <w:rsid w:val="00504EE8"/>
    <w:rsid w:val="00504FB4"/>
    <w:rsid w:val="0050673B"/>
    <w:rsid w:val="00506D87"/>
    <w:rsid w:val="00507821"/>
    <w:rsid w:val="00507EED"/>
    <w:rsid w:val="005100E1"/>
    <w:rsid w:val="0051069B"/>
    <w:rsid w:val="00510C1A"/>
    <w:rsid w:val="00510C20"/>
    <w:rsid w:val="00510C9D"/>
    <w:rsid w:val="00511533"/>
    <w:rsid w:val="00511A40"/>
    <w:rsid w:val="005126EF"/>
    <w:rsid w:val="0051279C"/>
    <w:rsid w:val="00513B2B"/>
    <w:rsid w:val="005145E9"/>
    <w:rsid w:val="00514D16"/>
    <w:rsid w:val="00515550"/>
    <w:rsid w:val="005157C7"/>
    <w:rsid w:val="005164EB"/>
    <w:rsid w:val="005171BA"/>
    <w:rsid w:val="00517821"/>
    <w:rsid w:val="00517DA8"/>
    <w:rsid w:val="00517F52"/>
    <w:rsid w:val="005201AA"/>
    <w:rsid w:val="00520467"/>
    <w:rsid w:val="005204C7"/>
    <w:rsid w:val="005223D5"/>
    <w:rsid w:val="005224DB"/>
    <w:rsid w:val="00522978"/>
    <w:rsid w:val="00522E35"/>
    <w:rsid w:val="00523A52"/>
    <w:rsid w:val="00525DF3"/>
    <w:rsid w:val="00526326"/>
    <w:rsid w:val="005269DC"/>
    <w:rsid w:val="00526E8A"/>
    <w:rsid w:val="005275F6"/>
    <w:rsid w:val="00527DD1"/>
    <w:rsid w:val="00530C21"/>
    <w:rsid w:val="00531074"/>
    <w:rsid w:val="005315B0"/>
    <w:rsid w:val="0053214E"/>
    <w:rsid w:val="00532A07"/>
    <w:rsid w:val="00532F6E"/>
    <w:rsid w:val="00533854"/>
    <w:rsid w:val="00533CA8"/>
    <w:rsid w:val="005340F6"/>
    <w:rsid w:val="00534240"/>
    <w:rsid w:val="00534728"/>
    <w:rsid w:val="005363FF"/>
    <w:rsid w:val="005368E1"/>
    <w:rsid w:val="00537E52"/>
    <w:rsid w:val="005408B2"/>
    <w:rsid w:val="0054103D"/>
    <w:rsid w:val="00541572"/>
    <w:rsid w:val="00541658"/>
    <w:rsid w:val="0054290E"/>
    <w:rsid w:val="0054318C"/>
    <w:rsid w:val="00543219"/>
    <w:rsid w:val="0054366D"/>
    <w:rsid w:val="00543A9D"/>
    <w:rsid w:val="00544984"/>
    <w:rsid w:val="0054505D"/>
    <w:rsid w:val="005450C0"/>
    <w:rsid w:val="00546069"/>
    <w:rsid w:val="00547425"/>
    <w:rsid w:val="00547900"/>
    <w:rsid w:val="00547C52"/>
    <w:rsid w:val="005506F2"/>
    <w:rsid w:val="005507C9"/>
    <w:rsid w:val="00550AE7"/>
    <w:rsid w:val="00550DB6"/>
    <w:rsid w:val="0055111E"/>
    <w:rsid w:val="0055178A"/>
    <w:rsid w:val="0055200B"/>
    <w:rsid w:val="00552121"/>
    <w:rsid w:val="00553683"/>
    <w:rsid w:val="0055395A"/>
    <w:rsid w:val="00553E60"/>
    <w:rsid w:val="005541A0"/>
    <w:rsid w:val="005547C6"/>
    <w:rsid w:val="00555214"/>
    <w:rsid w:val="00555811"/>
    <w:rsid w:val="005561C1"/>
    <w:rsid w:val="00556390"/>
    <w:rsid w:val="00556744"/>
    <w:rsid w:val="00557D26"/>
    <w:rsid w:val="005602D9"/>
    <w:rsid w:val="005605FE"/>
    <w:rsid w:val="00560A72"/>
    <w:rsid w:val="005610E1"/>
    <w:rsid w:val="00561B60"/>
    <w:rsid w:val="005626EB"/>
    <w:rsid w:val="0056320F"/>
    <w:rsid w:val="00564253"/>
    <w:rsid w:val="00564F6B"/>
    <w:rsid w:val="00565A46"/>
    <w:rsid w:val="00566201"/>
    <w:rsid w:val="00567389"/>
    <w:rsid w:val="00567595"/>
    <w:rsid w:val="00570D48"/>
    <w:rsid w:val="00571884"/>
    <w:rsid w:val="005718B3"/>
    <w:rsid w:val="00571D06"/>
    <w:rsid w:val="00571DB4"/>
    <w:rsid w:val="00572146"/>
    <w:rsid w:val="0057227A"/>
    <w:rsid w:val="00572703"/>
    <w:rsid w:val="005732ED"/>
    <w:rsid w:val="005744D3"/>
    <w:rsid w:val="00575ABB"/>
    <w:rsid w:val="00576064"/>
    <w:rsid w:val="00576283"/>
    <w:rsid w:val="0057735B"/>
    <w:rsid w:val="00577C66"/>
    <w:rsid w:val="0058042F"/>
    <w:rsid w:val="00580616"/>
    <w:rsid w:val="0058115A"/>
    <w:rsid w:val="005813EA"/>
    <w:rsid w:val="005818DD"/>
    <w:rsid w:val="00583413"/>
    <w:rsid w:val="0058358C"/>
    <w:rsid w:val="00583E0D"/>
    <w:rsid w:val="0058458D"/>
    <w:rsid w:val="005845C8"/>
    <w:rsid w:val="00584C16"/>
    <w:rsid w:val="00584D00"/>
    <w:rsid w:val="00585252"/>
    <w:rsid w:val="00585694"/>
    <w:rsid w:val="00585AC8"/>
    <w:rsid w:val="00586640"/>
    <w:rsid w:val="00586DE8"/>
    <w:rsid w:val="005872E6"/>
    <w:rsid w:val="00590D28"/>
    <w:rsid w:val="00591537"/>
    <w:rsid w:val="00591DB1"/>
    <w:rsid w:val="00592DB9"/>
    <w:rsid w:val="00592FB1"/>
    <w:rsid w:val="00593454"/>
    <w:rsid w:val="00593C9C"/>
    <w:rsid w:val="00593F12"/>
    <w:rsid w:val="00594B03"/>
    <w:rsid w:val="00594BEB"/>
    <w:rsid w:val="00594F9F"/>
    <w:rsid w:val="005950C9"/>
    <w:rsid w:val="005951D7"/>
    <w:rsid w:val="0059623E"/>
    <w:rsid w:val="0059722B"/>
    <w:rsid w:val="005978D2"/>
    <w:rsid w:val="005A0023"/>
    <w:rsid w:val="005A0214"/>
    <w:rsid w:val="005A0456"/>
    <w:rsid w:val="005A124A"/>
    <w:rsid w:val="005A131B"/>
    <w:rsid w:val="005A1E94"/>
    <w:rsid w:val="005A34FB"/>
    <w:rsid w:val="005A3DE3"/>
    <w:rsid w:val="005A3E93"/>
    <w:rsid w:val="005A408B"/>
    <w:rsid w:val="005A43F9"/>
    <w:rsid w:val="005A6253"/>
    <w:rsid w:val="005A6340"/>
    <w:rsid w:val="005A6444"/>
    <w:rsid w:val="005A64BF"/>
    <w:rsid w:val="005A747F"/>
    <w:rsid w:val="005A78C6"/>
    <w:rsid w:val="005B069A"/>
    <w:rsid w:val="005B0715"/>
    <w:rsid w:val="005B1C4B"/>
    <w:rsid w:val="005B22C3"/>
    <w:rsid w:val="005B22E9"/>
    <w:rsid w:val="005B2619"/>
    <w:rsid w:val="005B430F"/>
    <w:rsid w:val="005B439F"/>
    <w:rsid w:val="005B4DB6"/>
    <w:rsid w:val="005B53AF"/>
    <w:rsid w:val="005B5413"/>
    <w:rsid w:val="005B5B66"/>
    <w:rsid w:val="005B6027"/>
    <w:rsid w:val="005C0F4B"/>
    <w:rsid w:val="005C101F"/>
    <w:rsid w:val="005C113E"/>
    <w:rsid w:val="005C1383"/>
    <w:rsid w:val="005C1755"/>
    <w:rsid w:val="005C1AFD"/>
    <w:rsid w:val="005C25B1"/>
    <w:rsid w:val="005C340A"/>
    <w:rsid w:val="005C39C2"/>
    <w:rsid w:val="005C3BC6"/>
    <w:rsid w:val="005C3C75"/>
    <w:rsid w:val="005C4FFD"/>
    <w:rsid w:val="005C5959"/>
    <w:rsid w:val="005C5DE9"/>
    <w:rsid w:val="005C65FE"/>
    <w:rsid w:val="005D00DD"/>
    <w:rsid w:val="005D027D"/>
    <w:rsid w:val="005D040E"/>
    <w:rsid w:val="005D0843"/>
    <w:rsid w:val="005D133D"/>
    <w:rsid w:val="005D19C0"/>
    <w:rsid w:val="005D2558"/>
    <w:rsid w:val="005D345C"/>
    <w:rsid w:val="005D409D"/>
    <w:rsid w:val="005D44AA"/>
    <w:rsid w:val="005D4776"/>
    <w:rsid w:val="005D4A05"/>
    <w:rsid w:val="005D4B72"/>
    <w:rsid w:val="005D4BEA"/>
    <w:rsid w:val="005D591B"/>
    <w:rsid w:val="005D6D60"/>
    <w:rsid w:val="005D7AB6"/>
    <w:rsid w:val="005D7D11"/>
    <w:rsid w:val="005D7D53"/>
    <w:rsid w:val="005E04F7"/>
    <w:rsid w:val="005E0605"/>
    <w:rsid w:val="005E065B"/>
    <w:rsid w:val="005E1319"/>
    <w:rsid w:val="005E159A"/>
    <w:rsid w:val="005E1883"/>
    <w:rsid w:val="005E19A9"/>
    <w:rsid w:val="005E1E3A"/>
    <w:rsid w:val="005E1E9E"/>
    <w:rsid w:val="005E1EA5"/>
    <w:rsid w:val="005E3C78"/>
    <w:rsid w:val="005E44E2"/>
    <w:rsid w:val="005E4BB4"/>
    <w:rsid w:val="005E4DEE"/>
    <w:rsid w:val="005E58BC"/>
    <w:rsid w:val="005E5AEF"/>
    <w:rsid w:val="005E64C3"/>
    <w:rsid w:val="005E6564"/>
    <w:rsid w:val="005E6AD6"/>
    <w:rsid w:val="005E7DC2"/>
    <w:rsid w:val="005F07C5"/>
    <w:rsid w:val="005F0ABE"/>
    <w:rsid w:val="005F118F"/>
    <w:rsid w:val="005F1941"/>
    <w:rsid w:val="005F1A29"/>
    <w:rsid w:val="005F3282"/>
    <w:rsid w:val="005F3286"/>
    <w:rsid w:val="005F332F"/>
    <w:rsid w:val="005F3CF5"/>
    <w:rsid w:val="005F3D09"/>
    <w:rsid w:val="005F42C1"/>
    <w:rsid w:val="005F4D1B"/>
    <w:rsid w:val="005F4F9D"/>
    <w:rsid w:val="005F5D81"/>
    <w:rsid w:val="005F5F93"/>
    <w:rsid w:val="005F64F4"/>
    <w:rsid w:val="005F6792"/>
    <w:rsid w:val="005F67C6"/>
    <w:rsid w:val="005F6B9C"/>
    <w:rsid w:val="005F6CE2"/>
    <w:rsid w:val="005F70EA"/>
    <w:rsid w:val="005F7B11"/>
    <w:rsid w:val="006003A5"/>
    <w:rsid w:val="00601BE9"/>
    <w:rsid w:val="00602008"/>
    <w:rsid w:val="00602522"/>
    <w:rsid w:val="00602ACE"/>
    <w:rsid w:val="006036CC"/>
    <w:rsid w:val="00603B0F"/>
    <w:rsid w:val="006043E1"/>
    <w:rsid w:val="006045A9"/>
    <w:rsid w:val="00604A00"/>
    <w:rsid w:val="006052F1"/>
    <w:rsid w:val="0060598E"/>
    <w:rsid w:val="00605DE3"/>
    <w:rsid w:val="00605E74"/>
    <w:rsid w:val="00605FF0"/>
    <w:rsid w:val="006060F5"/>
    <w:rsid w:val="006072D1"/>
    <w:rsid w:val="00607866"/>
    <w:rsid w:val="00610187"/>
    <w:rsid w:val="00610321"/>
    <w:rsid w:val="00610633"/>
    <w:rsid w:val="0061079B"/>
    <w:rsid w:val="00611940"/>
    <w:rsid w:val="00611BCF"/>
    <w:rsid w:val="0061208A"/>
    <w:rsid w:val="0061264E"/>
    <w:rsid w:val="00612B54"/>
    <w:rsid w:val="00613176"/>
    <w:rsid w:val="006131ED"/>
    <w:rsid w:val="00613D7B"/>
    <w:rsid w:val="006147CD"/>
    <w:rsid w:val="00614C0A"/>
    <w:rsid w:val="00614ED1"/>
    <w:rsid w:val="0061536D"/>
    <w:rsid w:val="00615380"/>
    <w:rsid w:val="00615546"/>
    <w:rsid w:val="00615CD9"/>
    <w:rsid w:val="00616BF2"/>
    <w:rsid w:val="00617414"/>
    <w:rsid w:val="0061769A"/>
    <w:rsid w:val="00617707"/>
    <w:rsid w:val="00617C10"/>
    <w:rsid w:val="00617E6E"/>
    <w:rsid w:val="00617FD2"/>
    <w:rsid w:val="0062011B"/>
    <w:rsid w:val="00621430"/>
    <w:rsid w:val="006219B8"/>
    <w:rsid w:val="006227A3"/>
    <w:rsid w:val="00622852"/>
    <w:rsid w:val="00622C66"/>
    <w:rsid w:val="00623713"/>
    <w:rsid w:val="00623824"/>
    <w:rsid w:val="00624573"/>
    <w:rsid w:val="006253DB"/>
    <w:rsid w:val="00625474"/>
    <w:rsid w:val="00630592"/>
    <w:rsid w:val="00630689"/>
    <w:rsid w:val="006306F8"/>
    <w:rsid w:val="006308D0"/>
    <w:rsid w:val="006308F9"/>
    <w:rsid w:val="00631116"/>
    <w:rsid w:val="00631150"/>
    <w:rsid w:val="0063185C"/>
    <w:rsid w:val="0063317E"/>
    <w:rsid w:val="0063391C"/>
    <w:rsid w:val="00633AD9"/>
    <w:rsid w:val="00634AAD"/>
    <w:rsid w:val="0063527F"/>
    <w:rsid w:val="00635510"/>
    <w:rsid w:val="00636055"/>
    <w:rsid w:val="00636562"/>
    <w:rsid w:val="00636709"/>
    <w:rsid w:val="00636929"/>
    <w:rsid w:val="00636BE9"/>
    <w:rsid w:val="0063708F"/>
    <w:rsid w:val="0063747B"/>
    <w:rsid w:val="00637CF5"/>
    <w:rsid w:val="0064105C"/>
    <w:rsid w:val="00641C38"/>
    <w:rsid w:val="006425EC"/>
    <w:rsid w:val="00642723"/>
    <w:rsid w:val="00642FB7"/>
    <w:rsid w:val="00643108"/>
    <w:rsid w:val="00643517"/>
    <w:rsid w:val="006436FB"/>
    <w:rsid w:val="00643770"/>
    <w:rsid w:val="00643A5B"/>
    <w:rsid w:val="00643E35"/>
    <w:rsid w:val="00644F51"/>
    <w:rsid w:val="00645604"/>
    <w:rsid w:val="00646D98"/>
    <w:rsid w:val="00646FE8"/>
    <w:rsid w:val="0064742B"/>
    <w:rsid w:val="0064780F"/>
    <w:rsid w:val="00651B4E"/>
    <w:rsid w:val="006526D0"/>
    <w:rsid w:val="006529AA"/>
    <w:rsid w:val="00652FEA"/>
    <w:rsid w:val="0065499E"/>
    <w:rsid w:val="00655010"/>
    <w:rsid w:val="00655E62"/>
    <w:rsid w:val="006560A6"/>
    <w:rsid w:val="006568F9"/>
    <w:rsid w:val="00656B02"/>
    <w:rsid w:val="006571FA"/>
    <w:rsid w:val="00657646"/>
    <w:rsid w:val="006603C0"/>
    <w:rsid w:val="00660598"/>
    <w:rsid w:val="0066107B"/>
    <w:rsid w:val="0066150E"/>
    <w:rsid w:val="006625BC"/>
    <w:rsid w:val="00662A66"/>
    <w:rsid w:val="00663507"/>
    <w:rsid w:val="0066492A"/>
    <w:rsid w:val="00664B42"/>
    <w:rsid w:val="0066567D"/>
    <w:rsid w:val="00665748"/>
    <w:rsid w:val="00667183"/>
    <w:rsid w:val="006675F7"/>
    <w:rsid w:val="00670777"/>
    <w:rsid w:val="006712A4"/>
    <w:rsid w:val="006713E5"/>
    <w:rsid w:val="006717D4"/>
    <w:rsid w:val="00671AA3"/>
    <w:rsid w:val="00672310"/>
    <w:rsid w:val="0067366E"/>
    <w:rsid w:val="00673B8D"/>
    <w:rsid w:val="006748D3"/>
    <w:rsid w:val="00674931"/>
    <w:rsid w:val="006750DE"/>
    <w:rsid w:val="00675249"/>
    <w:rsid w:val="006757A7"/>
    <w:rsid w:val="00675B91"/>
    <w:rsid w:val="00676219"/>
    <w:rsid w:val="00676B54"/>
    <w:rsid w:val="00676BD9"/>
    <w:rsid w:val="00677215"/>
    <w:rsid w:val="0067743D"/>
    <w:rsid w:val="00677626"/>
    <w:rsid w:val="00677B0A"/>
    <w:rsid w:val="00677DA0"/>
    <w:rsid w:val="0068154A"/>
    <w:rsid w:val="00681574"/>
    <w:rsid w:val="00681971"/>
    <w:rsid w:val="006832AB"/>
    <w:rsid w:val="00683C60"/>
    <w:rsid w:val="006854E0"/>
    <w:rsid w:val="00685691"/>
    <w:rsid w:val="0068598C"/>
    <w:rsid w:val="00685D09"/>
    <w:rsid w:val="006861A3"/>
    <w:rsid w:val="00686342"/>
    <w:rsid w:val="0068636D"/>
    <w:rsid w:val="0068645C"/>
    <w:rsid w:val="0068692D"/>
    <w:rsid w:val="00687F37"/>
    <w:rsid w:val="00690227"/>
    <w:rsid w:val="00690904"/>
    <w:rsid w:val="00691CD4"/>
    <w:rsid w:val="00691F76"/>
    <w:rsid w:val="00692019"/>
    <w:rsid w:val="0069213B"/>
    <w:rsid w:val="006927DE"/>
    <w:rsid w:val="0069397B"/>
    <w:rsid w:val="00693984"/>
    <w:rsid w:val="00693EDA"/>
    <w:rsid w:val="006944E8"/>
    <w:rsid w:val="00694ACF"/>
    <w:rsid w:val="00694F14"/>
    <w:rsid w:val="00694F72"/>
    <w:rsid w:val="00695167"/>
    <w:rsid w:val="00695D41"/>
    <w:rsid w:val="0069625C"/>
    <w:rsid w:val="00697C75"/>
    <w:rsid w:val="006A05CE"/>
    <w:rsid w:val="006A0888"/>
    <w:rsid w:val="006A0E3F"/>
    <w:rsid w:val="006A1D9A"/>
    <w:rsid w:val="006A248F"/>
    <w:rsid w:val="006A265D"/>
    <w:rsid w:val="006A2868"/>
    <w:rsid w:val="006A33F8"/>
    <w:rsid w:val="006A3809"/>
    <w:rsid w:val="006A3917"/>
    <w:rsid w:val="006A39B2"/>
    <w:rsid w:val="006A49CF"/>
    <w:rsid w:val="006A556E"/>
    <w:rsid w:val="006A56AE"/>
    <w:rsid w:val="006A5704"/>
    <w:rsid w:val="006A588D"/>
    <w:rsid w:val="006A5A82"/>
    <w:rsid w:val="006A5AAD"/>
    <w:rsid w:val="006A6B18"/>
    <w:rsid w:val="006A71F4"/>
    <w:rsid w:val="006A7773"/>
    <w:rsid w:val="006B07D3"/>
    <w:rsid w:val="006B09E4"/>
    <w:rsid w:val="006B15FB"/>
    <w:rsid w:val="006B1603"/>
    <w:rsid w:val="006B2021"/>
    <w:rsid w:val="006B2197"/>
    <w:rsid w:val="006B223E"/>
    <w:rsid w:val="006B22BD"/>
    <w:rsid w:val="006B2819"/>
    <w:rsid w:val="006B283A"/>
    <w:rsid w:val="006B3454"/>
    <w:rsid w:val="006B385D"/>
    <w:rsid w:val="006B39B3"/>
    <w:rsid w:val="006B3A74"/>
    <w:rsid w:val="006B4176"/>
    <w:rsid w:val="006B4570"/>
    <w:rsid w:val="006B475C"/>
    <w:rsid w:val="006B477D"/>
    <w:rsid w:val="006B47D3"/>
    <w:rsid w:val="006B4EDB"/>
    <w:rsid w:val="006B5164"/>
    <w:rsid w:val="006B5D7D"/>
    <w:rsid w:val="006B628B"/>
    <w:rsid w:val="006B6359"/>
    <w:rsid w:val="006B696E"/>
    <w:rsid w:val="006B6D62"/>
    <w:rsid w:val="006B7708"/>
    <w:rsid w:val="006B77E5"/>
    <w:rsid w:val="006B7DAC"/>
    <w:rsid w:val="006C0959"/>
    <w:rsid w:val="006C2450"/>
    <w:rsid w:val="006C24C1"/>
    <w:rsid w:val="006C2D8B"/>
    <w:rsid w:val="006C36D5"/>
    <w:rsid w:val="006C3702"/>
    <w:rsid w:val="006C4D08"/>
    <w:rsid w:val="006C5A7D"/>
    <w:rsid w:val="006C6737"/>
    <w:rsid w:val="006C6CFD"/>
    <w:rsid w:val="006C7740"/>
    <w:rsid w:val="006C7CFC"/>
    <w:rsid w:val="006D0FDE"/>
    <w:rsid w:val="006D19FE"/>
    <w:rsid w:val="006D1D33"/>
    <w:rsid w:val="006D20F9"/>
    <w:rsid w:val="006D25BB"/>
    <w:rsid w:val="006D2929"/>
    <w:rsid w:val="006D3798"/>
    <w:rsid w:val="006D391B"/>
    <w:rsid w:val="006D45A1"/>
    <w:rsid w:val="006D4A99"/>
    <w:rsid w:val="006D51BD"/>
    <w:rsid w:val="006D5229"/>
    <w:rsid w:val="006D554E"/>
    <w:rsid w:val="006D58B9"/>
    <w:rsid w:val="006D5943"/>
    <w:rsid w:val="006D5B6F"/>
    <w:rsid w:val="006D6379"/>
    <w:rsid w:val="006D6679"/>
    <w:rsid w:val="006D758F"/>
    <w:rsid w:val="006E16A0"/>
    <w:rsid w:val="006E2566"/>
    <w:rsid w:val="006E3354"/>
    <w:rsid w:val="006E4010"/>
    <w:rsid w:val="006E41B8"/>
    <w:rsid w:val="006E63F1"/>
    <w:rsid w:val="006E6900"/>
    <w:rsid w:val="006E6BB0"/>
    <w:rsid w:val="006E6E2C"/>
    <w:rsid w:val="006E784B"/>
    <w:rsid w:val="006E7D1C"/>
    <w:rsid w:val="006F0354"/>
    <w:rsid w:val="006F24D5"/>
    <w:rsid w:val="006F3FB1"/>
    <w:rsid w:val="006F4070"/>
    <w:rsid w:val="006F7035"/>
    <w:rsid w:val="006F71D6"/>
    <w:rsid w:val="00700950"/>
    <w:rsid w:val="00700D6E"/>
    <w:rsid w:val="007016CF"/>
    <w:rsid w:val="0070216F"/>
    <w:rsid w:val="00702458"/>
    <w:rsid w:val="007030EF"/>
    <w:rsid w:val="007035A8"/>
    <w:rsid w:val="00703CC2"/>
    <w:rsid w:val="00704489"/>
    <w:rsid w:val="007047C1"/>
    <w:rsid w:val="00704D59"/>
    <w:rsid w:val="00705A14"/>
    <w:rsid w:val="00705EDC"/>
    <w:rsid w:val="00706EC5"/>
    <w:rsid w:val="00707BAE"/>
    <w:rsid w:val="00707E38"/>
    <w:rsid w:val="00710087"/>
    <w:rsid w:val="00710140"/>
    <w:rsid w:val="00710E63"/>
    <w:rsid w:val="007113C2"/>
    <w:rsid w:val="007118F1"/>
    <w:rsid w:val="00711900"/>
    <w:rsid w:val="0071199E"/>
    <w:rsid w:val="00712738"/>
    <w:rsid w:val="00712EB0"/>
    <w:rsid w:val="00713BC9"/>
    <w:rsid w:val="0071413F"/>
    <w:rsid w:val="00714486"/>
    <w:rsid w:val="00714617"/>
    <w:rsid w:val="00714647"/>
    <w:rsid w:val="00714EC4"/>
    <w:rsid w:val="007209B8"/>
    <w:rsid w:val="007213D9"/>
    <w:rsid w:val="00721448"/>
    <w:rsid w:val="00721529"/>
    <w:rsid w:val="007236C8"/>
    <w:rsid w:val="00723F1A"/>
    <w:rsid w:val="0072477A"/>
    <w:rsid w:val="0072497E"/>
    <w:rsid w:val="00725813"/>
    <w:rsid w:val="00725D10"/>
    <w:rsid w:val="00725D4B"/>
    <w:rsid w:val="00726AC3"/>
    <w:rsid w:val="00727D1B"/>
    <w:rsid w:val="00730724"/>
    <w:rsid w:val="00730962"/>
    <w:rsid w:val="00731D38"/>
    <w:rsid w:val="00731E54"/>
    <w:rsid w:val="0073299A"/>
    <w:rsid w:val="007331FB"/>
    <w:rsid w:val="00734287"/>
    <w:rsid w:val="007348C7"/>
    <w:rsid w:val="00734A5A"/>
    <w:rsid w:val="0073515C"/>
    <w:rsid w:val="0073521D"/>
    <w:rsid w:val="0073548A"/>
    <w:rsid w:val="00735C52"/>
    <w:rsid w:val="00736863"/>
    <w:rsid w:val="00736C96"/>
    <w:rsid w:val="00736CCA"/>
    <w:rsid w:val="00737C72"/>
    <w:rsid w:val="00737CCA"/>
    <w:rsid w:val="00737DAB"/>
    <w:rsid w:val="00737EDF"/>
    <w:rsid w:val="007402B0"/>
    <w:rsid w:val="00740312"/>
    <w:rsid w:val="00740663"/>
    <w:rsid w:val="00740B59"/>
    <w:rsid w:val="00740B78"/>
    <w:rsid w:val="00740BF1"/>
    <w:rsid w:val="00740CA5"/>
    <w:rsid w:val="00741006"/>
    <w:rsid w:val="00741430"/>
    <w:rsid w:val="0074196B"/>
    <w:rsid w:val="00741BE8"/>
    <w:rsid w:val="00741E3F"/>
    <w:rsid w:val="00743F06"/>
    <w:rsid w:val="00744BED"/>
    <w:rsid w:val="00745F82"/>
    <w:rsid w:val="0074658C"/>
    <w:rsid w:val="00746960"/>
    <w:rsid w:val="00746FAA"/>
    <w:rsid w:val="007472DB"/>
    <w:rsid w:val="00747772"/>
    <w:rsid w:val="00750402"/>
    <w:rsid w:val="007505FF"/>
    <w:rsid w:val="007507FD"/>
    <w:rsid w:val="007508EE"/>
    <w:rsid w:val="007516F2"/>
    <w:rsid w:val="0075227F"/>
    <w:rsid w:val="007525FD"/>
    <w:rsid w:val="0075269E"/>
    <w:rsid w:val="0075329D"/>
    <w:rsid w:val="007533EE"/>
    <w:rsid w:val="00753BE9"/>
    <w:rsid w:val="007541A0"/>
    <w:rsid w:val="00754A79"/>
    <w:rsid w:val="00754EC4"/>
    <w:rsid w:val="00755783"/>
    <w:rsid w:val="00755FEF"/>
    <w:rsid w:val="00756305"/>
    <w:rsid w:val="007563F8"/>
    <w:rsid w:val="0075797B"/>
    <w:rsid w:val="00760053"/>
    <w:rsid w:val="007609C2"/>
    <w:rsid w:val="00761237"/>
    <w:rsid w:val="007612A9"/>
    <w:rsid w:val="00761CE3"/>
    <w:rsid w:val="00761D57"/>
    <w:rsid w:val="007624DA"/>
    <w:rsid w:val="007625B0"/>
    <w:rsid w:val="007634E1"/>
    <w:rsid w:val="00763A29"/>
    <w:rsid w:val="00763AC7"/>
    <w:rsid w:val="00765C8C"/>
    <w:rsid w:val="00765C9E"/>
    <w:rsid w:val="00765EA0"/>
    <w:rsid w:val="00766D27"/>
    <w:rsid w:val="00767C1B"/>
    <w:rsid w:val="0077054B"/>
    <w:rsid w:val="007711E2"/>
    <w:rsid w:val="00771BE2"/>
    <w:rsid w:val="00771C54"/>
    <w:rsid w:val="00772F1C"/>
    <w:rsid w:val="00773407"/>
    <w:rsid w:val="00773B0E"/>
    <w:rsid w:val="00773ECF"/>
    <w:rsid w:val="0077424D"/>
    <w:rsid w:val="00775A0B"/>
    <w:rsid w:val="00775D92"/>
    <w:rsid w:val="0077628A"/>
    <w:rsid w:val="00776403"/>
    <w:rsid w:val="007769D1"/>
    <w:rsid w:val="00777904"/>
    <w:rsid w:val="007806EA"/>
    <w:rsid w:val="00780763"/>
    <w:rsid w:val="00780905"/>
    <w:rsid w:val="007809A9"/>
    <w:rsid w:val="00780A79"/>
    <w:rsid w:val="00780B18"/>
    <w:rsid w:val="00780FBD"/>
    <w:rsid w:val="00781244"/>
    <w:rsid w:val="007813B2"/>
    <w:rsid w:val="00781677"/>
    <w:rsid w:val="00781A64"/>
    <w:rsid w:val="0078218F"/>
    <w:rsid w:val="0078285E"/>
    <w:rsid w:val="00782925"/>
    <w:rsid w:val="00783548"/>
    <w:rsid w:val="00783BB8"/>
    <w:rsid w:val="00783FF2"/>
    <w:rsid w:val="007844CF"/>
    <w:rsid w:val="007847C7"/>
    <w:rsid w:val="00785365"/>
    <w:rsid w:val="00785D36"/>
    <w:rsid w:val="00785ED7"/>
    <w:rsid w:val="007862DE"/>
    <w:rsid w:val="00786C7B"/>
    <w:rsid w:val="00787E49"/>
    <w:rsid w:val="00787ED7"/>
    <w:rsid w:val="007907D7"/>
    <w:rsid w:val="00790A51"/>
    <w:rsid w:val="007911AF"/>
    <w:rsid w:val="00791E37"/>
    <w:rsid w:val="0079203D"/>
    <w:rsid w:val="00792419"/>
    <w:rsid w:val="007925BF"/>
    <w:rsid w:val="007932CD"/>
    <w:rsid w:val="007933E2"/>
    <w:rsid w:val="0079387F"/>
    <w:rsid w:val="00793F51"/>
    <w:rsid w:val="00794080"/>
    <w:rsid w:val="00794D60"/>
    <w:rsid w:val="0079549E"/>
    <w:rsid w:val="00796CF5"/>
    <w:rsid w:val="007972A3"/>
    <w:rsid w:val="00797C3B"/>
    <w:rsid w:val="00797DB8"/>
    <w:rsid w:val="007A21AB"/>
    <w:rsid w:val="007A32BA"/>
    <w:rsid w:val="007A3339"/>
    <w:rsid w:val="007A35A9"/>
    <w:rsid w:val="007A3FAB"/>
    <w:rsid w:val="007A4544"/>
    <w:rsid w:val="007A4A8E"/>
    <w:rsid w:val="007A5463"/>
    <w:rsid w:val="007A609D"/>
    <w:rsid w:val="007A6127"/>
    <w:rsid w:val="007A6C33"/>
    <w:rsid w:val="007A6FD3"/>
    <w:rsid w:val="007A7316"/>
    <w:rsid w:val="007A7672"/>
    <w:rsid w:val="007B02C8"/>
    <w:rsid w:val="007B133C"/>
    <w:rsid w:val="007B1485"/>
    <w:rsid w:val="007B214D"/>
    <w:rsid w:val="007B215A"/>
    <w:rsid w:val="007B2368"/>
    <w:rsid w:val="007B2861"/>
    <w:rsid w:val="007B29C6"/>
    <w:rsid w:val="007B2A43"/>
    <w:rsid w:val="007B3629"/>
    <w:rsid w:val="007B520A"/>
    <w:rsid w:val="007B58F6"/>
    <w:rsid w:val="007B5E0D"/>
    <w:rsid w:val="007B62E1"/>
    <w:rsid w:val="007B70C9"/>
    <w:rsid w:val="007B77CB"/>
    <w:rsid w:val="007B7ED1"/>
    <w:rsid w:val="007C00BD"/>
    <w:rsid w:val="007C016F"/>
    <w:rsid w:val="007C0440"/>
    <w:rsid w:val="007C088F"/>
    <w:rsid w:val="007C093C"/>
    <w:rsid w:val="007C0A17"/>
    <w:rsid w:val="007C0FF3"/>
    <w:rsid w:val="007C1D0C"/>
    <w:rsid w:val="007C2A74"/>
    <w:rsid w:val="007C2B01"/>
    <w:rsid w:val="007C3212"/>
    <w:rsid w:val="007C322C"/>
    <w:rsid w:val="007C3A46"/>
    <w:rsid w:val="007C3D22"/>
    <w:rsid w:val="007C4E08"/>
    <w:rsid w:val="007C4EEE"/>
    <w:rsid w:val="007C5F2C"/>
    <w:rsid w:val="007C63DE"/>
    <w:rsid w:val="007C6F48"/>
    <w:rsid w:val="007C6FCA"/>
    <w:rsid w:val="007D025F"/>
    <w:rsid w:val="007D13E9"/>
    <w:rsid w:val="007D25A5"/>
    <w:rsid w:val="007D2B82"/>
    <w:rsid w:val="007D2E2C"/>
    <w:rsid w:val="007D36DA"/>
    <w:rsid w:val="007D3B1C"/>
    <w:rsid w:val="007D3ED9"/>
    <w:rsid w:val="007D4316"/>
    <w:rsid w:val="007D4F1A"/>
    <w:rsid w:val="007D61E7"/>
    <w:rsid w:val="007D654E"/>
    <w:rsid w:val="007D68DA"/>
    <w:rsid w:val="007D69D8"/>
    <w:rsid w:val="007D70B1"/>
    <w:rsid w:val="007D77B9"/>
    <w:rsid w:val="007D7D97"/>
    <w:rsid w:val="007E163E"/>
    <w:rsid w:val="007E28DE"/>
    <w:rsid w:val="007E3C6C"/>
    <w:rsid w:val="007E489C"/>
    <w:rsid w:val="007E4AB0"/>
    <w:rsid w:val="007E4B13"/>
    <w:rsid w:val="007E5003"/>
    <w:rsid w:val="007E5D87"/>
    <w:rsid w:val="007E6D0E"/>
    <w:rsid w:val="007E6D1C"/>
    <w:rsid w:val="007E6FED"/>
    <w:rsid w:val="007E72AF"/>
    <w:rsid w:val="007E79D5"/>
    <w:rsid w:val="007F0CEF"/>
    <w:rsid w:val="007F1DC6"/>
    <w:rsid w:val="007F2B78"/>
    <w:rsid w:val="007F415D"/>
    <w:rsid w:val="007F46BE"/>
    <w:rsid w:val="007F48E8"/>
    <w:rsid w:val="007F5047"/>
    <w:rsid w:val="007F5D99"/>
    <w:rsid w:val="007F6BDD"/>
    <w:rsid w:val="007F6F9A"/>
    <w:rsid w:val="007F7484"/>
    <w:rsid w:val="008007A4"/>
    <w:rsid w:val="00801CAA"/>
    <w:rsid w:val="008030C6"/>
    <w:rsid w:val="0080312E"/>
    <w:rsid w:val="00803349"/>
    <w:rsid w:val="008040F4"/>
    <w:rsid w:val="0080446B"/>
    <w:rsid w:val="00804511"/>
    <w:rsid w:val="008046A3"/>
    <w:rsid w:val="00804A60"/>
    <w:rsid w:val="00804BF4"/>
    <w:rsid w:val="00805483"/>
    <w:rsid w:val="008055A2"/>
    <w:rsid w:val="0080588F"/>
    <w:rsid w:val="008059DF"/>
    <w:rsid w:val="0080629B"/>
    <w:rsid w:val="00806345"/>
    <w:rsid w:val="00806613"/>
    <w:rsid w:val="008066A9"/>
    <w:rsid w:val="00806FBF"/>
    <w:rsid w:val="00807735"/>
    <w:rsid w:val="00807F18"/>
    <w:rsid w:val="00807F77"/>
    <w:rsid w:val="00810C49"/>
    <w:rsid w:val="008116FD"/>
    <w:rsid w:val="00811D7C"/>
    <w:rsid w:val="00811EEF"/>
    <w:rsid w:val="00813387"/>
    <w:rsid w:val="008141B3"/>
    <w:rsid w:val="00814D59"/>
    <w:rsid w:val="00815304"/>
    <w:rsid w:val="00815A5F"/>
    <w:rsid w:val="00817747"/>
    <w:rsid w:val="00817976"/>
    <w:rsid w:val="00817A33"/>
    <w:rsid w:val="00820450"/>
    <w:rsid w:val="008210C1"/>
    <w:rsid w:val="008222A0"/>
    <w:rsid w:val="008229E1"/>
    <w:rsid w:val="00822D53"/>
    <w:rsid w:val="00822D61"/>
    <w:rsid w:val="008233DC"/>
    <w:rsid w:val="00823C55"/>
    <w:rsid w:val="008242FA"/>
    <w:rsid w:val="00825085"/>
    <w:rsid w:val="00825388"/>
    <w:rsid w:val="00825F9D"/>
    <w:rsid w:val="0082748E"/>
    <w:rsid w:val="008306B3"/>
    <w:rsid w:val="008307C1"/>
    <w:rsid w:val="00830FEB"/>
    <w:rsid w:val="00831BB6"/>
    <w:rsid w:val="008333FF"/>
    <w:rsid w:val="00833A41"/>
    <w:rsid w:val="008341E6"/>
    <w:rsid w:val="00834772"/>
    <w:rsid w:val="00835251"/>
    <w:rsid w:val="0083544F"/>
    <w:rsid w:val="008355E4"/>
    <w:rsid w:val="00835F0B"/>
    <w:rsid w:val="00836DCE"/>
    <w:rsid w:val="00837225"/>
    <w:rsid w:val="00837587"/>
    <w:rsid w:val="00837C01"/>
    <w:rsid w:val="00840358"/>
    <w:rsid w:val="00840568"/>
    <w:rsid w:val="00840BCF"/>
    <w:rsid w:val="00840DBB"/>
    <w:rsid w:val="00841281"/>
    <w:rsid w:val="008437BF"/>
    <w:rsid w:val="00843963"/>
    <w:rsid w:val="0084629C"/>
    <w:rsid w:val="008470EF"/>
    <w:rsid w:val="0084720B"/>
    <w:rsid w:val="0084723E"/>
    <w:rsid w:val="0085009D"/>
    <w:rsid w:val="008502C9"/>
    <w:rsid w:val="0085060F"/>
    <w:rsid w:val="00851BBB"/>
    <w:rsid w:val="008525C6"/>
    <w:rsid w:val="00852CF2"/>
    <w:rsid w:val="00855B2B"/>
    <w:rsid w:val="00855DFD"/>
    <w:rsid w:val="008564EC"/>
    <w:rsid w:val="008575C7"/>
    <w:rsid w:val="00857764"/>
    <w:rsid w:val="00857A0F"/>
    <w:rsid w:val="00857FD9"/>
    <w:rsid w:val="00860080"/>
    <w:rsid w:val="008600FD"/>
    <w:rsid w:val="008605B0"/>
    <w:rsid w:val="008608F9"/>
    <w:rsid w:val="00860DCA"/>
    <w:rsid w:val="00860F46"/>
    <w:rsid w:val="00860F89"/>
    <w:rsid w:val="008614AB"/>
    <w:rsid w:val="00861E9A"/>
    <w:rsid w:val="008635AE"/>
    <w:rsid w:val="00865062"/>
    <w:rsid w:val="008651E1"/>
    <w:rsid w:val="00865221"/>
    <w:rsid w:val="00867A57"/>
    <w:rsid w:val="0087073D"/>
    <w:rsid w:val="0087154A"/>
    <w:rsid w:val="008717A8"/>
    <w:rsid w:val="00871E10"/>
    <w:rsid w:val="008729EE"/>
    <w:rsid w:val="00872EA4"/>
    <w:rsid w:val="00873158"/>
    <w:rsid w:val="00873169"/>
    <w:rsid w:val="00874125"/>
    <w:rsid w:val="008741B0"/>
    <w:rsid w:val="008743A8"/>
    <w:rsid w:val="00874557"/>
    <w:rsid w:val="00874AB9"/>
    <w:rsid w:val="00875149"/>
    <w:rsid w:val="008753A7"/>
    <w:rsid w:val="008754AF"/>
    <w:rsid w:val="008757F3"/>
    <w:rsid w:val="008760A5"/>
    <w:rsid w:val="0087637C"/>
    <w:rsid w:val="008771F2"/>
    <w:rsid w:val="00877290"/>
    <w:rsid w:val="00880953"/>
    <w:rsid w:val="00880985"/>
    <w:rsid w:val="00880B12"/>
    <w:rsid w:val="00880B3C"/>
    <w:rsid w:val="00881335"/>
    <w:rsid w:val="008814B8"/>
    <w:rsid w:val="008817B1"/>
    <w:rsid w:val="00881D56"/>
    <w:rsid w:val="00882009"/>
    <w:rsid w:val="0088270E"/>
    <w:rsid w:val="00882A60"/>
    <w:rsid w:val="00882BB8"/>
    <w:rsid w:val="00883371"/>
    <w:rsid w:val="00883A38"/>
    <w:rsid w:val="0088567D"/>
    <w:rsid w:val="008858EC"/>
    <w:rsid w:val="00885E2D"/>
    <w:rsid w:val="00887048"/>
    <w:rsid w:val="008871B8"/>
    <w:rsid w:val="00887435"/>
    <w:rsid w:val="00887FC1"/>
    <w:rsid w:val="00890155"/>
    <w:rsid w:val="008902C1"/>
    <w:rsid w:val="0089049E"/>
    <w:rsid w:val="00890B57"/>
    <w:rsid w:val="008913F6"/>
    <w:rsid w:val="00891616"/>
    <w:rsid w:val="00892D56"/>
    <w:rsid w:val="00892FEC"/>
    <w:rsid w:val="008937FE"/>
    <w:rsid w:val="00894B50"/>
    <w:rsid w:val="00894EA8"/>
    <w:rsid w:val="00895DC6"/>
    <w:rsid w:val="00896D62"/>
    <w:rsid w:val="00896EFA"/>
    <w:rsid w:val="008975B9"/>
    <w:rsid w:val="008A086E"/>
    <w:rsid w:val="008A0AB3"/>
    <w:rsid w:val="008A170B"/>
    <w:rsid w:val="008A19A0"/>
    <w:rsid w:val="008A2773"/>
    <w:rsid w:val="008A2FAD"/>
    <w:rsid w:val="008A3515"/>
    <w:rsid w:val="008A3ABC"/>
    <w:rsid w:val="008A4189"/>
    <w:rsid w:val="008A41DD"/>
    <w:rsid w:val="008A46BB"/>
    <w:rsid w:val="008A5747"/>
    <w:rsid w:val="008A57A3"/>
    <w:rsid w:val="008A5B52"/>
    <w:rsid w:val="008A5C36"/>
    <w:rsid w:val="008A6179"/>
    <w:rsid w:val="008A621E"/>
    <w:rsid w:val="008A63E1"/>
    <w:rsid w:val="008A65C6"/>
    <w:rsid w:val="008A689C"/>
    <w:rsid w:val="008A6A37"/>
    <w:rsid w:val="008A6AC8"/>
    <w:rsid w:val="008A6BC3"/>
    <w:rsid w:val="008A6D12"/>
    <w:rsid w:val="008A6F06"/>
    <w:rsid w:val="008A7962"/>
    <w:rsid w:val="008B010A"/>
    <w:rsid w:val="008B1501"/>
    <w:rsid w:val="008B1620"/>
    <w:rsid w:val="008B2AE6"/>
    <w:rsid w:val="008B2C71"/>
    <w:rsid w:val="008B2D0B"/>
    <w:rsid w:val="008B2D0D"/>
    <w:rsid w:val="008B4411"/>
    <w:rsid w:val="008B4977"/>
    <w:rsid w:val="008B4ECC"/>
    <w:rsid w:val="008B523A"/>
    <w:rsid w:val="008B5312"/>
    <w:rsid w:val="008B72F3"/>
    <w:rsid w:val="008B768B"/>
    <w:rsid w:val="008B7BEC"/>
    <w:rsid w:val="008C0177"/>
    <w:rsid w:val="008C050A"/>
    <w:rsid w:val="008C052B"/>
    <w:rsid w:val="008C1763"/>
    <w:rsid w:val="008C2054"/>
    <w:rsid w:val="008C30EA"/>
    <w:rsid w:val="008C32FC"/>
    <w:rsid w:val="008C38D9"/>
    <w:rsid w:val="008C508B"/>
    <w:rsid w:val="008C574F"/>
    <w:rsid w:val="008C5A7F"/>
    <w:rsid w:val="008C5EFB"/>
    <w:rsid w:val="008C733B"/>
    <w:rsid w:val="008C766E"/>
    <w:rsid w:val="008C79C1"/>
    <w:rsid w:val="008D00BB"/>
    <w:rsid w:val="008D01B3"/>
    <w:rsid w:val="008D0660"/>
    <w:rsid w:val="008D0EF4"/>
    <w:rsid w:val="008D13A1"/>
    <w:rsid w:val="008D1A6A"/>
    <w:rsid w:val="008D22C0"/>
    <w:rsid w:val="008D3267"/>
    <w:rsid w:val="008D3281"/>
    <w:rsid w:val="008D3538"/>
    <w:rsid w:val="008D36B3"/>
    <w:rsid w:val="008D3D28"/>
    <w:rsid w:val="008D4604"/>
    <w:rsid w:val="008D4D9C"/>
    <w:rsid w:val="008D4F05"/>
    <w:rsid w:val="008D6577"/>
    <w:rsid w:val="008D66CD"/>
    <w:rsid w:val="008D6E1C"/>
    <w:rsid w:val="008D6F9B"/>
    <w:rsid w:val="008D7159"/>
    <w:rsid w:val="008D7868"/>
    <w:rsid w:val="008E1D5C"/>
    <w:rsid w:val="008E23EE"/>
    <w:rsid w:val="008E3942"/>
    <w:rsid w:val="008E4102"/>
    <w:rsid w:val="008E4195"/>
    <w:rsid w:val="008E4D10"/>
    <w:rsid w:val="008E5583"/>
    <w:rsid w:val="008E58B5"/>
    <w:rsid w:val="008E5F85"/>
    <w:rsid w:val="008E689B"/>
    <w:rsid w:val="008E6DF4"/>
    <w:rsid w:val="008E6F9D"/>
    <w:rsid w:val="008E780C"/>
    <w:rsid w:val="008E7AE5"/>
    <w:rsid w:val="008E7E48"/>
    <w:rsid w:val="008F024D"/>
    <w:rsid w:val="008F0358"/>
    <w:rsid w:val="008F0F11"/>
    <w:rsid w:val="008F1670"/>
    <w:rsid w:val="008F1675"/>
    <w:rsid w:val="008F19AB"/>
    <w:rsid w:val="008F1EEE"/>
    <w:rsid w:val="008F228E"/>
    <w:rsid w:val="008F2D32"/>
    <w:rsid w:val="008F3A52"/>
    <w:rsid w:val="008F3BC4"/>
    <w:rsid w:val="008F4092"/>
    <w:rsid w:val="008F5524"/>
    <w:rsid w:val="008F6B09"/>
    <w:rsid w:val="008F6D2F"/>
    <w:rsid w:val="008F7023"/>
    <w:rsid w:val="00900157"/>
    <w:rsid w:val="00900336"/>
    <w:rsid w:val="00900BF5"/>
    <w:rsid w:val="00901602"/>
    <w:rsid w:val="0090187F"/>
    <w:rsid w:val="00901AD9"/>
    <w:rsid w:val="00901D12"/>
    <w:rsid w:val="0090384A"/>
    <w:rsid w:val="00904382"/>
    <w:rsid w:val="0090550B"/>
    <w:rsid w:val="00906C01"/>
    <w:rsid w:val="00907043"/>
    <w:rsid w:val="009074A2"/>
    <w:rsid w:val="00910899"/>
    <w:rsid w:val="00910FB6"/>
    <w:rsid w:val="009110D2"/>
    <w:rsid w:val="0091110E"/>
    <w:rsid w:val="009119E6"/>
    <w:rsid w:val="00913142"/>
    <w:rsid w:val="0091341D"/>
    <w:rsid w:val="009147F3"/>
    <w:rsid w:val="009148E1"/>
    <w:rsid w:val="00914E60"/>
    <w:rsid w:val="00915099"/>
    <w:rsid w:val="0091543C"/>
    <w:rsid w:val="00915CCD"/>
    <w:rsid w:val="00915DFE"/>
    <w:rsid w:val="00915EAB"/>
    <w:rsid w:val="00916EEC"/>
    <w:rsid w:val="0091778C"/>
    <w:rsid w:val="00917CDC"/>
    <w:rsid w:val="0092047E"/>
    <w:rsid w:val="00920E00"/>
    <w:rsid w:val="00920E4C"/>
    <w:rsid w:val="0092118F"/>
    <w:rsid w:val="00921453"/>
    <w:rsid w:val="009216FC"/>
    <w:rsid w:val="009221ED"/>
    <w:rsid w:val="009222E9"/>
    <w:rsid w:val="00922BE6"/>
    <w:rsid w:val="009242C8"/>
    <w:rsid w:val="0092480B"/>
    <w:rsid w:val="00924C1C"/>
    <w:rsid w:val="009250FF"/>
    <w:rsid w:val="00925E83"/>
    <w:rsid w:val="0092655E"/>
    <w:rsid w:val="009269C6"/>
    <w:rsid w:val="00927782"/>
    <w:rsid w:val="009278BF"/>
    <w:rsid w:val="00932490"/>
    <w:rsid w:val="00932809"/>
    <w:rsid w:val="009329D9"/>
    <w:rsid w:val="00934EDC"/>
    <w:rsid w:val="009357E8"/>
    <w:rsid w:val="00935C92"/>
    <w:rsid w:val="00936143"/>
    <w:rsid w:val="00936EE6"/>
    <w:rsid w:val="0093743E"/>
    <w:rsid w:val="0093753F"/>
    <w:rsid w:val="00937A0B"/>
    <w:rsid w:val="00937B65"/>
    <w:rsid w:val="00937B79"/>
    <w:rsid w:val="00937F5D"/>
    <w:rsid w:val="00940352"/>
    <w:rsid w:val="009408FA"/>
    <w:rsid w:val="00940DA8"/>
    <w:rsid w:val="00941AFF"/>
    <w:rsid w:val="00941D82"/>
    <w:rsid w:val="009420C0"/>
    <w:rsid w:val="00942587"/>
    <w:rsid w:val="00943353"/>
    <w:rsid w:val="00943E9E"/>
    <w:rsid w:val="00943F21"/>
    <w:rsid w:val="009447E2"/>
    <w:rsid w:val="00944AF6"/>
    <w:rsid w:val="00944B5D"/>
    <w:rsid w:val="00945046"/>
    <w:rsid w:val="0094530E"/>
    <w:rsid w:val="0094656C"/>
    <w:rsid w:val="009466D7"/>
    <w:rsid w:val="009469A9"/>
    <w:rsid w:val="00947820"/>
    <w:rsid w:val="00950385"/>
    <w:rsid w:val="00950ABE"/>
    <w:rsid w:val="00950D9F"/>
    <w:rsid w:val="00951B29"/>
    <w:rsid w:val="00952523"/>
    <w:rsid w:val="00953CF2"/>
    <w:rsid w:val="00953FE4"/>
    <w:rsid w:val="0095470F"/>
    <w:rsid w:val="00954B3A"/>
    <w:rsid w:val="00954BAE"/>
    <w:rsid w:val="0095593E"/>
    <w:rsid w:val="009571B5"/>
    <w:rsid w:val="009573CF"/>
    <w:rsid w:val="00957B13"/>
    <w:rsid w:val="00960B28"/>
    <w:rsid w:val="00960B2A"/>
    <w:rsid w:val="00961156"/>
    <w:rsid w:val="00961A7C"/>
    <w:rsid w:val="00961B98"/>
    <w:rsid w:val="009624F7"/>
    <w:rsid w:val="00962812"/>
    <w:rsid w:val="009633DE"/>
    <w:rsid w:val="00963939"/>
    <w:rsid w:val="00963A6F"/>
    <w:rsid w:val="009641EA"/>
    <w:rsid w:val="00964652"/>
    <w:rsid w:val="00964D91"/>
    <w:rsid w:val="0096580E"/>
    <w:rsid w:val="00966870"/>
    <w:rsid w:val="00967602"/>
    <w:rsid w:val="00967786"/>
    <w:rsid w:val="00967900"/>
    <w:rsid w:val="00967F0D"/>
    <w:rsid w:val="0097146F"/>
    <w:rsid w:val="00971D21"/>
    <w:rsid w:val="00972912"/>
    <w:rsid w:val="0097337A"/>
    <w:rsid w:val="009746E5"/>
    <w:rsid w:val="00974722"/>
    <w:rsid w:val="00974CBF"/>
    <w:rsid w:val="00975CCC"/>
    <w:rsid w:val="00975EA3"/>
    <w:rsid w:val="00975F84"/>
    <w:rsid w:val="0097625E"/>
    <w:rsid w:val="009766DE"/>
    <w:rsid w:val="0097671B"/>
    <w:rsid w:val="009805C6"/>
    <w:rsid w:val="00980E02"/>
    <w:rsid w:val="00980FA4"/>
    <w:rsid w:val="0098125B"/>
    <w:rsid w:val="0098151B"/>
    <w:rsid w:val="00981ADE"/>
    <w:rsid w:val="00981E8C"/>
    <w:rsid w:val="00982098"/>
    <w:rsid w:val="00982C3F"/>
    <w:rsid w:val="00983C6A"/>
    <w:rsid w:val="00983C7E"/>
    <w:rsid w:val="009843A9"/>
    <w:rsid w:val="00984E50"/>
    <w:rsid w:val="0098596F"/>
    <w:rsid w:val="00985B56"/>
    <w:rsid w:val="00985EE1"/>
    <w:rsid w:val="00987068"/>
    <w:rsid w:val="0099097B"/>
    <w:rsid w:val="009909AC"/>
    <w:rsid w:val="00991AA0"/>
    <w:rsid w:val="00991E42"/>
    <w:rsid w:val="0099248D"/>
    <w:rsid w:val="00993C07"/>
    <w:rsid w:val="00994549"/>
    <w:rsid w:val="00995902"/>
    <w:rsid w:val="00995BE4"/>
    <w:rsid w:val="00995C73"/>
    <w:rsid w:val="0099629F"/>
    <w:rsid w:val="00996782"/>
    <w:rsid w:val="00997288"/>
    <w:rsid w:val="0099749E"/>
    <w:rsid w:val="009974B5"/>
    <w:rsid w:val="009A0383"/>
    <w:rsid w:val="009A0C9A"/>
    <w:rsid w:val="009A1607"/>
    <w:rsid w:val="009A246F"/>
    <w:rsid w:val="009A2483"/>
    <w:rsid w:val="009A2C21"/>
    <w:rsid w:val="009A3633"/>
    <w:rsid w:val="009A3897"/>
    <w:rsid w:val="009A3E05"/>
    <w:rsid w:val="009A4FA9"/>
    <w:rsid w:val="009A5229"/>
    <w:rsid w:val="009A6379"/>
    <w:rsid w:val="009A7049"/>
    <w:rsid w:val="009A72CB"/>
    <w:rsid w:val="009A77D3"/>
    <w:rsid w:val="009A7801"/>
    <w:rsid w:val="009A7B53"/>
    <w:rsid w:val="009A7E90"/>
    <w:rsid w:val="009B031E"/>
    <w:rsid w:val="009B034F"/>
    <w:rsid w:val="009B049A"/>
    <w:rsid w:val="009B0E56"/>
    <w:rsid w:val="009B2129"/>
    <w:rsid w:val="009B2BC2"/>
    <w:rsid w:val="009B2BDD"/>
    <w:rsid w:val="009B2CA9"/>
    <w:rsid w:val="009B2FBC"/>
    <w:rsid w:val="009B35FB"/>
    <w:rsid w:val="009B4345"/>
    <w:rsid w:val="009B46E2"/>
    <w:rsid w:val="009B5067"/>
    <w:rsid w:val="009B53E5"/>
    <w:rsid w:val="009B5BF0"/>
    <w:rsid w:val="009B608E"/>
    <w:rsid w:val="009B6A07"/>
    <w:rsid w:val="009B6C41"/>
    <w:rsid w:val="009B767E"/>
    <w:rsid w:val="009C009D"/>
    <w:rsid w:val="009C06EA"/>
    <w:rsid w:val="009C095E"/>
    <w:rsid w:val="009C1068"/>
    <w:rsid w:val="009C107C"/>
    <w:rsid w:val="009C10FB"/>
    <w:rsid w:val="009C127A"/>
    <w:rsid w:val="009C13CE"/>
    <w:rsid w:val="009C15EA"/>
    <w:rsid w:val="009C16F6"/>
    <w:rsid w:val="009C1974"/>
    <w:rsid w:val="009C1A5A"/>
    <w:rsid w:val="009C1B17"/>
    <w:rsid w:val="009C2D37"/>
    <w:rsid w:val="009C2E28"/>
    <w:rsid w:val="009C2ED0"/>
    <w:rsid w:val="009C3202"/>
    <w:rsid w:val="009C41D8"/>
    <w:rsid w:val="009C6AA3"/>
    <w:rsid w:val="009C6B39"/>
    <w:rsid w:val="009C7008"/>
    <w:rsid w:val="009C7540"/>
    <w:rsid w:val="009C7905"/>
    <w:rsid w:val="009C7AC9"/>
    <w:rsid w:val="009C7CAE"/>
    <w:rsid w:val="009D0105"/>
    <w:rsid w:val="009D119B"/>
    <w:rsid w:val="009D1715"/>
    <w:rsid w:val="009D17A4"/>
    <w:rsid w:val="009D2289"/>
    <w:rsid w:val="009D246B"/>
    <w:rsid w:val="009D259F"/>
    <w:rsid w:val="009D272C"/>
    <w:rsid w:val="009D340C"/>
    <w:rsid w:val="009D36E5"/>
    <w:rsid w:val="009D3B24"/>
    <w:rsid w:val="009D3FC7"/>
    <w:rsid w:val="009D4212"/>
    <w:rsid w:val="009D462C"/>
    <w:rsid w:val="009D52A4"/>
    <w:rsid w:val="009D5AF3"/>
    <w:rsid w:val="009D687C"/>
    <w:rsid w:val="009D7CD2"/>
    <w:rsid w:val="009D7E55"/>
    <w:rsid w:val="009E0CCD"/>
    <w:rsid w:val="009E1534"/>
    <w:rsid w:val="009E1FED"/>
    <w:rsid w:val="009E2918"/>
    <w:rsid w:val="009E2B95"/>
    <w:rsid w:val="009E3086"/>
    <w:rsid w:val="009E38BA"/>
    <w:rsid w:val="009E3D46"/>
    <w:rsid w:val="009E40FD"/>
    <w:rsid w:val="009E43B0"/>
    <w:rsid w:val="009E46BB"/>
    <w:rsid w:val="009E4D84"/>
    <w:rsid w:val="009E5640"/>
    <w:rsid w:val="009E59FB"/>
    <w:rsid w:val="009E5F28"/>
    <w:rsid w:val="009E5F4B"/>
    <w:rsid w:val="009E6741"/>
    <w:rsid w:val="009E7182"/>
    <w:rsid w:val="009E73D8"/>
    <w:rsid w:val="009F05F8"/>
    <w:rsid w:val="009F0B00"/>
    <w:rsid w:val="009F1AF5"/>
    <w:rsid w:val="009F1D03"/>
    <w:rsid w:val="009F26D3"/>
    <w:rsid w:val="009F3710"/>
    <w:rsid w:val="009F3FAE"/>
    <w:rsid w:val="009F4A81"/>
    <w:rsid w:val="009F505F"/>
    <w:rsid w:val="009F53F2"/>
    <w:rsid w:val="009F6E49"/>
    <w:rsid w:val="009F7092"/>
    <w:rsid w:val="009F7320"/>
    <w:rsid w:val="009F781D"/>
    <w:rsid w:val="009F7955"/>
    <w:rsid w:val="00A00667"/>
    <w:rsid w:val="00A00685"/>
    <w:rsid w:val="00A0070B"/>
    <w:rsid w:val="00A0114C"/>
    <w:rsid w:val="00A016E6"/>
    <w:rsid w:val="00A019AC"/>
    <w:rsid w:val="00A01B4C"/>
    <w:rsid w:val="00A01D82"/>
    <w:rsid w:val="00A01FB9"/>
    <w:rsid w:val="00A02073"/>
    <w:rsid w:val="00A026AF"/>
    <w:rsid w:val="00A029B7"/>
    <w:rsid w:val="00A02A57"/>
    <w:rsid w:val="00A02E02"/>
    <w:rsid w:val="00A02F7B"/>
    <w:rsid w:val="00A031A2"/>
    <w:rsid w:val="00A03537"/>
    <w:rsid w:val="00A03797"/>
    <w:rsid w:val="00A05D9D"/>
    <w:rsid w:val="00A060B6"/>
    <w:rsid w:val="00A069E1"/>
    <w:rsid w:val="00A06DF6"/>
    <w:rsid w:val="00A074F7"/>
    <w:rsid w:val="00A10C48"/>
    <w:rsid w:val="00A114F6"/>
    <w:rsid w:val="00A11E6E"/>
    <w:rsid w:val="00A12392"/>
    <w:rsid w:val="00A12DF7"/>
    <w:rsid w:val="00A13978"/>
    <w:rsid w:val="00A13B1D"/>
    <w:rsid w:val="00A15BE9"/>
    <w:rsid w:val="00A162A5"/>
    <w:rsid w:val="00A16397"/>
    <w:rsid w:val="00A16712"/>
    <w:rsid w:val="00A16867"/>
    <w:rsid w:val="00A16EEF"/>
    <w:rsid w:val="00A17C94"/>
    <w:rsid w:val="00A17E4A"/>
    <w:rsid w:val="00A21E6B"/>
    <w:rsid w:val="00A21F3D"/>
    <w:rsid w:val="00A23847"/>
    <w:rsid w:val="00A23A8E"/>
    <w:rsid w:val="00A2442A"/>
    <w:rsid w:val="00A24C54"/>
    <w:rsid w:val="00A24E2E"/>
    <w:rsid w:val="00A250F2"/>
    <w:rsid w:val="00A25105"/>
    <w:rsid w:val="00A254FA"/>
    <w:rsid w:val="00A25DEB"/>
    <w:rsid w:val="00A267BE"/>
    <w:rsid w:val="00A26C66"/>
    <w:rsid w:val="00A26F34"/>
    <w:rsid w:val="00A2723F"/>
    <w:rsid w:val="00A3014C"/>
    <w:rsid w:val="00A302E1"/>
    <w:rsid w:val="00A30A02"/>
    <w:rsid w:val="00A31878"/>
    <w:rsid w:val="00A32482"/>
    <w:rsid w:val="00A32F0D"/>
    <w:rsid w:val="00A331BA"/>
    <w:rsid w:val="00A33C47"/>
    <w:rsid w:val="00A3405D"/>
    <w:rsid w:val="00A340D6"/>
    <w:rsid w:val="00A3440A"/>
    <w:rsid w:val="00A34ACD"/>
    <w:rsid w:val="00A35344"/>
    <w:rsid w:val="00A35397"/>
    <w:rsid w:val="00A358B1"/>
    <w:rsid w:val="00A35FD2"/>
    <w:rsid w:val="00A36589"/>
    <w:rsid w:val="00A37E83"/>
    <w:rsid w:val="00A40492"/>
    <w:rsid w:val="00A40DAF"/>
    <w:rsid w:val="00A40F8C"/>
    <w:rsid w:val="00A4100A"/>
    <w:rsid w:val="00A4186B"/>
    <w:rsid w:val="00A4188D"/>
    <w:rsid w:val="00A41DBF"/>
    <w:rsid w:val="00A42D60"/>
    <w:rsid w:val="00A4334F"/>
    <w:rsid w:val="00A43C7C"/>
    <w:rsid w:val="00A4468E"/>
    <w:rsid w:val="00A45A4C"/>
    <w:rsid w:val="00A45CC7"/>
    <w:rsid w:val="00A45E60"/>
    <w:rsid w:val="00A46B37"/>
    <w:rsid w:val="00A46C35"/>
    <w:rsid w:val="00A47CD3"/>
    <w:rsid w:val="00A47F2C"/>
    <w:rsid w:val="00A5033C"/>
    <w:rsid w:val="00A5076F"/>
    <w:rsid w:val="00A51B76"/>
    <w:rsid w:val="00A51FB6"/>
    <w:rsid w:val="00A5212A"/>
    <w:rsid w:val="00A52C5E"/>
    <w:rsid w:val="00A53284"/>
    <w:rsid w:val="00A541F4"/>
    <w:rsid w:val="00A5476E"/>
    <w:rsid w:val="00A54911"/>
    <w:rsid w:val="00A54ADE"/>
    <w:rsid w:val="00A55086"/>
    <w:rsid w:val="00A5646E"/>
    <w:rsid w:val="00A5653E"/>
    <w:rsid w:val="00A57FBA"/>
    <w:rsid w:val="00A604BF"/>
    <w:rsid w:val="00A604EA"/>
    <w:rsid w:val="00A606A6"/>
    <w:rsid w:val="00A60CB3"/>
    <w:rsid w:val="00A617FC"/>
    <w:rsid w:val="00A61DB6"/>
    <w:rsid w:val="00A62C69"/>
    <w:rsid w:val="00A62CBA"/>
    <w:rsid w:val="00A62CC1"/>
    <w:rsid w:val="00A63820"/>
    <w:rsid w:val="00A63B78"/>
    <w:rsid w:val="00A64713"/>
    <w:rsid w:val="00A64F73"/>
    <w:rsid w:val="00A65E1A"/>
    <w:rsid w:val="00A67A79"/>
    <w:rsid w:val="00A67FB8"/>
    <w:rsid w:val="00A708BF"/>
    <w:rsid w:val="00A71912"/>
    <w:rsid w:val="00A71BED"/>
    <w:rsid w:val="00A71C6A"/>
    <w:rsid w:val="00A722E4"/>
    <w:rsid w:val="00A72770"/>
    <w:rsid w:val="00A72994"/>
    <w:rsid w:val="00A72A2A"/>
    <w:rsid w:val="00A72BDA"/>
    <w:rsid w:val="00A72F3F"/>
    <w:rsid w:val="00A7327D"/>
    <w:rsid w:val="00A73FBF"/>
    <w:rsid w:val="00A74A51"/>
    <w:rsid w:val="00A74A9E"/>
    <w:rsid w:val="00A74DDF"/>
    <w:rsid w:val="00A754E4"/>
    <w:rsid w:val="00A757CB"/>
    <w:rsid w:val="00A75E11"/>
    <w:rsid w:val="00A76949"/>
    <w:rsid w:val="00A77403"/>
    <w:rsid w:val="00A7740C"/>
    <w:rsid w:val="00A77686"/>
    <w:rsid w:val="00A80811"/>
    <w:rsid w:val="00A81F6A"/>
    <w:rsid w:val="00A8224C"/>
    <w:rsid w:val="00A82365"/>
    <w:rsid w:val="00A8267B"/>
    <w:rsid w:val="00A832AE"/>
    <w:rsid w:val="00A853F7"/>
    <w:rsid w:val="00A85FA9"/>
    <w:rsid w:val="00A863CF"/>
    <w:rsid w:val="00A87140"/>
    <w:rsid w:val="00A9026A"/>
    <w:rsid w:val="00A905A4"/>
    <w:rsid w:val="00A913F9"/>
    <w:rsid w:val="00A91CC7"/>
    <w:rsid w:val="00A91EE2"/>
    <w:rsid w:val="00A922DC"/>
    <w:rsid w:val="00A927B7"/>
    <w:rsid w:val="00A933CD"/>
    <w:rsid w:val="00A93B9E"/>
    <w:rsid w:val="00A93C07"/>
    <w:rsid w:val="00A9477F"/>
    <w:rsid w:val="00A95168"/>
    <w:rsid w:val="00A954C7"/>
    <w:rsid w:val="00A9551D"/>
    <w:rsid w:val="00A95719"/>
    <w:rsid w:val="00A962A1"/>
    <w:rsid w:val="00A96D28"/>
    <w:rsid w:val="00A96E69"/>
    <w:rsid w:val="00A97CAB"/>
    <w:rsid w:val="00A97F45"/>
    <w:rsid w:val="00AA0023"/>
    <w:rsid w:val="00AA0B83"/>
    <w:rsid w:val="00AA16C2"/>
    <w:rsid w:val="00AA293D"/>
    <w:rsid w:val="00AA3157"/>
    <w:rsid w:val="00AA3C66"/>
    <w:rsid w:val="00AA4451"/>
    <w:rsid w:val="00AA4ABA"/>
    <w:rsid w:val="00AA5A9B"/>
    <w:rsid w:val="00AA770F"/>
    <w:rsid w:val="00AA7DEB"/>
    <w:rsid w:val="00AB11CB"/>
    <w:rsid w:val="00AB1577"/>
    <w:rsid w:val="00AB29C2"/>
    <w:rsid w:val="00AB2A89"/>
    <w:rsid w:val="00AB357B"/>
    <w:rsid w:val="00AB47C6"/>
    <w:rsid w:val="00AB4C38"/>
    <w:rsid w:val="00AB5AF0"/>
    <w:rsid w:val="00AB5ED3"/>
    <w:rsid w:val="00AB6549"/>
    <w:rsid w:val="00AB67E2"/>
    <w:rsid w:val="00AB74BD"/>
    <w:rsid w:val="00AB7B19"/>
    <w:rsid w:val="00AB7B5C"/>
    <w:rsid w:val="00AB7E34"/>
    <w:rsid w:val="00AC0624"/>
    <w:rsid w:val="00AC2582"/>
    <w:rsid w:val="00AC2B47"/>
    <w:rsid w:val="00AC361A"/>
    <w:rsid w:val="00AC3D08"/>
    <w:rsid w:val="00AC3DB2"/>
    <w:rsid w:val="00AC4200"/>
    <w:rsid w:val="00AC4DF6"/>
    <w:rsid w:val="00AC5629"/>
    <w:rsid w:val="00AC6314"/>
    <w:rsid w:val="00AC71C7"/>
    <w:rsid w:val="00AC7303"/>
    <w:rsid w:val="00AC773D"/>
    <w:rsid w:val="00AC7AEA"/>
    <w:rsid w:val="00AC7BEE"/>
    <w:rsid w:val="00AD0CC6"/>
    <w:rsid w:val="00AD2001"/>
    <w:rsid w:val="00AD25D4"/>
    <w:rsid w:val="00AD2C98"/>
    <w:rsid w:val="00AD3021"/>
    <w:rsid w:val="00AD3C87"/>
    <w:rsid w:val="00AD3DAC"/>
    <w:rsid w:val="00AD4595"/>
    <w:rsid w:val="00AD548D"/>
    <w:rsid w:val="00AD5A6E"/>
    <w:rsid w:val="00AD5C5F"/>
    <w:rsid w:val="00AD5FCB"/>
    <w:rsid w:val="00AD651F"/>
    <w:rsid w:val="00AD65A3"/>
    <w:rsid w:val="00AD6B6B"/>
    <w:rsid w:val="00AD7CF9"/>
    <w:rsid w:val="00AE020B"/>
    <w:rsid w:val="00AE1325"/>
    <w:rsid w:val="00AE146B"/>
    <w:rsid w:val="00AE1C95"/>
    <w:rsid w:val="00AE1DBE"/>
    <w:rsid w:val="00AE1F1D"/>
    <w:rsid w:val="00AE2C9D"/>
    <w:rsid w:val="00AE4AF2"/>
    <w:rsid w:val="00AE551C"/>
    <w:rsid w:val="00AE595B"/>
    <w:rsid w:val="00AE6661"/>
    <w:rsid w:val="00AE6D54"/>
    <w:rsid w:val="00AE71C4"/>
    <w:rsid w:val="00AE78DB"/>
    <w:rsid w:val="00AF00C6"/>
    <w:rsid w:val="00AF058A"/>
    <w:rsid w:val="00AF1F06"/>
    <w:rsid w:val="00AF2006"/>
    <w:rsid w:val="00AF2782"/>
    <w:rsid w:val="00AF2AAB"/>
    <w:rsid w:val="00AF2D67"/>
    <w:rsid w:val="00AF395B"/>
    <w:rsid w:val="00AF3B68"/>
    <w:rsid w:val="00AF4843"/>
    <w:rsid w:val="00AF57C2"/>
    <w:rsid w:val="00AF5D6D"/>
    <w:rsid w:val="00AF623A"/>
    <w:rsid w:val="00AF6A81"/>
    <w:rsid w:val="00AF6C5C"/>
    <w:rsid w:val="00B00850"/>
    <w:rsid w:val="00B00B98"/>
    <w:rsid w:val="00B00F82"/>
    <w:rsid w:val="00B01598"/>
    <w:rsid w:val="00B01607"/>
    <w:rsid w:val="00B01A76"/>
    <w:rsid w:val="00B01BBD"/>
    <w:rsid w:val="00B01C3A"/>
    <w:rsid w:val="00B037E6"/>
    <w:rsid w:val="00B03D4E"/>
    <w:rsid w:val="00B0404C"/>
    <w:rsid w:val="00B0409D"/>
    <w:rsid w:val="00B05164"/>
    <w:rsid w:val="00B06243"/>
    <w:rsid w:val="00B0655A"/>
    <w:rsid w:val="00B0680C"/>
    <w:rsid w:val="00B07A70"/>
    <w:rsid w:val="00B07B0A"/>
    <w:rsid w:val="00B10849"/>
    <w:rsid w:val="00B113E2"/>
    <w:rsid w:val="00B1164E"/>
    <w:rsid w:val="00B11D64"/>
    <w:rsid w:val="00B11DA6"/>
    <w:rsid w:val="00B120A3"/>
    <w:rsid w:val="00B122CB"/>
    <w:rsid w:val="00B12567"/>
    <w:rsid w:val="00B129CC"/>
    <w:rsid w:val="00B132A6"/>
    <w:rsid w:val="00B14692"/>
    <w:rsid w:val="00B14D87"/>
    <w:rsid w:val="00B15A3E"/>
    <w:rsid w:val="00B161EA"/>
    <w:rsid w:val="00B16623"/>
    <w:rsid w:val="00B1762E"/>
    <w:rsid w:val="00B17953"/>
    <w:rsid w:val="00B179AF"/>
    <w:rsid w:val="00B17B8F"/>
    <w:rsid w:val="00B20066"/>
    <w:rsid w:val="00B21DF1"/>
    <w:rsid w:val="00B221FC"/>
    <w:rsid w:val="00B22954"/>
    <w:rsid w:val="00B23D92"/>
    <w:rsid w:val="00B242BE"/>
    <w:rsid w:val="00B24705"/>
    <w:rsid w:val="00B24757"/>
    <w:rsid w:val="00B248F7"/>
    <w:rsid w:val="00B24C16"/>
    <w:rsid w:val="00B24C96"/>
    <w:rsid w:val="00B24E76"/>
    <w:rsid w:val="00B25783"/>
    <w:rsid w:val="00B26634"/>
    <w:rsid w:val="00B273C3"/>
    <w:rsid w:val="00B27FD6"/>
    <w:rsid w:val="00B30755"/>
    <w:rsid w:val="00B3077D"/>
    <w:rsid w:val="00B30B1D"/>
    <w:rsid w:val="00B30B42"/>
    <w:rsid w:val="00B30DA2"/>
    <w:rsid w:val="00B31463"/>
    <w:rsid w:val="00B317D3"/>
    <w:rsid w:val="00B31940"/>
    <w:rsid w:val="00B3374B"/>
    <w:rsid w:val="00B33BC9"/>
    <w:rsid w:val="00B354EF"/>
    <w:rsid w:val="00B366AA"/>
    <w:rsid w:val="00B36783"/>
    <w:rsid w:val="00B36C09"/>
    <w:rsid w:val="00B36FDF"/>
    <w:rsid w:val="00B370A7"/>
    <w:rsid w:val="00B37C1D"/>
    <w:rsid w:val="00B37F80"/>
    <w:rsid w:val="00B406BD"/>
    <w:rsid w:val="00B40C1D"/>
    <w:rsid w:val="00B416A6"/>
    <w:rsid w:val="00B41884"/>
    <w:rsid w:val="00B41A61"/>
    <w:rsid w:val="00B428A2"/>
    <w:rsid w:val="00B438F4"/>
    <w:rsid w:val="00B43C6F"/>
    <w:rsid w:val="00B43E6D"/>
    <w:rsid w:val="00B448B4"/>
    <w:rsid w:val="00B4499C"/>
    <w:rsid w:val="00B4587B"/>
    <w:rsid w:val="00B466BA"/>
    <w:rsid w:val="00B46920"/>
    <w:rsid w:val="00B4703B"/>
    <w:rsid w:val="00B47FE3"/>
    <w:rsid w:val="00B50025"/>
    <w:rsid w:val="00B50476"/>
    <w:rsid w:val="00B505AD"/>
    <w:rsid w:val="00B51613"/>
    <w:rsid w:val="00B51C87"/>
    <w:rsid w:val="00B52F2A"/>
    <w:rsid w:val="00B53C4D"/>
    <w:rsid w:val="00B53F2F"/>
    <w:rsid w:val="00B54203"/>
    <w:rsid w:val="00B549DD"/>
    <w:rsid w:val="00B54A5C"/>
    <w:rsid w:val="00B55B06"/>
    <w:rsid w:val="00B5704A"/>
    <w:rsid w:val="00B5785D"/>
    <w:rsid w:val="00B600DE"/>
    <w:rsid w:val="00B61204"/>
    <w:rsid w:val="00B61827"/>
    <w:rsid w:val="00B62397"/>
    <w:rsid w:val="00B625CA"/>
    <w:rsid w:val="00B630F6"/>
    <w:rsid w:val="00B63191"/>
    <w:rsid w:val="00B632AF"/>
    <w:rsid w:val="00B63889"/>
    <w:rsid w:val="00B642BF"/>
    <w:rsid w:val="00B65427"/>
    <w:rsid w:val="00B6579E"/>
    <w:rsid w:val="00B66BC2"/>
    <w:rsid w:val="00B66D39"/>
    <w:rsid w:val="00B67054"/>
    <w:rsid w:val="00B6734F"/>
    <w:rsid w:val="00B70AD8"/>
    <w:rsid w:val="00B71580"/>
    <w:rsid w:val="00B71F67"/>
    <w:rsid w:val="00B721A7"/>
    <w:rsid w:val="00B723A8"/>
    <w:rsid w:val="00B7312C"/>
    <w:rsid w:val="00B733DA"/>
    <w:rsid w:val="00B738E6"/>
    <w:rsid w:val="00B749C8"/>
    <w:rsid w:val="00B758F7"/>
    <w:rsid w:val="00B759D7"/>
    <w:rsid w:val="00B76166"/>
    <w:rsid w:val="00B76448"/>
    <w:rsid w:val="00B76504"/>
    <w:rsid w:val="00B76D5F"/>
    <w:rsid w:val="00B76EE7"/>
    <w:rsid w:val="00B778EF"/>
    <w:rsid w:val="00B80683"/>
    <w:rsid w:val="00B81412"/>
    <w:rsid w:val="00B81495"/>
    <w:rsid w:val="00B82535"/>
    <w:rsid w:val="00B832C4"/>
    <w:rsid w:val="00B8470F"/>
    <w:rsid w:val="00B84E67"/>
    <w:rsid w:val="00B863B5"/>
    <w:rsid w:val="00B86D79"/>
    <w:rsid w:val="00B86DF6"/>
    <w:rsid w:val="00B91A80"/>
    <w:rsid w:val="00B92117"/>
    <w:rsid w:val="00B9387C"/>
    <w:rsid w:val="00B9395F"/>
    <w:rsid w:val="00B94AE2"/>
    <w:rsid w:val="00B94FFB"/>
    <w:rsid w:val="00B95BD9"/>
    <w:rsid w:val="00B964C9"/>
    <w:rsid w:val="00B96962"/>
    <w:rsid w:val="00B972DD"/>
    <w:rsid w:val="00B97306"/>
    <w:rsid w:val="00B977E7"/>
    <w:rsid w:val="00B97B99"/>
    <w:rsid w:val="00B97CC8"/>
    <w:rsid w:val="00BA114D"/>
    <w:rsid w:val="00BA140F"/>
    <w:rsid w:val="00BA14AD"/>
    <w:rsid w:val="00BA1C7E"/>
    <w:rsid w:val="00BA40C8"/>
    <w:rsid w:val="00BA45A3"/>
    <w:rsid w:val="00BA4C3F"/>
    <w:rsid w:val="00BA52FA"/>
    <w:rsid w:val="00BA560F"/>
    <w:rsid w:val="00BA5710"/>
    <w:rsid w:val="00BA58B1"/>
    <w:rsid w:val="00BA6569"/>
    <w:rsid w:val="00BA6A2D"/>
    <w:rsid w:val="00BA74CF"/>
    <w:rsid w:val="00BA7606"/>
    <w:rsid w:val="00BA76FA"/>
    <w:rsid w:val="00BA7979"/>
    <w:rsid w:val="00BB0185"/>
    <w:rsid w:val="00BB1627"/>
    <w:rsid w:val="00BB1B23"/>
    <w:rsid w:val="00BB22DC"/>
    <w:rsid w:val="00BB2E95"/>
    <w:rsid w:val="00BB3076"/>
    <w:rsid w:val="00BB32F8"/>
    <w:rsid w:val="00BB3DE8"/>
    <w:rsid w:val="00BB3F45"/>
    <w:rsid w:val="00BB3FAC"/>
    <w:rsid w:val="00BB4878"/>
    <w:rsid w:val="00BB491D"/>
    <w:rsid w:val="00BB4DF7"/>
    <w:rsid w:val="00BB4F7B"/>
    <w:rsid w:val="00BB55E3"/>
    <w:rsid w:val="00BB5DEE"/>
    <w:rsid w:val="00BB5EA2"/>
    <w:rsid w:val="00BB71BF"/>
    <w:rsid w:val="00BB725E"/>
    <w:rsid w:val="00BC0B09"/>
    <w:rsid w:val="00BC0C22"/>
    <w:rsid w:val="00BC1328"/>
    <w:rsid w:val="00BC149E"/>
    <w:rsid w:val="00BC192E"/>
    <w:rsid w:val="00BC1B1C"/>
    <w:rsid w:val="00BC20E1"/>
    <w:rsid w:val="00BC2DE5"/>
    <w:rsid w:val="00BC34AD"/>
    <w:rsid w:val="00BC3694"/>
    <w:rsid w:val="00BC3C8E"/>
    <w:rsid w:val="00BC540E"/>
    <w:rsid w:val="00BC5585"/>
    <w:rsid w:val="00BC5703"/>
    <w:rsid w:val="00BC5845"/>
    <w:rsid w:val="00BC6C91"/>
    <w:rsid w:val="00BC6E3E"/>
    <w:rsid w:val="00BC7BD1"/>
    <w:rsid w:val="00BC7E08"/>
    <w:rsid w:val="00BD0765"/>
    <w:rsid w:val="00BD1BD1"/>
    <w:rsid w:val="00BD244C"/>
    <w:rsid w:val="00BD30F2"/>
    <w:rsid w:val="00BD3624"/>
    <w:rsid w:val="00BD36CE"/>
    <w:rsid w:val="00BD3E1E"/>
    <w:rsid w:val="00BD3EB2"/>
    <w:rsid w:val="00BD45A3"/>
    <w:rsid w:val="00BD49D1"/>
    <w:rsid w:val="00BD49DB"/>
    <w:rsid w:val="00BD53AE"/>
    <w:rsid w:val="00BD5779"/>
    <w:rsid w:val="00BD5EEB"/>
    <w:rsid w:val="00BD64CE"/>
    <w:rsid w:val="00BD6702"/>
    <w:rsid w:val="00BD6CFB"/>
    <w:rsid w:val="00BD701C"/>
    <w:rsid w:val="00BD7273"/>
    <w:rsid w:val="00BD7655"/>
    <w:rsid w:val="00BE0413"/>
    <w:rsid w:val="00BE06D7"/>
    <w:rsid w:val="00BE1D0C"/>
    <w:rsid w:val="00BE2382"/>
    <w:rsid w:val="00BE23D2"/>
    <w:rsid w:val="00BE2676"/>
    <w:rsid w:val="00BE28C5"/>
    <w:rsid w:val="00BE3726"/>
    <w:rsid w:val="00BE3A5A"/>
    <w:rsid w:val="00BE3CE5"/>
    <w:rsid w:val="00BE608D"/>
    <w:rsid w:val="00BE6786"/>
    <w:rsid w:val="00BE69EA"/>
    <w:rsid w:val="00BE77A6"/>
    <w:rsid w:val="00BE7CBA"/>
    <w:rsid w:val="00BF0372"/>
    <w:rsid w:val="00BF1486"/>
    <w:rsid w:val="00BF1795"/>
    <w:rsid w:val="00BF1FD8"/>
    <w:rsid w:val="00BF2977"/>
    <w:rsid w:val="00BF2C99"/>
    <w:rsid w:val="00BF3416"/>
    <w:rsid w:val="00BF3C56"/>
    <w:rsid w:val="00BF3FC8"/>
    <w:rsid w:val="00BF40A4"/>
    <w:rsid w:val="00BF426D"/>
    <w:rsid w:val="00BF566A"/>
    <w:rsid w:val="00BF5F85"/>
    <w:rsid w:val="00BF64C1"/>
    <w:rsid w:val="00BF6C10"/>
    <w:rsid w:val="00BF70D6"/>
    <w:rsid w:val="00BF74EA"/>
    <w:rsid w:val="00BF7603"/>
    <w:rsid w:val="00C00633"/>
    <w:rsid w:val="00C014E4"/>
    <w:rsid w:val="00C0167B"/>
    <w:rsid w:val="00C01FFF"/>
    <w:rsid w:val="00C029E1"/>
    <w:rsid w:val="00C02AE8"/>
    <w:rsid w:val="00C02D75"/>
    <w:rsid w:val="00C036FF"/>
    <w:rsid w:val="00C0378A"/>
    <w:rsid w:val="00C0481E"/>
    <w:rsid w:val="00C0485E"/>
    <w:rsid w:val="00C04BA4"/>
    <w:rsid w:val="00C04E14"/>
    <w:rsid w:val="00C05551"/>
    <w:rsid w:val="00C05805"/>
    <w:rsid w:val="00C06414"/>
    <w:rsid w:val="00C0687E"/>
    <w:rsid w:val="00C071B5"/>
    <w:rsid w:val="00C0758E"/>
    <w:rsid w:val="00C0781E"/>
    <w:rsid w:val="00C1017C"/>
    <w:rsid w:val="00C10358"/>
    <w:rsid w:val="00C111EF"/>
    <w:rsid w:val="00C11550"/>
    <w:rsid w:val="00C12885"/>
    <w:rsid w:val="00C137F4"/>
    <w:rsid w:val="00C13FAC"/>
    <w:rsid w:val="00C14185"/>
    <w:rsid w:val="00C141A9"/>
    <w:rsid w:val="00C143BA"/>
    <w:rsid w:val="00C14CBD"/>
    <w:rsid w:val="00C15544"/>
    <w:rsid w:val="00C15D48"/>
    <w:rsid w:val="00C1740F"/>
    <w:rsid w:val="00C17E07"/>
    <w:rsid w:val="00C2084D"/>
    <w:rsid w:val="00C211C5"/>
    <w:rsid w:val="00C21829"/>
    <w:rsid w:val="00C22032"/>
    <w:rsid w:val="00C22E55"/>
    <w:rsid w:val="00C22FCC"/>
    <w:rsid w:val="00C2373F"/>
    <w:rsid w:val="00C23D1C"/>
    <w:rsid w:val="00C24051"/>
    <w:rsid w:val="00C24171"/>
    <w:rsid w:val="00C24582"/>
    <w:rsid w:val="00C25183"/>
    <w:rsid w:val="00C25796"/>
    <w:rsid w:val="00C25E1A"/>
    <w:rsid w:val="00C265DA"/>
    <w:rsid w:val="00C26C61"/>
    <w:rsid w:val="00C27305"/>
    <w:rsid w:val="00C30646"/>
    <w:rsid w:val="00C317E7"/>
    <w:rsid w:val="00C3180B"/>
    <w:rsid w:val="00C31D1E"/>
    <w:rsid w:val="00C32777"/>
    <w:rsid w:val="00C33454"/>
    <w:rsid w:val="00C33B40"/>
    <w:rsid w:val="00C34A49"/>
    <w:rsid w:val="00C34B1E"/>
    <w:rsid w:val="00C34DA3"/>
    <w:rsid w:val="00C34FEB"/>
    <w:rsid w:val="00C35025"/>
    <w:rsid w:val="00C353FC"/>
    <w:rsid w:val="00C3627A"/>
    <w:rsid w:val="00C4016D"/>
    <w:rsid w:val="00C4099E"/>
    <w:rsid w:val="00C411B3"/>
    <w:rsid w:val="00C4138A"/>
    <w:rsid w:val="00C42AE0"/>
    <w:rsid w:val="00C42B38"/>
    <w:rsid w:val="00C43F3D"/>
    <w:rsid w:val="00C44B0B"/>
    <w:rsid w:val="00C44B0D"/>
    <w:rsid w:val="00C4524A"/>
    <w:rsid w:val="00C452C8"/>
    <w:rsid w:val="00C455D6"/>
    <w:rsid w:val="00C4764A"/>
    <w:rsid w:val="00C47CA2"/>
    <w:rsid w:val="00C508F5"/>
    <w:rsid w:val="00C50A84"/>
    <w:rsid w:val="00C51443"/>
    <w:rsid w:val="00C51F88"/>
    <w:rsid w:val="00C52C50"/>
    <w:rsid w:val="00C52CB7"/>
    <w:rsid w:val="00C53E70"/>
    <w:rsid w:val="00C54055"/>
    <w:rsid w:val="00C541B5"/>
    <w:rsid w:val="00C547FA"/>
    <w:rsid w:val="00C551DD"/>
    <w:rsid w:val="00C55771"/>
    <w:rsid w:val="00C56B0F"/>
    <w:rsid w:val="00C56F80"/>
    <w:rsid w:val="00C603DB"/>
    <w:rsid w:val="00C61BE3"/>
    <w:rsid w:val="00C62C4A"/>
    <w:rsid w:val="00C6469D"/>
    <w:rsid w:val="00C64A27"/>
    <w:rsid w:val="00C64A3E"/>
    <w:rsid w:val="00C65378"/>
    <w:rsid w:val="00C6575B"/>
    <w:rsid w:val="00C65A57"/>
    <w:rsid w:val="00C66272"/>
    <w:rsid w:val="00C66FD0"/>
    <w:rsid w:val="00C6726A"/>
    <w:rsid w:val="00C677BB"/>
    <w:rsid w:val="00C67ABD"/>
    <w:rsid w:val="00C67B35"/>
    <w:rsid w:val="00C7028B"/>
    <w:rsid w:val="00C70810"/>
    <w:rsid w:val="00C70E07"/>
    <w:rsid w:val="00C71296"/>
    <w:rsid w:val="00C71C91"/>
    <w:rsid w:val="00C7211F"/>
    <w:rsid w:val="00C721F7"/>
    <w:rsid w:val="00C722E9"/>
    <w:rsid w:val="00C7230A"/>
    <w:rsid w:val="00C7266C"/>
    <w:rsid w:val="00C73E6B"/>
    <w:rsid w:val="00C743ED"/>
    <w:rsid w:val="00C74C5E"/>
    <w:rsid w:val="00C75553"/>
    <w:rsid w:val="00C75A5A"/>
    <w:rsid w:val="00C75B3C"/>
    <w:rsid w:val="00C765E1"/>
    <w:rsid w:val="00C80446"/>
    <w:rsid w:val="00C80A5A"/>
    <w:rsid w:val="00C81335"/>
    <w:rsid w:val="00C820BC"/>
    <w:rsid w:val="00C820C7"/>
    <w:rsid w:val="00C83614"/>
    <w:rsid w:val="00C83806"/>
    <w:rsid w:val="00C83B10"/>
    <w:rsid w:val="00C8454C"/>
    <w:rsid w:val="00C84BFA"/>
    <w:rsid w:val="00C85374"/>
    <w:rsid w:val="00C8660C"/>
    <w:rsid w:val="00C9049E"/>
    <w:rsid w:val="00C90609"/>
    <w:rsid w:val="00C908D8"/>
    <w:rsid w:val="00C90978"/>
    <w:rsid w:val="00C90F90"/>
    <w:rsid w:val="00C9125B"/>
    <w:rsid w:val="00C91C7F"/>
    <w:rsid w:val="00C92514"/>
    <w:rsid w:val="00C93227"/>
    <w:rsid w:val="00C954EE"/>
    <w:rsid w:val="00C958E3"/>
    <w:rsid w:val="00C95A29"/>
    <w:rsid w:val="00C9623B"/>
    <w:rsid w:val="00C9693C"/>
    <w:rsid w:val="00C97846"/>
    <w:rsid w:val="00C97F76"/>
    <w:rsid w:val="00CA001D"/>
    <w:rsid w:val="00CA017F"/>
    <w:rsid w:val="00CA0B98"/>
    <w:rsid w:val="00CA0BE5"/>
    <w:rsid w:val="00CA1171"/>
    <w:rsid w:val="00CA1843"/>
    <w:rsid w:val="00CA22FC"/>
    <w:rsid w:val="00CA2495"/>
    <w:rsid w:val="00CA2694"/>
    <w:rsid w:val="00CA31E8"/>
    <w:rsid w:val="00CA3D4C"/>
    <w:rsid w:val="00CA4886"/>
    <w:rsid w:val="00CA4B06"/>
    <w:rsid w:val="00CA4E8A"/>
    <w:rsid w:val="00CA596F"/>
    <w:rsid w:val="00CA63F2"/>
    <w:rsid w:val="00CA64B1"/>
    <w:rsid w:val="00CA65CC"/>
    <w:rsid w:val="00CA6A77"/>
    <w:rsid w:val="00CA76F6"/>
    <w:rsid w:val="00CA7827"/>
    <w:rsid w:val="00CA7CEA"/>
    <w:rsid w:val="00CB006A"/>
    <w:rsid w:val="00CB00AC"/>
    <w:rsid w:val="00CB0255"/>
    <w:rsid w:val="00CB1120"/>
    <w:rsid w:val="00CB1342"/>
    <w:rsid w:val="00CB15F9"/>
    <w:rsid w:val="00CB169D"/>
    <w:rsid w:val="00CB19CE"/>
    <w:rsid w:val="00CB1C7E"/>
    <w:rsid w:val="00CB1FB9"/>
    <w:rsid w:val="00CB3958"/>
    <w:rsid w:val="00CB4261"/>
    <w:rsid w:val="00CB4C64"/>
    <w:rsid w:val="00CB4D58"/>
    <w:rsid w:val="00CB4D7B"/>
    <w:rsid w:val="00CB4DE3"/>
    <w:rsid w:val="00CB6BE2"/>
    <w:rsid w:val="00CB6E25"/>
    <w:rsid w:val="00CB7E57"/>
    <w:rsid w:val="00CC1A66"/>
    <w:rsid w:val="00CC23B4"/>
    <w:rsid w:val="00CC3296"/>
    <w:rsid w:val="00CC3F0D"/>
    <w:rsid w:val="00CC3FEB"/>
    <w:rsid w:val="00CC40DE"/>
    <w:rsid w:val="00CC41CD"/>
    <w:rsid w:val="00CC5692"/>
    <w:rsid w:val="00CC7807"/>
    <w:rsid w:val="00CC7EFA"/>
    <w:rsid w:val="00CD102E"/>
    <w:rsid w:val="00CD12B8"/>
    <w:rsid w:val="00CD1ECB"/>
    <w:rsid w:val="00CD20AE"/>
    <w:rsid w:val="00CD2BD3"/>
    <w:rsid w:val="00CD2C7B"/>
    <w:rsid w:val="00CD2DD8"/>
    <w:rsid w:val="00CD31AE"/>
    <w:rsid w:val="00CD3591"/>
    <w:rsid w:val="00CD384E"/>
    <w:rsid w:val="00CD5351"/>
    <w:rsid w:val="00CD57FF"/>
    <w:rsid w:val="00CD5B13"/>
    <w:rsid w:val="00CD6156"/>
    <w:rsid w:val="00CD64D5"/>
    <w:rsid w:val="00CD6580"/>
    <w:rsid w:val="00CD7A1C"/>
    <w:rsid w:val="00CE0A16"/>
    <w:rsid w:val="00CE1FF4"/>
    <w:rsid w:val="00CE2111"/>
    <w:rsid w:val="00CE49D6"/>
    <w:rsid w:val="00CE49F0"/>
    <w:rsid w:val="00CE4BE4"/>
    <w:rsid w:val="00CE4CCF"/>
    <w:rsid w:val="00CE5773"/>
    <w:rsid w:val="00CE656F"/>
    <w:rsid w:val="00CE70C0"/>
    <w:rsid w:val="00CE7802"/>
    <w:rsid w:val="00CE7DBB"/>
    <w:rsid w:val="00CF12B3"/>
    <w:rsid w:val="00CF14D8"/>
    <w:rsid w:val="00CF165F"/>
    <w:rsid w:val="00CF1FD7"/>
    <w:rsid w:val="00CF2316"/>
    <w:rsid w:val="00CF23CB"/>
    <w:rsid w:val="00CF2784"/>
    <w:rsid w:val="00CF3849"/>
    <w:rsid w:val="00CF4A0D"/>
    <w:rsid w:val="00CF4D96"/>
    <w:rsid w:val="00CF5247"/>
    <w:rsid w:val="00CF58D2"/>
    <w:rsid w:val="00CF5CEC"/>
    <w:rsid w:val="00CF6059"/>
    <w:rsid w:val="00CF624E"/>
    <w:rsid w:val="00CF6295"/>
    <w:rsid w:val="00CF6E31"/>
    <w:rsid w:val="00CF72D1"/>
    <w:rsid w:val="00CF749A"/>
    <w:rsid w:val="00CF7C74"/>
    <w:rsid w:val="00CF7DCC"/>
    <w:rsid w:val="00D009F2"/>
    <w:rsid w:val="00D01685"/>
    <w:rsid w:val="00D01E46"/>
    <w:rsid w:val="00D0237A"/>
    <w:rsid w:val="00D02849"/>
    <w:rsid w:val="00D03969"/>
    <w:rsid w:val="00D057C8"/>
    <w:rsid w:val="00D05955"/>
    <w:rsid w:val="00D059BB"/>
    <w:rsid w:val="00D05B8D"/>
    <w:rsid w:val="00D0620E"/>
    <w:rsid w:val="00D06419"/>
    <w:rsid w:val="00D06C65"/>
    <w:rsid w:val="00D07F01"/>
    <w:rsid w:val="00D11530"/>
    <w:rsid w:val="00D13CEA"/>
    <w:rsid w:val="00D14230"/>
    <w:rsid w:val="00D1718E"/>
    <w:rsid w:val="00D205E4"/>
    <w:rsid w:val="00D20865"/>
    <w:rsid w:val="00D21317"/>
    <w:rsid w:val="00D21FD5"/>
    <w:rsid w:val="00D22320"/>
    <w:rsid w:val="00D225BC"/>
    <w:rsid w:val="00D22B0D"/>
    <w:rsid w:val="00D23412"/>
    <w:rsid w:val="00D23B22"/>
    <w:rsid w:val="00D23C36"/>
    <w:rsid w:val="00D23F6C"/>
    <w:rsid w:val="00D24783"/>
    <w:rsid w:val="00D25DF7"/>
    <w:rsid w:val="00D26B3F"/>
    <w:rsid w:val="00D30BA7"/>
    <w:rsid w:val="00D3143A"/>
    <w:rsid w:val="00D32120"/>
    <w:rsid w:val="00D322DE"/>
    <w:rsid w:val="00D32300"/>
    <w:rsid w:val="00D32876"/>
    <w:rsid w:val="00D342E3"/>
    <w:rsid w:val="00D3452C"/>
    <w:rsid w:val="00D34BB7"/>
    <w:rsid w:val="00D34F4E"/>
    <w:rsid w:val="00D3535E"/>
    <w:rsid w:val="00D3544E"/>
    <w:rsid w:val="00D355E6"/>
    <w:rsid w:val="00D4011F"/>
    <w:rsid w:val="00D4121B"/>
    <w:rsid w:val="00D4156F"/>
    <w:rsid w:val="00D4186E"/>
    <w:rsid w:val="00D42369"/>
    <w:rsid w:val="00D425B5"/>
    <w:rsid w:val="00D42663"/>
    <w:rsid w:val="00D42A73"/>
    <w:rsid w:val="00D42FCA"/>
    <w:rsid w:val="00D44B6C"/>
    <w:rsid w:val="00D44BC0"/>
    <w:rsid w:val="00D45DB4"/>
    <w:rsid w:val="00D46530"/>
    <w:rsid w:val="00D46AF9"/>
    <w:rsid w:val="00D46E14"/>
    <w:rsid w:val="00D4743B"/>
    <w:rsid w:val="00D47622"/>
    <w:rsid w:val="00D47630"/>
    <w:rsid w:val="00D47CE4"/>
    <w:rsid w:val="00D50453"/>
    <w:rsid w:val="00D50B57"/>
    <w:rsid w:val="00D51B58"/>
    <w:rsid w:val="00D52518"/>
    <w:rsid w:val="00D52B71"/>
    <w:rsid w:val="00D52C88"/>
    <w:rsid w:val="00D530DC"/>
    <w:rsid w:val="00D53D71"/>
    <w:rsid w:val="00D54540"/>
    <w:rsid w:val="00D54D29"/>
    <w:rsid w:val="00D552FE"/>
    <w:rsid w:val="00D55B75"/>
    <w:rsid w:val="00D55DE5"/>
    <w:rsid w:val="00D56A83"/>
    <w:rsid w:val="00D56AF7"/>
    <w:rsid w:val="00D5701A"/>
    <w:rsid w:val="00D57299"/>
    <w:rsid w:val="00D5799F"/>
    <w:rsid w:val="00D604D8"/>
    <w:rsid w:val="00D604F8"/>
    <w:rsid w:val="00D60A13"/>
    <w:rsid w:val="00D61942"/>
    <w:rsid w:val="00D62A8A"/>
    <w:rsid w:val="00D62AE1"/>
    <w:rsid w:val="00D63544"/>
    <w:rsid w:val="00D64974"/>
    <w:rsid w:val="00D6570D"/>
    <w:rsid w:val="00D664D2"/>
    <w:rsid w:val="00D66781"/>
    <w:rsid w:val="00D6721E"/>
    <w:rsid w:val="00D67486"/>
    <w:rsid w:val="00D67741"/>
    <w:rsid w:val="00D7036B"/>
    <w:rsid w:val="00D70C6F"/>
    <w:rsid w:val="00D712B2"/>
    <w:rsid w:val="00D713EC"/>
    <w:rsid w:val="00D71F7B"/>
    <w:rsid w:val="00D72516"/>
    <w:rsid w:val="00D754F0"/>
    <w:rsid w:val="00D75990"/>
    <w:rsid w:val="00D76243"/>
    <w:rsid w:val="00D7693E"/>
    <w:rsid w:val="00D76C75"/>
    <w:rsid w:val="00D777A4"/>
    <w:rsid w:val="00D804C3"/>
    <w:rsid w:val="00D808F5"/>
    <w:rsid w:val="00D80FA6"/>
    <w:rsid w:val="00D812A9"/>
    <w:rsid w:val="00D813C8"/>
    <w:rsid w:val="00D81D93"/>
    <w:rsid w:val="00D82756"/>
    <w:rsid w:val="00D82C44"/>
    <w:rsid w:val="00D83237"/>
    <w:rsid w:val="00D83F8B"/>
    <w:rsid w:val="00D8436B"/>
    <w:rsid w:val="00D84B2B"/>
    <w:rsid w:val="00D84ED5"/>
    <w:rsid w:val="00D85220"/>
    <w:rsid w:val="00D85264"/>
    <w:rsid w:val="00D86406"/>
    <w:rsid w:val="00D867D7"/>
    <w:rsid w:val="00D86F1B"/>
    <w:rsid w:val="00D91CC8"/>
    <w:rsid w:val="00D925D1"/>
    <w:rsid w:val="00D949D6"/>
    <w:rsid w:val="00D94D3F"/>
    <w:rsid w:val="00D94FE0"/>
    <w:rsid w:val="00D96083"/>
    <w:rsid w:val="00D96179"/>
    <w:rsid w:val="00D9619C"/>
    <w:rsid w:val="00D969F2"/>
    <w:rsid w:val="00D970C7"/>
    <w:rsid w:val="00D975E2"/>
    <w:rsid w:val="00D97E47"/>
    <w:rsid w:val="00DA26C0"/>
    <w:rsid w:val="00DA2780"/>
    <w:rsid w:val="00DA2FEE"/>
    <w:rsid w:val="00DA32ED"/>
    <w:rsid w:val="00DA3337"/>
    <w:rsid w:val="00DA41BF"/>
    <w:rsid w:val="00DA445E"/>
    <w:rsid w:val="00DA463C"/>
    <w:rsid w:val="00DA5882"/>
    <w:rsid w:val="00DA5F22"/>
    <w:rsid w:val="00DA642C"/>
    <w:rsid w:val="00DA6EB3"/>
    <w:rsid w:val="00DA6F0C"/>
    <w:rsid w:val="00DA7AD9"/>
    <w:rsid w:val="00DB0178"/>
    <w:rsid w:val="00DB0320"/>
    <w:rsid w:val="00DB0636"/>
    <w:rsid w:val="00DB07D7"/>
    <w:rsid w:val="00DB086A"/>
    <w:rsid w:val="00DB08FD"/>
    <w:rsid w:val="00DB09C3"/>
    <w:rsid w:val="00DB179F"/>
    <w:rsid w:val="00DB1C22"/>
    <w:rsid w:val="00DB2116"/>
    <w:rsid w:val="00DB366C"/>
    <w:rsid w:val="00DB48E3"/>
    <w:rsid w:val="00DB4BF0"/>
    <w:rsid w:val="00DB50B5"/>
    <w:rsid w:val="00DB5B59"/>
    <w:rsid w:val="00DB5FD4"/>
    <w:rsid w:val="00DB6E7C"/>
    <w:rsid w:val="00DB6F24"/>
    <w:rsid w:val="00DB7DC7"/>
    <w:rsid w:val="00DC154B"/>
    <w:rsid w:val="00DC166A"/>
    <w:rsid w:val="00DC177B"/>
    <w:rsid w:val="00DC1EF0"/>
    <w:rsid w:val="00DC293B"/>
    <w:rsid w:val="00DC33C1"/>
    <w:rsid w:val="00DC3F03"/>
    <w:rsid w:val="00DC4C28"/>
    <w:rsid w:val="00DC4E2B"/>
    <w:rsid w:val="00DC544C"/>
    <w:rsid w:val="00DC55BD"/>
    <w:rsid w:val="00DC57C4"/>
    <w:rsid w:val="00DC593F"/>
    <w:rsid w:val="00DC5F84"/>
    <w:rsid w:val="00DC68FD"/>
    <w:rsid w:val="00DC76AB"/>
    <w:rsid w:val="00DC7EBF"/>
    <w:rsid w:val="00DD0480"/>
    <w:rsid w:val="00DD1499"/>
    <w:rsid w:val="00DD1800"/>
    <w:rsid w:val="00DD1D5F"/>
    <w:rsid w:val="00DD1FE9"/>
    <w:rsid w:val="00DD211C"/>
    <w:rsid w:val="00DD2D6A"/>
    <w:rsid w:val="00DD2E5F"/>
    <w:rsid w:val="00DD4C81"/>
    <w:rsid w:val="00DD4EA0"/>
    <w:rsid w:val="00DD4FDC"/>
    <w:rsid w:val="00DD519C"/>
    <w:rsid w:val="00DD5218"/>
    <w:rsid w:val="00DD5257"/>
    <w:rsid w:val="00DD7320"/>
    <w:rsid w:val="00DD793D"/>
    <w:rsid w:val="00DE1319"/>
    <w:rsid w:val="00DE143B"/>
    <w:rsid w:val="00DE152B"/>
    <w:rsid w:val="00DE34BD"/>
    <w:rsid w:val="00DE36A8"/>
    <w:rsid w:val="00DE3E01"/>
    <w:rsid w:val="00DE4F58"/>
    <w:rsid w:val="00DE5676"/>
    <w:rsid w:val="00DE5D20"/>
    <w:rsid w:val="00DE66C8"/>
    <w:rsid w:val="00DE6AFD"/>
    <w:rsid w:val="00DF0A49"/>
    <w:rsid w:val="00DF0BB7"/>
    <w:rsid w:val="00DF28C1"/>
    <w:rsid w:val="00DF36C8"/>
    <w:rsid w:val="00DF3A70"/>
    <w:rsid w:val="00DF4C8A"/>
    <w:rsid w:val="00DF556E"/>
    <w:rsid w:val="00DF6027"/>
    <w:rsid w:val="00DF72A8"/>
    <w:rsid w:val="00E00054"/>
    <w:rsid w:val="00E00799"/>
    <w:rsid w:val="00E00EB0"/>
    <w:rsid w:val="00E018E6"/>
    <w:rsid w:val="00E019C7"/>
    <w:rsid w:val="00E01A86"/>
    <w:rsid w:val="00E02280"/>
    <w:rsid w:val="00E02430"/>
    <w:rsid w:val="00E02701"/>
    <w:rsid w:val="00E02A55"/>
    <w:rsid w:val="00E02D5A"/>
    <w:rsid w:val="00E0448D"/>
    <w:rsid w:val="00E049A0"/>
    <w:rsid w:val="00E055BF"/>
    <w:rsid w:val="00E0600A"/>
    <w:rsid w:val="00E06B95"/>
    <w:rsid w:val="00E072A0"/>
    <w:rsid w:val="00E078E6"/>
    <w:rsid w:val="00E07EB6"/>
    <w:rsid w:val="00E101BB"/>
    <w:rsid w:val="00E1094F"/>
    <w:rsid w:val="00E10C2F"/>
    <w:rsid w:val="00E110A6"/>
    <w:rsid w:val="00E12A79"/>
    <w:rsid w:val="00E13000"/>
    <w:rsid w:val="00E13145"/>
    <w:rsid w:val="00E13F49"/>
    <w:rsid w:val="00E14528"/>
    <w:rsid w:val="00E153C7"/>
    <w:rsid w:val="00E15F05"/>
    <w:rsid w:val="00E1741F"/>
    <w:rsid w:val="00E179BB"/>
    <w:rsid w:val="00E211E2"/>
    <w:rsid w:val="00E21E38"/>
    <w:rsid w:val="00E2227C"/>
    <w:rsid w:val="00E2282A"/>
    <w:rsid w:val="00E236AC"/>
    <w:rsid w:val="00E23BF4"/>
    <w:rsid w:val="00E23DB2"/>
    <w:rsid w:val="00E24C40"/>
    <w:rsid w:val="00E251F2"/>
    <w:rsid w:val="00E25527"/>
    <w:rsid w:val="00E25A1F"/>
    <w:rsid w:val="00E27436"/>
    <w:rsid w:val="00E27BD9"/>
    <w:rsid w:val="00E30618"/>
    <w:rsid w:val="00E30EEF"/>
    <w:rsid w:val="00E313E0"/>
    <w:rsid w:val="00E31BCD"/>
    <w:rsid w:val="00E32240"/>
    <w:rsid w:val="00E331CD"/>
    <w:rsid w:val="00E33397"/>
    <w:rsid w:val="00E336C7"/>
    <w:rsid w:val="00E337B9"/>
    <w:rsid w:val="00E33996"/>
    <w:rsid w:val="00E33EF3"/>
    <w:rsid w:val="00E34E08"/>
    <w:rsid w:val="00E35030"/>
    <w:rsid w:val="00E35BC6"/>
    <w:rsid w:val="00E35CCD"/>
    <w:rsid w:val="00E3636B"/>
    <w:rsid w:val="00E36A9A"/>
    <w:rsid w:val="00E40D74"/>
    <w:rsid w:val="00E4119E"/>
    <w:rsid w:val="00E41371"/>
    <w:rsid w:val="00E413C6"/>
    <w:rsid w:val="00E415EC"/>
    <w:rsid w:val="00E41EBA"/>
    <w:rsid w:val="00E42798"/>
    <w:rsid w:val="00E4387F"/>
    <w:rsid w:val="00E43AA0"/>
    <w:rsid w:val="00E43DCD"/>
    <w:rsid w:val="00E44040"/>
    <w:rsid w:val="00E44B0A"/>
    <w:rsid w:val="00E452BF"/>
    <w:rsid w:val="00E45ECA"/>
    <w:rsid w:val="00E45FEE"/>
    <w:rsid w:val="00E46F37"/>
    <w:rsid w:val="00E47073"/>
    <w:rsid w:val="00E476E8"/>
    <w:rsid w:val="00E47A10"/>
    <w:rsid w:val="00E47D3C"/>
    <w:rsid w:val="00E504AC"/>
    <w:rsid w:val="00E50EED"/>
    <w:rsid w:val="00E512A5"/>
    <w:rsid w:val="00E51307"/>
    <w:rsid w:val="00E51B7E"/>
    <w:rsid w:val="00E52789"/>
    <w:rsid w:val="00E52978"/>
    <w:rsid w:val="00E52AEE"/>
    <w:rsid w:val="00E53229"/>
    <w:rsid w:val="00E532B6"/>
    <w:rsid w:val="00E540CC"/>
    <w:rsid w:val="00E54F70"/>
    <w:rsid w:val="00E55B83"/>
    <w:rsid w:val="00E55E68"/>
    <w:rsid w:val="00E5660F"/>
    <w:rsid w:val="00E56BA5"/>
    <w:rsid w:val="00E572C2"/>
    <w:rsid w:val="00E60D97"/>
    <w:rsid w:val="00E611CE"/>
    <w:rsid w:val="00E618D5"/>
    <w:rsid w:val="00E61D9F"/>
    <w:rsid w:val="00E62DA1"/>
    <w:rsid w:val="00E63D68"/>
    <w:rsid w:val="00E63D78"/>
    <w:rsid w:val="00E64541"/>
    <w:rsid w:val="00E6511C"/>
    <w:rsid w:val="00E65BF8"/>
    <w:rsid w:val="00E65E12"/>
    <w:rsid w:val="00E66373"/>
    <w:rsid w:val="00E669FA"/>
    <w:rsid w:val="00E70994"/>
    <w:rsid w:val="00E70DCB"/>
    <w:rsid w:val="00E7128B"/>
    <w:rsid w:val="00E7179D"/>
    <w:rsid w:val="00E71CEC"/>
    <w:rsid w:val="00E71EC0"/>
    <w:rsid w:val="00E720E9"/>
    <w:rsid w:val="00E72430"/>
    <w:rsid w:val="00E731B1"/>
    <w:rsid w:val="00E73225"/>
    <w:rsid w:val="00E73A69"/>
    <w:rsid w:val="00E74051"/>
    <w:rsid w:val="00E753AB"/>
    <w:rsid w:val="00E75E07"/>
    <w:rsid w:val="00E76BAA"/>
    <w:rsid w:val="00E77917"/>
    <w:rsid w:val="00E8047B"/>
    <w:rsid w:val="00E80B92"/>
    <w:rsid w:val="00E8195D"/>
    <w:rsid w:val="00E81D87"/>
    <w:rsid w:val="00E8239D"/>
    <w:rsid w:val="00E82481"/>
    <w:rsid w:val="00E82E45"/>
    <w:rsid w:val="00E8322E"/>
    <w:rsid w:val="00E83D89"/>
    <w:rsid w:val="00E84908"/>
    <w:rsid w:val="00E850BD"/>
    <w:rsid w:val="00E850E7"/>
    <w:rsid w:val="00E8516E"/>
    <w:rsid w:val="00E865A7"/>
    <w:rsid w:val="00E86760"/>
    <w:rsid w:val="00E87672"/>
    <w:rsid w:val="00E87B2E"/>
    <w:rsid w:val="00E905EC"/>
    <w:rsid w:val="00E910C8"/>
    <w:rsid w:val="00E92CC2"/>
    <w:rsid w:val="00E92D94"/>
    <w:rsid w:val="00E932E4"/>
    <w:rsid w:val="00E93F7F"/>
    <w:rsid w:val="00E9449A"/>
    <w:rsid w:val="00E94B1C"/>
    <w:rsid w:val="00E94BC7"/>
    <w:rsid w:val="00E94E22"/>
    <w:rsid w:val="00E94F5E"/>
    <w:rsid w:val="00E95525"/>
    <w:rsid w:val="00E95ABE"/>
    <w:rsid w:val="00E9607C"/>
    <w:rsid w:val="00E967C3"/>
    <w:rsid w:val="00E96832"/>
    <w:rsid w:val="00E970AB"/>
    <w:rsid w:val="00EA00AE"/>
    <w:rsid w:val="00EA08BD"/>
    <w:rsid w:val="00EA0BFE"/>
    <w:rsid w:val="00EA1100"/>
    <w:rsid w:val="00EA1F58"/>
    <w:rsid w:val="00EA3BDC"/>
    <w:rsid w:val="00EA3F1B"/>
    <w:rsid w:val="00EA418B"/>
    <w:rsid w:val="00EA4B02"/>
    <w:rsid w:val="00EA55D8"/>
    <w:rsid w:val="00EA5953"/>
    <w:rsid w:val="00EA6744"/>
    <w:rsid w:val="00EA7201"/>
    <w:rsid w:val="00EA7617"/>
    <w:rsid w:val="00EA78BF"/>
    <w:rsid w:val="00EA78FD"/>
    <w:rsid w:val="00EA7911"/>
    <w:rsid w:val="00EA797F"/>
    <w:rsid w:val="00EB0662"/>
    <w:rsid w:val="00EB07BB"/>
    <w:rsid w:val="00EB07DF"/>
    <w:rsid w:val="00EB0C3A"/>
    <w:rsid w:val="00EB11F0"/>
    <w:rsid w:val="00EB1FA4"/>
    <w:rsid w:val="00EB2114"/>
    <w:rsid w:val="00EB241B"/>
    <w:rsid w:val="00EB26AD"/>
    <w:rsid w:val="00EB30AB"/>
    <w:rsid w:val="00EB38A2"/>
    <w:rsid w:val="00EB505C"/>
    <w:rsid w:val="00EB59EC"/>
    <w:rsid w:val="00EB5C35"/>
    <w:rsid w:val="00EB6621"/>
    <w:rsid w:val="00EB7310"/>
    <w:rsid w:val="00EB76AF"/>
    <w:rsid w:val="00EB7A66"/>
    <w:rsid w:val="00EB7ECF"/>
    <w:rsid w:val="00EC00AE"/>
    <w:rsid w:val="00EC12C9"/>
    <w:rsid w:val="00EC23E0"/>
    <w:rsid w:val="00EC2D83"/>
    <w:rsid w:val="00EC3370"/>
    <w:rsid w:val="00EC33AF"/>
    <w:rsid w:val="00EC3BCE"/>
    <w:rsid w:val="00EC47F1"/>
    <w:rsid w:val="00EC4D70"/>
    <w:rsid w:val="00EC62F9"/>
    <w:rsid w:val="00EC6714"/>
    <w:rsid w:val="00EC6E43"/>
    <w:rsid w:val="00EC6F75"/>
    <w:rsid w:val="00EC710B"/>
    <w:rsid w:val="00EC7326"/>
    <w:rsid w:val="00EC77C9"/>
    <w:rsid w:val="00ED17B2"/>
    <w:rsid w:val="00ED1858"/>
    <w:rsid w:val="00ED1A4B"/>
    <w:rsid w:val="00ED230D"/>
    <w:rsid w:val="00ED2893"/>
    <w:rsid w:val="00ED2B11"/>
    <w:rsid w:val="00ED3101"/>
    <w:rsid w:val="00ED33DF"/>
    <w:rsid w:val="00ED4623"/>
    <w:rsid w:val="00ED4630"/>
    <w:rsid w:val="00ED4D06"/>
    <w:rsid w:val="00ED5651"/>
    <w:rsid w:val="00ED5A14"/>
    <w:rsid w:val="00ED64AB"/>
    <w:rsid w:val="00ED70AA"/>
    <w:rsid w:val="00ED710F"/>
    <w:rsid w:val="00ED7C73"/>
    <w:rsid w:val="00ED7D29"/>
    <w:rsid w:val="00ED7E8D"/>
    <w:rsid w:val="00EE008F"/>
    <w:rsid w:val="00EE089D"/>
    <w:rsid w:val="00EE1772"/>
    <w:rsid w:val="00EE2D2F"/>
    <w:rsid w:val="00EE330F"/>
    <w:rsid w:val="00EE3B4C"/>
    <w:rsid w:val="00EE3C58"/>
    <w:rsid w:val="00EE4020"/>
    <w:rsid w:val="00EE4160"/>
    <w:rsid w:val="00EE6033"/>
    <w:rsid w:val="00EE6ED1"/>
    <w:rsid w:val="00EE7617"/>
    <w:rsid w:val="00EE7D28"/>
    <w:rsid w:val="00EF02EA"/>
    <w:rsid w:val="00EF0486"/>
    <w:rsid w:val="00EF06E6"/>
    <w:rsid w:val="00EF0A13"/>
    <w:rsid w:val="00EF0E59"/>
    <w:rsid w:val="00EF1376"/>
    <w:rsid w:val="00EF144A"/>
    <w:rsid w:val="00EF14C5"/>
    <w:rsid w:val="00EF190B"/>
    <w:rsid w:val="00EF199D"/>
    <w:rsid w:val="00EF226F"/>
    <w:rsid w:val="00EF28B7"/>
    <w:rsid w:val="00EF2FCC"/>
    <w:rsid w:val="00EF32C2"/>
    <w:rsid w:val="00EF37BC"/>
    <w:rsid w:val="00EF4EB1"/>
    <w:rsid w:val="00EF5D05"/>
    <w:rsid w:val="00EF62A5"/>
    <w:rsid w:val="00EF6497"/>
    <w:rsid w:val="00EF64D7"/>
    <w:rsid w:val="00EF79C4"/>
    <w:rsid w:val="00EF7C5E"/>
    <w:rsid w:val="00F00A29"/>
    <w:rsid w:val="00F01613"/>
    <w:rsid w:val="00F0197A"/>
    <w:rsid w:val="00F0302B"/>
    <w:rsid w:val="00F03F83"/>
    <w:rsid w:val="00F04B01"/>
    <w:rsid w:val="00F04F42"/>
    <w:rsid w:val="00F0568F"/>
    <w:rsid w:val="00F06153"/>
    <w:rsid w:val="00F06176"/>
    <w:rsid w:val="00F0718B"/>
    <w:rsid w:val="00F1017C"/>
    <w:rsid w:val="00F10C8A"/>
    <w:rsid w:val="00F10DD0"/>
    <w:rsid w:val="00F11538"/>
    <w:rsid w:val="00F11A46"/>
    <w:rsid w:val="00F11B0B"/>
    <w:rsid w:val="00F11E1A"/>
    <w:rsid w:val="00F1232E"/>
    <w:rsid w:val="00F126BD"/>
    <w:rsid w:val="00F12D82"/>
    <w:rsid w:val="00F12DA6"/>
    <w:rsid w:val="00F13A81"/>
    <w:rsid w:val="00F13AA8"/>
    <w:rsid w:val="00F14B5D"/>
    <w:rsid w:val="00F14FB8"/>
    <w:rsid w:val="00F1558A"/>
    <w:rsid w:val="00F1586F"/>
    <w:rsid w:val="00F1631D"/>
    <w:rsid w:val="00F16497"/>
    <w:rsid w:val="00F1651A"/>
    <w:rsid w:val="00F16551"/>
    <w:rsid w:val="00F165BE"/>
    <w:rsid w:val="00F16C59"/>
    <w:rsid w:val="00F17513"/>
    <w:rsid w:val="00F17865"/>
    <w:rsid w:val="00F20A21"/>
    <w:rsid w:val="00F211F4"/>
    <w:rsid w:val="00F21F98"/>
    <w:rsid w:val="00F2228F"/>
    <w:rsid w:val="00F22871"/>
    <w:rsid w:val="00F23408"/>
    <w:rsid w:val="00F23A31"/>
    <w:rsid w:val="00F23C1B"/>
    <w:rsid w:val="00F24DCC"/>
    <w:rsid w:val="00F26061"/>
    <w:rsid w:val="00F274F8"/>
    <w:rsid w:val="00F27F09"/>
    <w:rsid w:val="00F300EF"/>
    <w:rsid w:val="00F3027E"/>
    <w:rsid w:val="00F30671"/>
    <w:rsid w:val="00F30AF5"/>
    <w:rsid w:val="00F31546"/>
    <w:rsid w:val="00F31AC9"/>
    <w:rsid w:val="00F32AA3"/>
    <w:rsid w:val="00F33B52"/>
    <w:rsid w:val="00F34850"/>
    <w:rsid w:val="00F35755"/>
    <w:rsid w:val="00F36926"/>
    <w:rsid w:val="00F36A34"/>
    <w:rsid w:val="00F373B5"/>
    <w:rsid w:val="00F37953"/>
    <w:rsid w:val="00F37FD6"/>
    <w:rsid w:val="00F40DCD"/>
    <w:rsid w:val="00F40E5C"/>
    <w:rsid w:val="00F40E87"/>
    <w:rsid w:val="00F410E5"/>
    <w:rsid w:val="00F4259E"/>
    <w:rsid w:val="00F426CD"/>
    <w:rsid w:val="00F42DB1"/>
    <w:rsid w:val="00F42E4C"/>
    <w:rsid w:val="00F4316F"/>
    <w:rsid w:val="00F43205"/>
    <w:rsid w:val="00F434E9"/>
    <w:rsid w:val="00F43770"/>
    <w:rsid w:val="00F44216"/>
    <w:rsid w:val="00F44E26"/>
    <w:rsid w:val="00F45059"/>
    <w:rsid w:val="00F4530E"/>
    <w:rsid w:val="00F453D0"/>
    <w:rsid w:val="00F456B4"/>
    <w:rsid w:val="00F45AFD"/>
    <w:rsid w:val="00F460F4"/>
    <w:rsid w:val="00F46404"/>
    <w:rsid w:val="00F47D82"/>
    <w:rsid w:val="00F500C7"/>
    <w:rsid w:val="00F508FA"/>
    <w:rsid w:val="00F51366"/>
    <w:rsid w:val="00F5167D"/>
    <w:rsid w:val="00F51CAE"/>
    <w:rsid w:val="00F51D69"/>
    <w:rsid w:val="00F51F97"/>
    <w:rsid w:val="00F522DB"/>
    <w:rsid w:val="00F5293E"/>
    <w:rsid w:val="00F52A01"/>
    <w:rsid w:val="00F53A22"/>
    <w:rsid w:val="00F54527"/>
    <w:rsid w:val="00F547BC"/>
    <w:rsid w:val="00F554AE"/>
    <w:rsid w:val="00F55745"/>
    <w:rsid w:val="00F56226"/>
    <w:rsid w:val="00F56C0D"/>
    <w:rsid w:val="00F573EA"/>
    <w:rsid w:val="00F611B1"/>
    <w:rsid w:val="00F616DC"/>
    <w:rsid w:val="00F627B3"/>
    <w:rsid w:val="00F642FB"/>
    <w:rsid w:val="00F644AA"/>
    <w:rsid w:val="00F644C9"/>
    <w:rsid w:val="00F645C8"/>
    <w:rsid w:val="00F6504D"/>
    <w:rsid w:val="00F65A54"/>
    <w:rsid w:val="00F66038"/>
    <w:rsid w:val="00F66850"/>
    <w:rsid w:val="00F66CE3"/>
    <w:rsid w:val="00F6752B"/>
    <w:rsid w:val="00F67E14"/>
    <w:rsid w:val="00F70E5D"/>
    <w:rsid w:val="00F715A4"/>
    <w:rsid w:val="00F71646"/>
    <w:rsid w:val="00F71767"/>
    <w:rsid w:val="00F71927"/>
    <w:rsid w:val="00F727C2"/>
    <w:rsid w:val="00F73D46"/>
    <w:rsid w:val="00F74184"/>
    <w:rsid w:val="00F74603"/>
    <w:rsid w:val="00F75383"/>
    <w:rsid w:val="00F753A7"/>
    <w:rsid w:val="00F75411"/>
    <w:rsid w:val="00F758D2"/>
    <w:rsid w:val="00F75D42"/>
    <w:rsid w:val="00F767C0"/>
    <w:rsid w:val="00F76B0E"/>
    <w:rsid w:val="00F76CC3"/>
    <w:rsid w:val="00F76EF1"/>
    <w:rsid w:val="00F76F98"/>
    <w:rsid w:val="00F807C3"/>
    <w:rsid w:val="00F80AFB"/>
    <w:rsid w:val="00F80BC6"/>
    <w:rsid w:val="00F816F6"/>
    <w:rsid w:val="00F83085"/>
    <w:rsid w:val="00F839B1"/>
    <w:rsid w:val="00F84579"/>
    <w:rsid w:val="00F8571B"/>
    <w:rsid w:val="00F8587B"/>
    <w:rsid w:val="00F8697E"/>
    <w:rsid w:val="00F87096"/>
    <w:rsid w:val="00F873D7"/>
    <w:rsid w:val="00F87485"/>
    <w:rsid w:val="00F876BA"/>
    <w:rsid w:val="00F91A8E"/>
    <w:rsid w:val="00F91AA0"/>
    <w:rsid w:val="00F91C6E"/>
    <w:rsid w:val="00F92138"/>
    <w:rsid w:val="00F925D6"/>
    <w:rsid w:val="00F926C7"/>
    <w:rsid w:val="00F9423D"/>
    <w:rsid w:val="00F9496A"/>
    <w:rsid w:val="00F9502D"/>
    <w:rsid w:val="00F95CA4"/>
    <w:rsid w:val="00F97ED3"/>
    <w:rsid w:val="00FA0467"/>
    <w:rsid w:val="00FA0B95"/>
    <w:rsid w:val="00FA0DC3"/>
    <w:rsid w:val="00FA0FFD"/>
    <w:rsid w:val="00FA1087"/>
    <w:rsid w:val="00FA125E"/>
    <w:rsid w:val="00FA25C3"/>
    <w:rsid w:val="00FA3B9E"/>
    <w:rsid w:val="00FA3CD9"/>
    <w:rsid w:val="00FA4351"/>
    <w:rsid w:val="00FA51E3"/>
    <w:rsid w:val="00FA53EB"/>
    <w:rsid w:val="00FA6B5E"/>
    <w:rsid w:val="00FB0895"/>
    <w:rsid w:val="00FB1118"/>
    <w:rsid w:val="00FB1A05"/>
    <w:rsid w:val="00FB1AEA"/>
    <w:rsid w:val="00FB1D34"/>
    <w:rsid w:val="00FB290B"/>
    <w:rsid w:val="00FB3570"/>
    <w:rsid w:val="00FB390C"/>
    <w:rsid w:val="00FB419B"/>
    <w:rsid w:val="00FB4A9F"/>
    <w:rsid w:val="00FB4C72"/>
    <w:rsid w:val="00FB5081"/>
    <w:rsid w:val="00FB6454"/>
    <w:rsid w:val="00FB6B93"/>
    <w:rsid w:val="00FB7E58"/>
    <w:rsid w:val="00FC0247"/>
    <w:rsid w:val="00FC029D"/>
    <w:rsid w:val="00FC0C4F"/>
    <w:rsid w:val="00FC1B09"/>
    <w:rsid w:val="00FC1BA0"/>
    <w:rsid w:val="00FC1EC9"/>
    <w:rsid w:val="00FC26BB"/>
    <w:rsid w:val="00FC2779"/>
    <w:rsid w:val="00FC280E"/>
    <w:rsid w:val="00FC2888"/>
    <w:rsid w:val="00FC2BF2"/>
    <w:rsid w:val="00FC3950"/>
    <w:rsid w:val="00FC432A"/>
    <w:rsid w:val="00FC43CB"/>
    <w:rsid w:val="00FC4E74"/>
    <w:rsid w:val="00FC559B"/>
    <w:rsid w:val="00FC64F5"/>
    <w:rsid w:val="00FC733D"/>
    <w:rsid w:val="00FC79EF"/>
    <w:rsid w:val="00FC7E45"/>
    <w:rsid w:val="00FD055B"/>
    <w:rsid w:val="00FD1397"/>
    <w:rsid w:val="00FD155B"/>
    <w:rsid w:val="00FD15B9"/>
    <w:rsid w:val="00FD1DCC"/>
    <w:rsid w:val="00FD21B2"/>
    <w:rsid w:val="00FD3924"/>
    <w:rsid w:val="00FD3D96"/>
    <w:rsid w:val="00FD4A1C"/>
    <w:rsid w:val="00FD52D7"/>
    <w:rsid w:val="00FD5388"/>
    <w:rsid w:val="00FD6143"/>
    <w:rsid w:val="00FD646B"/>
    <w:rsid w:val="00FD68B3"/>
    <w:rsid w:val="00FD78A1"/>
    <w:rsid w:val="00FE06D1"/>
    <w:rsid w:val="00FE0A6A"/>
    <w:rsid w:val="00FE0F03"/>
    <w:rsid w:val="00FE1C69"/>
    <w:rsid w:val="00FE1F2B"/>
    <w:rsid w:val="00FE2708"/>
    <w:rsid w:val="00FE3754"/>
    <w:rsid w:val="00FE3D06"/>
    <w:rsid w:val="00FE409C"/>
    <w:rsid w:val="00FE4547"/>
    <w:rsid w:val="00FE4949"/>
    <w:rsid w:val="00FE5684"/>
    <w:rsid w:val="00FE6831"/>
    <w:rsid w:val="00FE7197"/>
    <w:rsid w:val="00FE7496"/>
    <w:rsid w:val="00FE7E71"/>
    <w:rsid w:val="00FF029F"/>
    <w:rsid w:val="00FF0361"/>
    <w:rsid w:val="00FF06CD"/>
    <w:rsid w:val="00FF140D"/>
    <w:rsid w:val="00FF1834"/>
    <w:rsid w:val="00FF19B4"/>
    <w:rsid w:val="00FF1A57"/>
    <w:rsid w:val="00FF2629"/>
    <w:rsid w:val="00FF2AF2"/>
    <w:rsid w:val="00FF3663"/>
    <w:rsid w:val="00FF562F"/>
    <w:rsid w:val="00FF56BF"/>
    <w:rsid w:val="00FF7274"/>
    <w:rsid w:val="00FF7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bidi/>
      <w:spacing w:after="200" w:line="276" w:lineRule="auto"/>
    </w:pPr>
    <w:rPr>
      <w:sz w:val="22"/>
      <w:szCs w:val="22"/>
    </w:rPr>
  </w:style>
  <w:style w:type="paragraph" w:styleId="10">
    <w:name w:val="heading 1"/>
    <w:basedOn w:val="a2"/>
    <w:next w:val="a2"/>
    <w:link w:val="11"/>
    <w:qFormat/>
    <w:rsid w:val="00657646"/>
    <w:pPr>
      <w:keepNext/>
      <w:autoSpaceDE w:val="0"/>
      <w:autoSpaceDN w:val="0"/>
      <w:spacing w:before="240" w:after="60" w:line="360" w:lineRule="auto"/>
      <w:jc w:val="both"/>
      <w:outlineLvl w:val="0"/>
    </w:pPr>
    <w:rPr>
      <w:rFonts w:ascii="Arial" w:eastAsia="Times New Roman" w:hAnsi="Arial" w:cs="Times New Roman"/>
      <w:b/>
      <w:bCs/>
      <w:kern w:val="32"/>
      <w:sz w:val="32"/>
      <w:szCs w:val="32"/>
      <w:lang w:val="x-none" w:eastAsia="he-IL"/>
    </w:rPr>
  </w:style>
  <w:style w:type="paragraph" w:styleId="50">
    <w:name w:val="heading 5"/>
    <w:basedOn w:val="a2"/>
    <w:next w:val="a2"/>
    <w:link w:val="51"/>
    <w:qFormat/>
    <w:rsid w:val="00DB366C"/>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szCs w:val="24"/>
      <w:u w:val="single"/>
      <w:lang w:val="x-none" w:eastAsia="he-I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efault">
    <w:name w:val="default"/>
    <w:rsid w:val="00763AC7"/>
    <w:rPr>
      <w:rFonts w:ascii="Times New Roman" w:hAnsi="Times New Roman" w:cs="Times New Roman" w:hint="default"/>
      <w:sz w:val="20"/>
      <w:szCs w:val="26"/>
    </w:rPr>
  </w:style>
  <w:style w:type="table" w:styleId="a6">
    <w:name w:val="Table Grid"/>
    <w:aliases w:val="טבלת רשת1"/>
    <w:basedOn w:val="a4"/>
    <w:uiPriority w:val="59"/>
    <w:rsid w:val="0076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2"/>
    <w:link w:val="a8"/>
    <w:unhideWhenUsed/>
    <w:rsid w:val="007D025F"/>
    <w:rPr>
      <w:sz w:val="20"/>
      <w:szCs w:val="20"/>
    </w:rPr>
  </w:style>
  <w:style w:type="character" w:customStyle="1" w:styleId="a8">
    <w:name w:val="טקסט הערת שוליים תו"/>
    <w:basedOn w:val="a3"/>
    <w:link w:val="a7"/>
    <w:rsid w:val="007D025F"/>
  </w:style>
  <w:style w:type="character" w:styleId="a9">
    <w:name w:val="footnote reference"/>
    <w:unhideWhenUsed/>
    <w:rsid w:val="007D025F"/>
    <w:rPr>
      <w:vertAlign w:val="superscript"/>
    </w:rPr>
  </w:style>
  <w:style w:type="character" w:styleId="aa">
    <w:name w:val="annotation reference"/>
    <w:uiPriority w:val="99"/>
    <w:semiHidden/>
    <w:unhideWhenUsed/>
    <w:rsid w:val="007D025F"/>
    <w:rPr>
      <w:sz w:val="16"/>
      <w:szCs w:val="16"/>
    </w:rPr>
  </w:style>
  <w:style w:type="paragraph" w:styleId="ab">
    <w:name w:val="annotation text"/>
    <w:basedOn w:val="a2"/>
    <w:link w:val="ac"/>
    <w:uiPriority w:val="99"/>
    <w:unhideWhenUsed/>
    <w:rsid w:val="007D025F"/>
    <w:rPr>
      <w:sz w:val="20"/>
      <w:szCs w:val="20"/>
    </w:rPr>
  </w:style>
  <w:style w:type="character" w:customStyle="1" w:styleId="ac">
    <w:name w:val="טקסט הערה תו"/>
    <w:basedOn w:val="a3"/>
    <w:link w:val="ab"/>
    <w:uiPriority w:val="99"/>
    <w:rsid w:val="007D025F"/>
  </w:style>
  <w:style w:type="paragraph" w:styleId="ad">
    <w:name w:val="annotation subject"/>
    <w:basedOn w:val="ab"/>
    <w:next w:val="ab"/>
    <w:link w:val="ae"/>
    <w:uiPriority w:val="99"/>
    <w:semiHidden/>
    <w:unhideWhenUsed/>
    <w:rsid w:val="007D025F"/>
    <w:rPr>
      <w:rFonts w:cs="Times New Roman"/>
      <w:b/>
      <w:bCs/>
      <w:lang w:val="x-none" w:eastAsia="x-none"/>
    </w:rPr>
  </w:style>
  <w:style w:type="character" w:customStyle="1" w:styleId="ae">
    <w:name w:val="נושא הערה תו"/>
    <w:link w:val="ad"/>
    <w:uiPriority w:val="99"/>
    <w:semiHidden/>
    <w:rsid w:val="007D025F"/>
    <w:rPr>
      <w:b/>
      <w:bCs/>
    </w:rPr>
  </w:style>
  <w:style w:type="paragraph" w:styleId="af">
    <w:name w:val="Balloon Text"/>
    <w:basedOn w:val="a2"/>
    <w:link w:val="af0"/>
    <w:uiPriority w:val="99"/>
    <w:semiHidden/>
    <w:unhideWhenUsed/>
    <w:rsid w:val="007D025F"/>
    <w:pPr>
      <w:spacing w:after="0" w:line="240" w:lineRule="auto"/>
    </w:pPr>
    <w:rPr>
      <w:rFonts w:ascii="Tahoma" w:hAnsi="Tahoma" w:cs="Times New Roman"/>
      <w:sz w:val="16"/>
      <w:szCs w:val="16"/>
      <w:lang w:val="x-none" w:eastAsia="x-none"/>
    </w:rPr>
  </w:style>
  <w:style w:type="character" w:customStyle="1" w:styleId="af0">
    <w:name w:val="טקסט בלונים תו"/>
    <w:link w:val="af"/>
    <w:uiPriority w:val="99"/>
    <w:semiHidden/>
    <w:rsid w:val="007D025F"/>
    <w:rPr>
      <w:rFonts w:ascii="Tahoma" w:hAnsi="Tahoma" w:cs="Tahoma"/>
      <w:sz w:val="16"/>
      <w:szCs w:val="16"/>
    </w:rPr>
  </w:style>
  <w:style w:type="character" w:styleId="Hyperlink">
    <w:name w:val="Hyperlink"/>
    <w:rsid w:val="00504FB4"/>
    <w:rPr>
      <w:color w:val="0000FF"/>
      <w:u w:val="single"/>
    </w:rPr>
  </w:style>
  <w:style w:type="paragraph" w:styleId="af1">
    <w:name w:val="Revision"/>
    <w:hidden/>
    <w:uiPriority w:val="99"/>
    <w:semiHidden/>
    <w:rsid w:val="00E55E68"/>
    <w:rPr>
      <w:sz w:val="22"/>
      <w:szCs w:val="22"/>
    </w:rPr>
  </w:style>
  <w:style w:type="paragraph" w:styleId="af2">
    <w:name w:val="List Paragraph"/>
    <w:basedOn w:val="a2"/>
    <w:uiPriority w:val="34"/>
    <w:qFormat/>
    <w:rsid w:val="00A51B76"/>
    <w:pPr>
      <w:ind w:left="720"/>
    </w:pPr>
  </w:style>
  <w:style w:type="paragraph" w:customStyle="1" w:styleId="P00">
    <w:name w:val="P00"/>
    <w:rsid w:val="00A51B7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big-number">
    <w:name w:val="big-number"/>
    <w:rsid w:val="00A51B76"/>
    <w:rPr>
      <w:rFonts w:ascii="Times New Roman" w:hAnsi="Times New Roman" w:cs="Miriam" w:hint="default"/>
      <w:sz w:val="32"/>
      <w:szCs w:val="32"/>
    </w:rPr>
  </w:style>
  <w:style w:type="paragraph" w:customStyle="1" w:styleId="medium2-header">
    <w:name w:val="medium2-header"/>
    <w:basedOn w:val="a2"/>
    <w:rsid w:val="00D25DF7"/>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paragraph" w:styleId="af3">
    <w:name w:val="endnote text"/>
    <w:basedOn w:val="a2"/>
    <w:link w:val="af4"/>
    <w:uiPriority w:val="99"/>
    <w:semiHidden/>
    <w:unhideWhenUsed/>
    <w:rsid w:val="003552AF"/>
    <w:rPr>
      <w:sz w:val="20"/>
      <w:szCs w:val="20"/>
    </w:rPr>
  </w:style>
  <w:style w:type="character" w:customStyle="1" w:styleId="af4">
    <w:name w:val="טקסט הערת סיום תו"/>
    <w:basedOn w:val="a3"/>
    <w:link w:val="af3"/>
    <w:uiPriority w:val="99"/>
    <w:semiHidden/>
    <w:rsid w:val="003552AF"/>
  </w:style>
  <w:style w:type="character" w:styleId="af5">
    <w:name w:val="endnote reference"/>
    <w:uiPriority w:val="99"/>
    <w:semiHidden/>
    <w:unhideWhenUsed/>
    <w:rsid w:val="003552AF"/>
    <w:rPr>
      <w:vertAlign w:val="superscript"/>
    </w:rPr>
  </w:style>
  <w:style w:type="paragraph" w:styleId="af6">
    <w:name w:val="header"/>
    <w:basedOn w:val="a2"/>
    <w:link w:val="af7"/>
    <w:uiPriority w:val="99"/>
    <w:unhideWhenUsed/>
    <w:rsid w:val="00B5704A"/>
    <w:pPr>
      <w:tabs>
        <w:tab w:val="center" w:pos="4153"/>
        <w:tab w:val="right" w:pos="8306"/>
      </w:tabs>
    </w:pPr>
    <w:rPr>
      <w:rFonts w:cs="Times New Roman"/>
      <w:lang w:val="x-none" w:eastAsia="x-none"/>
    </w:rPr>
  </w:style>
  <w:style w:type="character" w:customStyle="1" w:styleId="af7">
    <w:name w:val="כותרת עליונה תו"/>
    <w:link w:val="af6"/>
    <w:uiPriority w:val="99"/>
    <w:rsid w:val="00B5704A"/>
    <w:rPr>
      <w:sz w:val="22"/>
      <w:szCs w:val="22"/>
    </w:rPr>
  </w:style>
  <w:style w:type="paragraph" w:styleId="af8">
    <w:name w:val="footer"/>
    <w:basedOn w:val="a2"/>
    <w:link w:val="af9"/>
    <w:uiPriority w:val="99"/>
    <w:unhideWhenUsed/>
    <w:rsid w:val="00B5704A"/>
    <w:pPr>
      <w:tabs>
        <w:tab w:val="center" w:pos="4153"/>
        <w:tab w:val="right" w:pos="8306"/>
      </w:tabs>
    </w:pPr>
    <w:rPr>
      <w:rFonts w:cs="Times New Roman"/>
      <w:lang w:val="x-none" w:eastAsia="x-none"/>
    </w:rPr>
  </w:style>
  <w:style w:type="character" w:customStyle="1" w:styleId="af9">
    <w:name w:val="כותרת תחתונה תו"/>
    <w:link w:val="af8"/>
    <w:uiPriority w:val="99"/>
    <w:rsid w:val="00B5704A"/>
    <w:rPr>
      <w:sz w:val="22"/>
      <w:szCs w:val="22"/>
    </w:rPr>
  </w:style>
  <w:style w:type="paragraph" w:customStyle="1" w:styleId="p000">
    <w:name w:val="p00"/>
    <w:basedOn w:val="a2"/>
    <w:rsid w:val="002E76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2"/>
    <w:rsid w:val="002E76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2"/>
    <w:rsid w:val="002E76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0">
    <w:name w:val="P22"/>
    <w:basedOn w:val="P00"/>
    <w:rsid w:val="00EC7326"/>
    <w:pPr>
      <w:tabs>
        <w:tab w:val="clear" w:pos="624"/>
        <w:tab w:val="clear" w:pos="1021"/>
      </w:tabs>
      <w:ind w:right="1021"/>
    </w:pPr>
  </w:style>
  <w:style w:type="paragraph" w:customStyle="1" w:styleId="ListParagraph1">
    <w:name w:val="List Paragraph1"/>
    <w:basedOn w:val="a2"/>
    <w:rsid w:val="00C265DA"/>
    <w:pPr>
      <w:ind w:left="720"/>
    </w:pPr>
    <w:rPr>
      <w:rFonts w:eastAsia="Times New Roman"/>
    </w:rPr>
  </w:style>
  <w:style w:type="character" w:customStyle="1" w:styleId="11">
    <w:name w:val="כותרת 1 תו"/>
    <w:link w:val="10"/>
    <w:rsid w:val="00657646"/>
    <w:rPr>
      <w:rFonts w:ascii="Arial" w:eastAsia="Times New Roman" w:hAnsi="Arial"/>
      <w:b/>
      <w:bCs/>
      <w:kern w:val="32"/>
      <w:sz w:val="32"/>
      <w:szCs w:val="32"/>
      <w:lang w:eastAsia="he-IL"/>
    </w:rPr>
  </w:style>
  <w:style w:type="paragraph" w:customStyle="1" w:styleId="big-header">
    <w:name w:val="big-header"/>
    <w:basedOn w:val="a2"/>
    <w:rsid w:val="00657646"/>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paragraph" w:customStyle="1" w:styleId="P01">
    <w:name w:val="P01"/>
    <w:basedOn w:val="P00"/>
    <w:rsid w:val="00657646"/>
    <w:pPr>
      <w:ind w:right="624" w:hanging="624"/>
    </w:pPr>
  </w:style>
  <w:style w:type="paragraph" w:customStyle="1" w:styleId="P02">
    <w:name w:val="P02"/>
    <w:basedOn w:val="P00"/>
    <w:rsid w:val="00657646"/>
    <w:pPr>
      <w:ind w:right="1021" w:hanging="1021"/>
    </w:pPr>
  </w:style>
  <w:style w:type="paragraph" w:customStyle="1" w:styleId="P03">
    <w:name w:val="P03"/>
    <w:basedOn w:val="P00"/>
    <w:rsid w:val="00657646"/>
    <w:pPr>
      <w:ind w:right="1474" w:hanging="1474"/>
    </w:pPr>
  </w:style>
  <w:style w:type="paragraph" w:customStyle="1" w:styleId="P04">
    <w:name w:val="P04"/>
    <w:basedOn w:val="P00"/>
    <w:rsid w:val="00657646"/>
    <w:pPr>
      <w:ind w:right="1928" w:hanging="1928"/>
    </w:pPr>
  </w:style>
  <w:style w:type="paragraph" w:customStyle="1" w:styleId="P05">
    <w:name w:val="P05"/>
    <w:basedOn w:val="P00"/>
    <w:rsid w:val="00657646"/>
    <w:pPr>
      <w:ind w:right="2381" w:hanging="2381"/>
    </w:pPr>
  </w:style>
  <w:style w:type="paragraph" w:customStyle="1" w:styleId="P11">
    <w:name w:val="P11"/>
    <w:basedOn w:val="P00"/>
    <w:rsid w:val="00657646"/>
    <w:pPr>
      <w:tabs>
        <w:tab w:val="clear" w:pos="624"/>
      </w:tabs>
      <w:ind w:right="624"/>
    </w:pPr>
  </w:style>
  <w:style w:type="paragraph" w:customStyle="1" w:styleId="P330">
    <w:name w:val="P33"/>
    <w:basedOn w:val="P00"/>
    <w:rsid w:val="00657646"/>
    <w:pPr>
      <w:tabs>
        <w:tab w:val="clear" w:pos="624"/>
        <w:tab w:val="clear" w:pos="1021"/>
        <w:tab w:val="clear" w:pos="1474"/>
      </w:tabs>
      <w:ind w:right="1474"/>
    </w:pPr>
  </w:style>
  <w:style w:type="paragraph" w:customStyle="1" w:styleId="P44">
    <w:name w:val="P44"/>
    <w:basedOn w:val="P00"/>
    <w:rsid w:val="00657646"/>
    <w:pPr>
      <w:tabs>
        <w:tab w:val="clear" w:pos="624"/>
        <w:tab w:val="clear" w:pos="1021"/>
        <w:tab w:val="clear" w:pos="1474"/>
        <w:tab w:val="clear" w:pos="1928"/>
      </w:tabs>
      <w:ind w:right="1928"/>
    </w:pPr>
  </w:style>
  <w:style w:type="paragraph" w:customStyle="1" w:styleId="P55">
    <w:name w:val="P55"/>
    <w:basedOn w:val="P00"/>
    <w:rsid w:val="00657646"/>
    <w:pPr>
      <w:tabs>
        <w:tab w:val="clear" w:pos="624"/>
        <w:tab w:val="clear" w:pos="1021"/>
        <w:tab w:val="clear" w:pos="1474"/>
        <w:tab w:val="clear" w:pos="1928"/>
        <w:tab w:val="clear" w:pos="2381"/>
      </w:tabs>
      <w:ind w:right="2381"/>
    </w:pPr>
  </w:style>
  <w:style w:type="paragraph" w:customStyle="1" w:styleId="sidenote">
    <w:name w:val="sidenote"/>
    <w:rsid w:val="00657646"/>
    <w:pPr>
      <w:keepNext/>
      <w:keepLines/>
      <w:widowControl w:val="0"/>
      <w:autoSpaceDE w:val="0"/>
      <w:autoSpaceDN w:val="0"/>
      <w:bidi/>
      <w:spacing w:line="180" w:lineRule="exact"/>
      <w:ind w:left="9356" w:right="-1701"/>
    </w:pPr>
    <w:rPr>
      <w:rFonts w:ascii="Times New Roman" w:eastAsia="Times New Roman" w:hAnsi="Times New Roman" w:cs="Times New Roman"/>
      <w:noProof/>
      <w:szCs w:val="18"/>
      <w:lang w:eastAsia="he-IL"/>
    </w:rPr>
  </w:style>
  <w:style w:type="paragraph" w:customStyle="1" w:styleId="medium-header">
    <w:name w:val="medium-header"/>
    <w:basedOn w:val="P00"/>
    <w:rsid w:val="00657646"/>
    <w:pPr>
      <w:keepNext/>
      <w:keepLines/>
      <w:tabs>
        <w:tab w:val="clear" w:pos="6259"/>
      </w:tabs>
      <w:spacing w:before="72"/>
      <w:jc w:val="center"/>
    </w:pPr>
  </w:style>
  <w:style w:type="paragraph" w:customStyle="1" w:styleId="header-2">
    <w:name w:val="header-2"/>
    <w:basedOn w:val="P00"/>
    <w:rsid w:val="00657646"/>
    <w:pPr>
      <w:keepNext/>
      <w:keepLines/>
      <w:tabs>
        <w:tab w:val="clear" w:pos="6259"/>
      </w:tabs>
      <w:spacing w:before="240"/>
      <w:jc w:val="center"/>
    </w:pPr>
    <w:rPr>
      <w:szCs w:val="20"/>
    </w:rPr>
  </w:style>
  <w:style w:type="character" w:customStyle="1" w:styleId="super">
    <w:name w:val="super"/>
    <w:rsid w:val="00657646"/>
    <w:rPr>
      <w:rFonts w:ascii="Times New Roman" w:hAnsi="Times New Roman" w:cs="Miriam" w:hint="default"/>
      <w:position w:val="4"/>
      <w:sz w:val="16"/>
      <w:szCs w:val="16"/>
      <w:lang w:val="en-US" w:eastAsia="x-none"/>
    </w:rPr>
  </w:style>
  <w:style w:type="paragraph" w:customStyle="1" w:styleId="page">
    <w:name w:val="page"/>
    <w:rsid w:val="00657646"/>
    <w:pPr>
      <w:widowControl w:val="0"/>
      <w:autoSpaceDE w:val="0"/>
      <w:autoSpaceDN w:val="0"/>
      <w:bidi/>
    </w:pPr>
    <w:rPr>
      <w:rFonts w:ascii="Times New Roman" w:eastAsia="Times New Roman" w:hAnsi="Times New Roman" w:cs="Times New Roman"/>
      <w:noProof/>
      <w:position w:val="4"/>
      <w:szCs w:val="22"/>
      <w:lang w:eastAsia="he-IL"/>
    </w:rPr>
  </w:style>
  <w:style w:type="paragraph" w:customStyle="1" w:styleId="sig-0">
    <w:name w:val="sig-0"/>
    <w:basedOn w:val="P00"/>
    <w:rsid w:val="00657646"/>
    <w:pPr>
      <w:tabs>
        <w:tab w:val="clear" w:pos="624"/>
        <w:tab w:val="clear" w:pos="1021"/>
        <w:tab w:val="clear" w:pos="1474"/>
        <w:tab w:val="clear" w:pos="1928"/>
        <w:tab w:val="clear" w:pos="2381"/>
        <w:tab w:val="clear" w:pos="2835"/>
        <w:tab w:val="clear" w:pos="6259"/>
        <w:tab w:val="center" w:pos="4820"/>
      </w:tabs>
    </w:pPr>
  </w:style>
  <w:style w:type="paragraph" w:customStyle="1" w:styleId="sig-1">
    <w:name w:val="sig-1"/>
    <w:rsid w:val="00657646"/>
    <w:pPr>
      <w:widowControl w:val="0"/>
      <w:tabs>
        <w:tab w:val="center" w:pos="851"/>
        <w:tab w:val="center" w:pos="2835"/>
        <w:tab w:val="center" w:pos="4820"/>
      </w:tabs>
      <w:autoSpaceDE w:val="0"/>
      <w:autoSpaceDN w:val="0"/>
      <w:bidi/>
      <w:ind w:left="2835"/>
      <w:jc w:val="both"/>
    </w:pPr>
    <w:rPr>
      <w:rFonts w:ascii="Times New Roman" w:eastAsia="Times New Roman" w:hAnsi="Times New Roman" w:cs="Times New Roman"/>
      <w:noProof/>
      <w:szCs w:val="22"/>
      <w:lang w:eastAsia="he-IL"/>
    </w:rPr>
  </w:style>
  <w:style w:type="paragraph" w:customStyle="1" w:styleId="sig-2">
    <w:name w:val="sig-2"/>
    <w:basedOn w:val="sig-1"/>
    <w:rsid w:val="00657646"/>
    <w:pPr>
      <w:tabs>
        <w:tab w:val="clear" w:pos="851"/>
        <w:tab w:val="clear" w:pos="2835"/>
        <w:tab w:val="clear" w:pos="4820"/>
        <w:tab w:val="center" w:pos="1985"/>
        <w:tab w:val="center" w:pos="4536"/>
      </w:tabs>
    </w:pPr>
  </w:style>
  <w:style w:type="paragraph" w:customStyle="1" w:styleId="sig-3">
    <w:name w:val="sig-3"/>
    <w:basedOn w:val="sig-1"/>
    <w:rsid w:val="00657646"/>
    <w:pPr>
      <w:tabs>
        <w:tab w:val="clear" w:pos="851"/>
        <w:tab w:val="clear" w:pos="2835"/>
        <w:tab w:val="clear" w:pos="4820"/>
        <w:tab w:val="center" w:pos="1134"/>
        <w:tab w:val="center" w:pos="1985"/>
        <w:tab w:val="center" w:pos="3686"/>
        <w:tab w:val="center" w:pos="4536"/>
      </w:tabs>
    </w:pPr>
  </w:style>
  <w:style w:type="paragraph" w:customStyle="1" w:styleId="footnote">
    <w:name w:val="footnote"/>
    <w:basedOn w:val="P00"/>
    <w:rsid w:val="00657646"/>
    <w:pPr>
      <w:tabs>
        <w:tab w:val="clear" w:pos="624"/>
        <w:tab w:val="clear" w:pos="1021"/>
        <w:tab w:val="clear" w:pos="1474"/>
        <w:tab w:val="clear" w:pos="1928"/>
        <w:tab w:val="clear" w:pos="2381"/>
        <w:tab w:val="clear" w:pos="2835"/>
        <w:tab w:val="clear" w:pos="6259"/>
      </w:tabs>
      <w:spacing w:before="0"/>
    </w:pPr>
    <w:rPr>
      <w:sz w:val="22"/>
      <w:szCs w:val="22"/>
    </w:rPr>
  </w:style>
  <w:style w:type="paragraph" w:styleId="afa">
    <w:name w:val="Body Text"/>
    <w:basedOn w:val="a2"/>
    <w:link w:val="afb"/>
    <w:rsid w:val="00657646"/>
    <w:pPr>
      <w:widowControl w:val="0"/>
      <w:autoSpaceDE w:val="0"/>
      <w:autoSpaceDN w:val="0"/>
      <w:spacing w:before="60" w:after="0" w:line="240" w:lineRule="auto"/>
      <w:ind w:left="2835"/>
    </w:pPr>
    <w:rPr>
      <w:rFonts w:ascii="Times New Roman" w:eastAsia="Times New Roman" w:hAnsi="Times New Roman" w:cs="Times New Roman"/>
      <w:sz w:val="20"/>
      <w:szCs w:val="18"/>
      <w:lang w:val="x-none" w:eastAsia="he-IL"/>
    </w:rPr>
  </w:style>
  <w:style w:type="character" w:customStyle="1" w:styleId="afb">
    <w:name w:val="גוף טקסט תו"/>
    <w:link w:val="afa"/>
    <w:rsid w:val="00657646"/>
    <w:rPr>
      <w:rFonts w:ascii="Times New Roman" w:eastAsia="Times New Roman" w:hAnsi="Times New Roman" w:cs="Times New Roman"/>
      <w:szCs w:val="18"/>
      <w:lang w:eastAsia="he-IL"/>
    </w:rPr>
  </w:style>
  <w:style w:type="character" w:styleId="afc">
    <w:name w:val="page number"/>
    <w:rsid w:val="00657646"/>
    <w:rPr>
      <w:rFonts w:ascii="Times New Roman" w:hAnsi="Times New Roman" w:cs="Times New Roman"/>
    </w:rPr>
  </w:style>
  <w:style w:type="paragraph" w:styleId="20">
    <w:name w:val="Body Text 2"/>
    <w:basedOn w:val="a2"/>
    <w:link w:val="21"/>
    <w:rsid w:val="00657646"/>
    <w:pPr>
      <w:autoSpaceDE w:val="0"/>
      <w:autoSpaceDN w:val="0"/>
      <w:spacing w:after="0" w:line="360" w:lineRule="auto"/>
      <w:jc w:val="both"/>
    </w:pPr>
    <w:rPr>
      <w:rFonts w:ascii="Times New Roman" w:eastAsia="Times New Roman" w:hAnsi="Times New Roman" w:cs="Times New Roman"/>
      <w:sz w:val="18"/>
      <w:szCs w:val="18"/>
      <w:lang w:val="x-none" w:eastAsia="he-IL"/>
    </w:rPr>
  </w:style>
  <w:style w:type="character" w:customStyle="1" w:styleId="21">
    <w:name w:val="גוף טקסט 2 תו"/>
    <w:link w:val="20"/>
    <w:rsid w:val="00657646"/>
    <w:rPr>
      <w:rFonts w:ascii="Times New Roman" w:eastAsia="Times New Roman" w:hAnsi="Times New Roman" w:cs="Miriam"/>
      <w:sz w:val="18"/>
      <w:szCs w:val="18"/>
      <w:lang w:eastAsia="he-IL"/>
    </w:rPr>
  </w:style>
  <w:style w:type="character" w:styleId="FollowedHyperlink">
    <w:name w:val="FollowedHyperlink"/>
    <w:rsid w:val="00657646"/>
    <w:rPr>
      <w:color w:val="800080"/>
      <w:u w:val="single"/>
    </w:rPr>
  </w:style>
  <w:style w:type="character" w:customStyle="1" w:styleId="51">
    <w:name w:val="כותרת 5 תו"/>
    <w:link w:val="50"/>
    <w:rsid w:val="00DB366C"/>
    <w:rPr>
      <w:rFonts w:ascii="Times New Roman" w:eastAsia="Times New Roman" w:hAnsi="Times New Roman" w:cs="David"/>
      <w:sz w:val="22"/>
      <w:szCs w:val="24"/>
      <w:u w:val="single"/>
      <w:lang w:eastAsia="he-IL"/>
    </w:rPr>
  </w:style>
  <w:style w:type="paragraph" w:customStyle="1" w:styleId="afd">
    <w:name w:val="פרוטוקול"/>
    <w:basedOn w:val="a2"/>
    <w:rsid w:val="00DB366C"/>
    <w:pPr>
      <w:tabs>
        <w:tab w:val="left" w:pos="1701"/>
      </w:tabs>
      <w:spacing w:after="0" w:line="360" w:lineRule="auto"/>
      <w:ind w:left="1701" w:hanging="1701"/>
      <w:jc w:val="both"/>
    </w:pPr>
    <w:rPr>
      <w:rFonts w:ascii="Times New Roman" w:eastAsia="Times New Roman" w:hAnsi="Times New Roman" w:cs="Narkisim"/>
      <w:sz w:val="24"/>
      <w:szCs w:val="24"/>
    </w:rPr>
  </w:style>
  <w:style w:type="paragraph" w:customStyle="1" w:styleId="afe">
    <w:name w:val="פרוטוקול א"/>
    <w:basedOn w:val="afd"/>
    <w:rsid w:val="00DB366C"/>
  </w:style>
  <w:style w:type="paragraph" w:customStyle="1" w:styleId="aff">
    <w:name w:val="ציטטה"/>
    <w:basedOn w:val="a2"/>
    <w:rsid w:val="00DB36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left="1701" w:right="1418"/>
      <w:jc w:val="both"/>
    </w:pPr>
    <w:rPr>
      <w:rFonts w:ascii="Times New Roman" w:eastAsia="Times New Roman" w:hAnsi="Times New Roman" w:cs="Narkisim"/>
      <w:sz w:val="24"/>
      <w:szCs w:val="24"/>
    </w:rPr>
  </w:style>
  <w:style w:type="paragraph" w:customStyle="1" w:styleId="12">
    <w:name w:val="רגיל1"/>
    <w:basedOn w:val="a2"/>
    <w:rsid w:val="00DB36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left="567" w:hanging="567"/>
      <w:jc w:val="both"/>
    </w:pPr>
    <w:rPr>
      <w:rFonts w:ascii="Times New Roman" w:eastAsia="Times New Roman" w:hAnsi="Times New Roman" w:cs="Narkisim"/>
      <w:sz w:val="24"/>
      <w:szCs w:val="24"/>
    </w:rPr>
  </w:style>
  <w:style w:type="paragraph" w:customStyle="1" w:styleId="13">
    <w:name w:val="טקסט1"/>
    <w:basedOn w:val="a2"/>
    <w:rsid w:val="00DB366C"/>
    <w:pPr>
      <w:spacing w:after="0" w:line="360" w:lineRule="auto"/>
      <w:jc w:val="both"/>
    </w:pPr>
    <w:rPr>
      <w:rFonts w:ascii="Times New Roman" w:eastAsia="Times New Roman" w:hAnsi="Times New Roman" w:cs="David"/>
      <w:snapToGrid w:val="0"/>
      <w:kern w:val="28"/>
      <w:sz w:val="24"/>
      <w:szCs w:val="24"/>
      <w:lang w:eastAsia="he-IL"/>
    </w:rPr>
  </w:style>
  <w:style w:type="paragraph" w:customStyle="1" w:styleId="aff0">
    <w:name w:val="כותרת"/>
    <w:basedOn w:val="13"/>
    <w:next w:val="13"/>
    <w:rsid w:val="00DB366C"/>
  </w:style>
  <w:style w:type="paragraph" w:customStyle="1" w:styleId="aff1">
    <w:name w:val="כותרתסעיף"/>
    <w:basedOn w:val="13"/>
    <w:next w:val="13"/>
    <w:rsid w:val="00DB366C"/>
  </w:style>
  <w:style w:type="paragraph" w:customStyle="1" w:styleId="aff2">
    <w:name w:val="כניסת פסקת מספור"/>
    <w:basedOn w:val="13"/>
    <w:rsid w:val="00DB366C"/>
  </w:style>
  <w:style w:type="paragraph" w:customStyle="1" w:styleId="a1">
    <w:name w:val="מדורג אותיות"/>
    <w:basedOn w:val="13"/>
    <w:autoRedefine/>
    <w:rsid w:val="00DB366C"/>
    <w:pPr>
      <w:numPr>
        <w:numId w:val="69"/>
      </w:numPr>
      <w:tabs>
        <w:tab w:val="clear" w:pos="567"/>
      </w:tabs>
      <w:ind w:left="0" w:firstLine="0"/>
    </w:pPr>
  </w:style>
  <w:style w:type="paragraph" w:customStyle="1" w:styleId="a">
    <w:name w:val="מדורג מספר"/>
    <w:basedOn w:val="13"/>
    <w:autoRedefine/>
    <w:rsid w:val="00DB366C"/>
    <w:pPr>
      <w:numPr>
        <w:numId w:val="70"/>
      </w:numPr>
      <w:tabs>
        <w:tab w:val="clear" w:pos="567"/>
      </w:tabs>
      <w:ind w:left="0" w:firstLine="0"/>
    </w:pPr>
  </w:style>
  <w:style w:type="paragraph" w:customStyle="1" w:styleId="a0">
    <w:name w:val="מדורג מעורב"/>
    <w:basedOn w:val="13"/>
    <w:autoRedefine/>
    <w:rsid w:val="00DB366C"/>
    <w:pPr>
      <w:numPr>
        <w:numId w:val="71"/>
      </w:numPr>
      <w:tabs>
        <w:tab w:val="clear" w:pos="567"/>
      </w:tabs>
      <w:ind w:left="0" w:firstLine="0"/>
    </w:pPr>
  </w:style>
  <w:style w:type="paragraph" w:styleId="aff3">
    <w:name w:val="Quote"/>
    <w:basedOn w:val="a2"/>
    <w:next w:val="13"/>
    <w:rsid w:val="00DB366C"/>
    <w:pPr>
      <w:spacing w:after="0" w:line="360" w:lineRule="auto"/>
      <w:ind w:left="1418" w:right="1418"/>
      <w:jc w:val="both"/>
    </w:pPr>
    <w:rPr>
      <w:rFonts w:ascii="Tms Rmn" w:eastAsia="Times New Roman" w:hAnsi="Tms Rmn" w:cs="David"/>
      <w:snapToGrid w:val="0"/>
      <w:kern w:val="28"/>
      <w:sz w:val="24"/>
      <w:szCs w:val="24"/>
      <w:lang w:eastAsia="he-IL"/>
    </w:rPr>
  </w:style>
  <w:style w:type="paragraph" w:customStyle="1" w:styleId="2">
    <w:name w:val="מיספור2"/>
    <w:basedOn w:val="a2"/>
    <w:next w:val="a2"/>
    <w:rsid w:val="00DB366C"/>
    <w:pPr>
      <w:numPr>
        <w:ilvl w:val="1"/>
        <w:numId w:val="72"/>
      </w:numPr>
      <w:spacing w:before="120" w:after="60" w:line="360" w:lineRule="auto"/>
      <w:jc w:val="both"/>
    </w:pPr>
    <w:rPr>
      <w:rFonts w:ascii="Times New Roman" w:eastAsia="Times New Roman" w:hAnsi="Times New Roman" w:cs="David"/>
      <w:sz w:val="20"/>
      <w:szCs w:val="24"/>
    </w:rPr>
  </w:style>
  <w:style w:type="paragraph" w:customStyle="1" w:styleId="4">
    <w:name w:val="מספור 4"/>
    <w:basedOn w:val="a2"/>
    <w:next w:val="a2"/>
    <w:autoRedefine/>
    <w:rsid w:val="00DB366C"/>
    <w:pPr>
      <w:numPr>
        <w:ilvl w:val="3"/>
        <w:numId w:val="73"/>
      </w:numPr>
      <w:spacing w:after="0" w:line="360" w:lineRule="auto"/>
      <w:jc w:val="both"/>
    </w:pPr>
    <w:rPr>
      <w:rFonts w:ascii="Times New Roman" w:eastAsia="Times New Roman" w:hAnsi="Times New Roman" w:cs="David"/>
      <w:sz w:val="20"/>
      <w:szCs w:val="24"/>
    </w:rPr>
  </w:style>
  <w:style w:type="paragraph" w:customStyle="1" w:styleId="5">
    <w:name w:val="מספור 5"/>
    <w:basedOn w:val="a2"/>
    <w:next w:val="a2"/>
    <w:autoRedefine/>
    <w:rsid w:val="00DB366C"/>
    <w:pPr>
      <w:numPr>
        <w:ilvl w:val="4"/>
        <w:numId w:val="73"/>
      </w:numPr>
      <w:tabs>
        <w:tab w:val="clear" w:pos="2835"/>
      </w:tabs>
      <w:spacing w:after="0" w:line="360" w:lineRule="auto"/>
      <w:jc w:val="both"/>
    </w:pPr>
    <w:rPr>
      <w:rFonts w:ascii="Times New Roman" w:eastAsia="Times New Roman" w:hAnsi="Times New Roman" w:cs="David"/>
      <w:sz w:val="20"/>
      <w:szCs w:val="24"/>
    </w:rPr>
  </w:style>
  <w:style w:type="paragraph" w:customStyle="1" w:styleId="6">
    <w:name w:val="מספור 6"/>
    <w:basedOn w:val="a2"/>
    <w:next w:val="a2"/>
    <w:autoRedefine/>
    <w:rsid w:val="00DB366C"/>
    <w:pPr>
      <w:numPr>
        <w:ilvl w:val="5"/>
        <w:numId w:val="74"/>
      </w:numPr>
      <w:spacing w:after="0" w:line="360" w:lineRule="auto"/>
      <w:jc w:val="both"/>
    </w:pPr>
    <w:rPr>
      <w:rFonts w:ascii="Times New Roman" w:eastAsia="Times New Roman" w:hAnsi="Times New Roman" w:cs="David"/>
      <w:sz w:val="20"/>
      <w:szCs w:val="24"/>
    </w:rPr>
  </w:style>
  <w:style w:type="paragraph" w:customStyle="1" w:styleId="1">
    <w:name w:val="מספור1"/>
    <w:basedOn w:val="a2"/>
    <w:next w:val="a2"/>
    <w:autoRedefine/>
    <w:rsid w:val="00DB366C"/>
    <w:pPr>
      <w:numPr>
        <w:numId w:val="72"/>
      </w:numPr>
      <w:spacing w:before="120" w:after="60" w:line="360" w:lineRule="auto"/>
      <w:jc w:val="both"/>
    </w:pPr>
    <w:rPr>
      <w:rFonts w:ascii="Times New Roman" w:eastAsia="Times New Roman" w:hAnsi="Times New Roman" w:cs="David"/>
      <w:sz w:val="20"/>
      <w:szCs w:val="24"/>
    </w:rPr>
  </w:style>
  <w:style w:type="paragraph" w:customStyle="1" w:styleId="3">
    <w:name w:val="מספור3"/>
    <w:basedOn w:val="a2"/>
    <w:next w:val="a2"/>
    <w:autoRedefine/>
    <w:rsid w:val="00DB366C"/>
    <w:pPr>
      <w:numPr>
        <w:ilvl w:val="2"/>
        <w:numId w:val="72"/>
      </w:numPr>
      <w:spacing w:before="120" w:after="60" w:line="360" w:lineRule="auto"/>
      <w:jc w:val="both"/>
    </w:pPr>
    <w:rPr>
      <w:rFonts w:ascii="Times New Roman" w:eastAsia="Times New Roman" w:hAnsi="Times New Roman" w:cs="David"/>
      <w:sz w:val="20"/>
      <w:szCs w:val="24"/>
    </w:rPr>
  </w:style>
  <w:style w:type="paragraph" w:customStyle="1" w:styleId="40">
    <w:name w:val="רמה 4"/>
    <w:basedOn w:val="a2"/>
    <w:next w:val="a2"/>
    <w:autoRedefine/>
    <w:rsid w:val="00DB366C"/>
    <w:pPr>
      <w:spacing w:after="0" w:line="360" w:lineRule="auto"/>
      <w:ind w:left="2268"/>
      <w:jc w:val="both"/>
    </w:pPr>
    <w:rPr>
      <w:rFonts w:ascii="Times New Roman" w:eastAsia="Times New Roman" w:hAnsi="Times New Roman" w:cs="David"/>
      <w:sz w:val="20"/>
      <w:szCs w:val="24"/>
    </w:rPr>
  </w:style>
  <w:style w:type="paragraph" w:customStyle="1" w:styleId="52">
    <w:name w:val="רמה 5"/>
    <w:basedOn w:val="a2"/>
    <w:next w:val="a2"/>
    <w:autoRedefine/>
    <w:rsid w:val="00DB366C"/>
    <w:pPr>
      <w:spacing w:after="0" w:line="360" w:lineRule="auto"/>
      <w:ind w:left="2835"/>
      <w:jc w:val="both"/>
    </w:pPr>
    <w:rPr>
      <w:rFonts w:ascii="Times New Roman" w:eastAsia="Times New Roman" w:hAnsi="Times New Roman" w:cs="David"/>
      <w:sz w:val="20"/>
      <w:szCs w:val="24"/>
    </w:rPr>
  </w:style>
  <w:style w:type="paragraph" w:customStyle="1" w:styleId="60">
    <w:name w:val="רמה 6"/>
    <w:basedOn w:val="a2"/>
    <w:next w:val="a2"/>
    <w:autoRedefine/>
    <w:rsid w:val="00DB366C"/>
    <w:pPr>
      <w:spacing w:after="0" w:line="360" w:lineRule="auto"/>
      <w:ind w:left="3402"/>
      <w:jc w:val="both"/>
    </w:pPr>
    <w:rPr>
      <w:rFonts w:ascii="Times New Roman" w:eastAsia="Times New Roman" w:hAnsi="Times New Roman" w:cs="David"/>
      <w:sz w:val="20"/>
      <w:szCs w:val="24"/>
    </w:rPr>
  </w:style>
  <w:style w:type="paragraph" w:customStyle="1" w:styleId="14">
    <w:name w:val="רמה1"/>
    <w:basedOn w:val="a2"/>
    <w:next w:val="a2"/>
    <w:rsid w:val="00DB366C"/>
    <w:pPr>
      <w:spacing w:before="120" w:after="60" w:line="360" w:lineRule="auto"/>
      <w:ind w:left="567"/>
      <w:jc w:val="both"/>
    </w:pPr>
    <w:rPr>
      <w:rFonts w:ascii="Times New Roman" w:eastAsia="Times New Roman" w:hAnsi="Times New Roman" w:cs="David"/>
      <w:sz w:val="20"/>
      <w:szCs w:val="24"/>
    </w:rPr>
  </w:style>
  <w:style w:type="paragraph" w:customStyle="1" w:styleId="22">
    <w:name w:val="רמה2"/>
    <w:basedOn w:val="a2"/>
    <w:next w:val="a2"/>
    <w:rsid w:val="00DB366C"/>
    <w:pPr>
      <w:spacing w:before="120" w:after="60" w:line="360" w:lineRule="auto"/>
      <w:ind w:left="1134"/>
      <w:jc w:val="both"/>
    </w:pPr>
    <w:rPr>
      <w:rFonts w:ascii="Times New Roman" w:eastAsia="Times New Roman" w:hAnsi="Times New Roman" w:cs="David"/>
      <w:sz w:val="20"/>
      <w:szCs w:val="24"/>
    </w:rPr>
  </w:style>
  <w:style w:type="paragraph" w:customStyle="1" w:styleId="30">
    <w:name w:val="רמה3"/>
    <w:basedOn w:val="a2"/>
    <w:next w:val="a2"/>
    <w:rsid w:val="00DB366C"/>
    <w:pPr>
      <w:spacing w:before="120" w:after="60" w:line="360" w:lineRule="auto"/>
      <w:ind w:left="1701"/>
      <w:jc w:val="both"/>
    </w:pPr>
    <w:rPr>
      <w:rFonts w:ascii="Times New Roman" w:eastAsia="Times New Roman" w:hAnsi="Times New Roman" w:cs="David"/>
      <w:sz w:val="20"/>
      <w:szCs w:val="24"/>
    </w:rPr>
  </w:style>
  <w:style w:type="paragraph" w:styleId="aff4">
    <w:name w:val="Title"/>
    <w:aliases w:val="תואר"/>
    <w:basedOn w:val="a2"/>
    <w:link w:val="aff5"/>
    <w:qFormat/>
    <w:rsid w:val="00DB366C"/>
    <w:pPr>
      <w:spacing w:after="0" w:line="360" w:lineRule="auto"/>
      <w:jc w:val="center"/>
    </w:pPr>
    <w:rPr>
      <w:rFonts w:ascii="Times New Roman" w:eastAsia="Times New Roman" w:hAnsi="Times New Roman" w:cs="Times New Roman"/>
      <w:b/>
      <w:bCs/>
      <w:sz w:val="20"/>
      <w:lang w:val="x-none" w:eastAsia="he-IL"/>
    </w:rPr>
  </w:style>
  <w:style w:type="character" w:customStyle="1" w:styleId="aff5">
    <w:name w:val="כותרת טקסט תו"/>
    <w:aliases w:val="תואר תו"/>
    <w:link w:val="aff4"/>
    <w:rsid w:val="00DB366C"/>
    <w:rPr>
      <w:rFonts w:ascii="Times New Roman" w:eastAsia="Times New Roman" w:hAnsi="Times New Roman" w:cs="Times New Roman"/>
      <w:b/>
      <w:bCs/>
      <w:szCs w:val="22"/>
      <w:lang w:eastAsia="he-IL"/>
    </w:rPr>
  </w:style>
  <w:style w:type="paragraph" w:customStyle="1" w:styleId="23">
    <w:name w:val="רגיל2"/>
    <w:basedOn w:val="a2"/>
    <w:rsid w:val="00E34E08"/>
    <w:pPr>
      <w:bidi w:val="0"/>
      <w:spacing w:line="260" w:lineRule="atLeast"/>
    </w:pPr>
    <w:rPr>
      <w:rFonts w:ascii="Arial" w:eastAsia="Times New Roman" w:hAnsi="Arial"/>
    </w:rPr>
  </w:style>
  <w:style w:type="character" w:customStyle="1" w:styleId="normalchar1">
    <w:name w:val="normal__char1"/>
    <w:rsid w:val="00E34E08"/>
    <w:rPr>
      <w:rFonts w:ascii="Arial" w:hAnsi="Arial" w:cs="Arial" w:hint="default"/>
      <w:sz w:val="22"/>
      <w:szCs w:val="22"/>
    </w:rPr>
  </w:style>
  <w:style w:type="paragraph" w:styleId="NormalWeb">
    <w:name w:val="Normal (Web)"/>
    <w:basedOn w:val="a2"/>
    <w:uiPriority w:val="99"/>
    <w:semiHidden/>
    <w:unhideWhenUsed/>
    <w:rsid w:val="008233DC"/>
    <w:pPr>
      <w:spacing w:after="160" w:line="259"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bidi/>
      <w:spacing w:after="200" w:line="276" w:lineRule="auto"/>
    </w:pPr>
    <w:rPr>
      <w:sz w:val="22"/>
      <w:szCs w:val="22"/>
    </w:rPr>
  </w:style>
  <w:style w:type="paragraph" w:styleId="10">
    <w:name w:val="heading 1"/>
    <w:basedOn w:val="a2"/>
    <w:next w:val="a2"/>
    <w:link w:val="11"/>
    <w:qFormat/>
    <w:rsid w:val="00657646"/>
    <w:pPr>
      <w:keepNext/>
      <w:autoSpaceDE w:val="0"/>
      <w:autoSpaceDN w:val="0"/>
      <w:spacing w:before="240" w:after="60" w:line="360" w:lineRule="auto"/>
      <w:jc w:val="both"/>
      <w:outlineLvl w:val="0"/>
    </w:pPr>
    <w:rPr>
      <w:rFonts w:ascii="Arial" w:eastAsia="Times New Roman" w:hAnsi="Arial" w:cs="Times New Roman"/>
      <w:b/>
      <w:bCs/>
      <w:kern w:val="32"/>
      <w:sz w:val="32"/>
      <w:szCs w:val="32"/>
      <w:lang w:val="x-none" w:eastAsia="he-IL"/>
    </w:rPr>
  </w:style>
  <w:style w:type="paragraph" w:styleId="50">
    <w:name w:val="heading 5"/>
    <w:basedOn w:val="a2"/>
    <w:next w:val="a2"/>
    <w:link w:val="51"/>
    <w:qFormat/>
    <w:rsid w:val="00DB366C"/>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szCs w:val="24"/>
      <w:u w:val="single"/>
      <w:lang w:val="x-none" w:eastAsia="he-I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efault">
    <w:name w:val="default"/>
    <w:rsid w:val="00763AC7"/>
    <w:rPr>
      <w:rFonts w:ascii="Times New Roman" w:hAnsi="Times New Roman" w:cs="Times New Roman" w:hint="default"/>
      <w:sz w:val="20"/>
      <w:szCs w:val="26"/>
    </w:rPr>
  </w:style>
  <w:style w:type="table" w:styleId="a6">
    <w:name w:val="Table Grid"/>
    <w:aliases w:val="טבלת רשת1"/>
    <w:basedOn w:val="a4"/>
    <w:uiPriority w:val="59"/>
    <w:rsid w:val="0076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2"/>
    <w:link w:val="a8"/>
    <w:unhideWhenUsed/>
    <w:rsid w:val="007D025F"/>
    <w:rPr>
      <w:sz w:val="20"/>
      <w:szCs w:val="20"/>
    </w:rPr>
  </w:style>
  <w:style w:type="character" w:customStyle="1" w:styleId="a8">
    <w:name w:val="טקסט הערת שוליים תו"/>
    <w:basedOn w:val="a3"/>
    <w:link w:val="a7"/>
    <w:rsid w:val="007D025F"/>
  </w:style>
  <w:style w:type="character" w:styleId="a9">
    <w:name w:val="footnote reference"/>
    <w:unhideWhenUsed/>
    <w:rsid w:val="007D025F"/>
    <w:rPr>
      <w:vertAlign w:val="superscript"/>
    </w:rPr>
  </w:style>
  <w:style w:type="character" w:styleId="aa">
    <w:name w:val="annotation reference"/>
    <w:uiPriority w:val="99"/>
    <w:semiHidden/>
    <w:unhideWhenUsed/>
    <w:rsid w:val="007D025F"/>
    <w:rPr>
      <w:sz w:val="16"/>
      <w:szCs w:val="16"/>
    </w:rPr>
  </w:style>
  <w:style w:type="paragraph" w:styleId="ab">
    <w:name w:val="annotation text"/>
    <w:basedOn w:val="a2"/>
    <w:link w:val="ac"/>
    <w:uiPriority w:val="99"/>
    <w:unhideWhenUsed/>
    <w:rsid w:val="007D025F"/>
    <w:rPr>
      <w:sz w:val="20"/>
      <w:szCs w:val="20"/>
    </w:rPr>
  </w:style>
  <w:style w:type="character" w:customStyle="1" w:styleId="ac">
    <w:name w:val="טקסט הערה תו"/>
    <w:basedOn w:val="a3"/>
    <w:link w:val="ab"/>
    <w:uiPriority w:val="99"/>
    <w:rsid w:val="007D025F"/>
  </w:style>
  <w:style w:type="paragraph" w:styleId="ad">
    <w:name w:val="annotation subject"/>
    <w:basedOn w:val="ab"/>
    <w:next w:val="ab"/>
    <w:link w:val="ae"/>
    <w:uiPriority w:val="99"/>
    <w:semiHidden/>
    <w:unhideWhenUsed/>
    <w:rsid w:val="007D025F"/>
    <w:rPr>
      <w:rFonts w:cs="Times New Roman"/>
      <w:b/>
      <w:bCs/>
      <w:lang w:val="x-none" w:eastAsia="x-none"/>
    </w:rPr>
  </w:style>
  <w:style w:type="character" w:customStyle="1" w:styleId="ae">
    <w:name w:val="נושא הערה תו"/>
    <w:link w:val="ad"/>
    <w:uiPriority w:val="99"/>
    <w:semiHidden/>
    <w:rsid w:val="007D025F"/>
    <w:rPr>
      <w:b/>
      <w:bCs/>
    </w:rPr>
  </w:style>
  <w:style w:type="paragraph" w:styleId="af">
    <w:name w:val="Balloon Text"/>
    <w:basedOn w:val="a2"/>
    <w:link w:val="af0"/>
    <w:uiPriority w:val="99"/>
    <w:semiHidden/>
    <w:unhideWhenUsed/>
    <w:rsid w:val="007D025F"/>
    <w:pPr>
      <w:spacing w:after="0" w:line="240" w:lineRule="auto"/>
    </w:pPr>
    <w:rPr>
      <w:rFonts w:ascii="Tahoma" w:hAnsi="Tahoma" w:cs="Times New Roman"/>
      <w:sz w:val="16"/>
      <w:szCs w:val="16"/>
      <w:lang w:val="x-none" w:eastAsia="x-none"/>
    </w:rPr>
  </w:style>
  <w:style w:type="character" w:customStyle="1" w:styleId="af0">
    <w:name w:val="טקסט בלונים תו"/>
    <w:link w:val="af"/>
    <w:uiPriority w:val="99"/>
    <w:semiHidden/>
    <w:rsid w:val="007D025F"/>
    <w:rPr>
      <w:rFonts w:ascii="Tahoma" w:hAnsi="Tahoma" w:cs="Tahoma"/>
      <w:sz w:val="16"/>
      <w:szCs w:val="16"/>
    </w:rPr>
  </w:style>
  <w:style w:type="character" w:styleId="Hyperlink">
    <w:name w:val="Hyperlink"/>
    <w:rsid w:val="00504FB4"/>
    <w:rPr>
      <w:color w:val="0000FF"/>
      <w:u w:val="single"/>
    </w:rPr>
  </w:style>
  <w:style w:type="paragraph" w:styleId="af1">
    <w:name w:val="Revision"/>
    <w:hidden/>
    <w:uiPriority w:val="99"/>
    <w:semiHidden/>
    <w:rsid w:val="00E55E68"/>
    <w:rPr>
      <w:sz w:val="22"/>
      <w:szCs w:val="22"/>
    </w:rPr>
  </w:style>
  <w:style w:type="paragraph" w:styleId="af2">
    <w:name w:val="List Paragraph"/>
    <w:basedOn w:val="a2"/>
    <w:uiPriority w:val="34"/>
    <w:qFormat/>
    <w:rsid w:val="00A51B76"/>
    <w:pPr>
      <w:ind w:left="720"/>
    </w:pPr>
  </w:style>
  <w:style w:type="paragraph" w:customStyle="1" w:styleId="P00">
    <w:name w:val="P00"/>
    <w:rsid w:val="00A51B7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big-number">
    <w:name w:val="big-number"/>
    <w:rsid w:val="00A51B76"/>
    <w:rPr>
      <w:rFonts w:ascii="Times New Roman" w:hAnsi="Times New Roman" w:cs="Miriam" w:hint="default"/>
      <w:sz w:val="32"/>
      <w:szCs w:val="32"/>
    </w:rPr>
  </w:style>
  <w:style w:type="paragraph" w:customStyle="1" w:styleId="medium2-header">
    <w:name w:val="medium2-header"/>
    <w:basedOn w:val="a2"/>
    <w:rsid w:val="00D25DF7"/>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paragraph" w:styleId="af3">
    <w:name w:val="endnote text"/>
    <w:basedOn w:val="a2"/>
    <w:link w:val="af4"/>
    <w:uiPriority w:val="99"/>
    <w:semiHidden/>
    <w:unhideWhenUsed/>
    <w:rsid w:val="003552AF"/>
    <w:rPr>
      <w:sz w:val="20"/>
      <w:szCs w:val="20"/>
    </w:rPr>
  </w:style>
  <w:style w:type="character" w:customStyle="1" w:styleId="af4">
    <w:name w:val="טקסט הערת סיום תו"/>
    <w:basedOn w:val="a3"/>
    <w:link w:val="af3"/>
    <w:uiPriority w:val="99"/>
    <w:semiHidden/>
    <w:rsid w:val="003552AF"/>
  </w:style>
  <w:style w:type="character" w:styleId="af5">
    <w:name w:val="endnote reference"/>
    <w:uiPriority w:val="99"/>
    <w:semiHidden/>
    <w:unhideWhenUsed/>
    <w:rsid w:val="003552AF"/>
    <w:rPr>
      <w:vertAlign w:val="superscript"/>
    </w:rPr>
  </w:style>
  <w:style w:type="paragraph" w:styleId="af6">
    <w:name w:val="header"/>
    <w:basedOn w:val="a2"/>
    <w:link w:val="af7"/>
    <w:uiPriority w:val="99"/>
    <w:unhideWhenUsed/>
    <w:rsid w:val="00B5704A"/>
    <w:pPr>
      <w:tabs>
        <w:tab w:val="center" w:pos="4153"/>
        <w:tab w:val="right" w:pos="8306"/>
      </w:tabs>
    </w:pPr>
    <w:rPr>
      <w:rFonts w:cs="Times New Roman"/>
      <w:lang w:val="x-none" w:eastAsia="x-none"/>
    </w:rPr>
  </w:style>
  <w:style w:type="character" w:customStyle="1" w:styleId="af7">
    <w:name w:val="כותרת עליונה תו"/>
    <w:link w:val="af6"/>
    <w:uiPriority w:val="99"/>
    <w:rsid w:val="00B5704A"/>
    <w:rPr>
      <w:sz w:val="22"/>
      <w:szCs w:val="22"/>
    </w:rPr>
  </w:style>
  <w:style w:type="paragraph" w:styleId="af8">
    <w:name w:val="footer"/>
    <w:basedOn w:val="a2"/>
    <w:link w:val="af9"/>
    <w:uiPriority w:val="99"/>
    <w:unhideWhenUsed/>
    <w:rsid w:val="00B5704A"/>
    <w:pPr>
      <w:tabs>
        <w:tab w:val="center" w:pos="4153"/>
        <w:tab w:val="right" w:pos="8306"/>
      </w:tabs>
    </w:pPr>
    <w:rPr>
      <w:rFonts w:cs="Times New Roman"/>
      <w:lang w:val="x-none" w:eastAsia="x-none"/>
    </w:rPr>
  </w:style>
  <w:style w:type="character" w:customStyle="1" w:styleId="af9">
    <w:name w:val="כותרת תחתונה תו"/>
    <w:link w:val="af8"/>
    <w:uiPriority w:val="99"/>
    <w:rsid w:val="00B5704A"/>
    <w:rPr>
      <w:sz w:val="22"/>
      <w:szCs w:val="22"/>
    </w:rPr>
  </w:style>
  <w:style w:type="paragraph" w:customStyle="1" w:styleId="p000">
    <w:name w:val="p00"/>
    <w:basedOn w:val="a2"/>
    <w:rsid w:val="002E76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2"/>
    <w:rsid w:val="002E76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2"/>
    <w:rsid w:val="002E76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0">
    <w:name w:val="P22"/>
    <w:basedOn w:val="P00"/>
    <w:rsid w:val="00EC7326"/>
    <w:pPr>
      <w:tabs>
        <w:tab w:val="clear" w:pos="624"/>
        <w:tab w:val="clear" w:pos="1021"/>
      </w:tabs>
      <w:ind w:right="1021"/>
    </w:pPr>
  </w:style>
  <w:style w:type="paragraph" w:customStyle="1" w:styleId="ListParagraph1">
    <w:name w:val="List Paragraph1"/>
    <w:basedOn w:val="a2"/>
    <w:rsid w:val="00C265DA"/>
    <w:pPr>
      <w:ind w:left="720"/>
    </w:pPr>
    <w:rPr>
      <w:rFonts w:eastAsia="Times New Roman"/>
    </w:rPr>
  </w:style>
  <w:style w:type="character" w:customStyle="1" w:styleId="11">
    <w:name w:val="כותרת 1 תו"/>
    <w:link w:val="10"/>
    <w:rsid w:val="00657646"/>
    <w:rPr>
      <w:rFonts w:ascii="Arial" w:eastAsia="Times New Roman" w:hAnsi="Arial"/>
      <w:b/>
      <w:bCs/>
      <w:kern w:val="32"/>
      <w:sz w:val="32"/>
      <w:szCs w:val="32"/>
      <w:lang w:eastAsia="he-IL"/>
    </w:rPr>
  </w:style>
  <w:style w:type="paragraph" w:customStyle="1" w:styleId="big-header">
    <w:name w:val="big-header"/>
    <w:basedOn w:val="a2"/>
    <w:rsid w:val="00657646"/>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paragraph" w:customStyle="1" w:styleId="P01">
    <w:name w:val="P01"/>
    <w:basedOn w:val="P00"/>
    <w:rsid w:val="00657646"/>
    <w:pPr>
      <w:ind w:right="624" w:hanging="624"/>
    </w:pPr>
  </w:style>
  <w:style w:type="paragraph" w:customStyle="1" w:styleId="P02">
    <w:name w:val="P02"/>
    <w:basedOn w:val="P00"/>
    <w:rsid w:val="00657646"/>
    <w:pPr>
      <w:ind w:right="1021" w:hanging="1021"/>
    </w:pPr>
  </w:style>
  <w:style w:type="paragraph" w:customStyle="1" w:styleId="P03">
    <w:name w:val="P03"/>
    <w:basedOn w:val="P00"/>
    <w:rsid w:val="00657646"/>
    <w:pPr>
      <w:ind w:right="1474" w:hanging="1474"/>
    </w:pPr>
  </w:style>
  <w:style w:type="paragraph" w:customStyle="1" w:styleId="P04">
    <w:name w:val="P04"/>
    <w:basedOn w:val="P00"/>
    <w:rsid w:val="00657646"/>
    <w:pPr>
      <w:ind w:right="1928" w:hanging="1928"/>
    </w:pPr>
  </w:style>
  <w:style w:type="paragraph" w:customStyle="1" w:styleId="P05">
    <w:name w:val="P05"/>
    <w:basedOn w:val="P00"/>
    <w:rsid w:val="00657646"/>
    <w:pPr>
      <w:ind w:right="2381" w:hanging="2381"/>
    </w:pPr>
  </w:style>
  <w:style w:type="paragraph" w:customStyle="1" w:styleId="P11">
    <w:name w:val="P11"/>
    <w:basedOn w:val="P00"/>
    <w:rsid w:val="00657646"/>
    <w:pPr>
      <w:tabs>
        <w:tab w:val="clear" w:pos="624"/>
      </w:tabs>
      <w:ind w:right="624"/>
    </w:pPr>
  </w:style>
  <w:style w:type="paragraph" w:customStyle="1" w:styleId="P330">
    <w:name w:val="P33"/>
    <w:basedOn w:val="P00"/>
    <w:rsid w:val="00657646"/>
    <w:pPr>
      <w:tabs>
        <w:tab w:val="clear" w:pos="624"/>
        <w:tab w:val="clear" w:pos="1021"/>
        <w:tab w:val="clear" w:pos="1474"/>
      </w:tabs>
      <w:ind w:right="1474"/>
    </w:pPr>
  </w:style>
  <w:style w:type="paragraph" w:customStyle="1" w:styleId="P44">
    <w:name w:val="P44"/>
    <w:basedOn w:val="P00"/>
    <w:rsid w:val="00657646"/>
    <w:pPr>
      <w:tabs>
        <w:tab w:val="clear" w:pos="624"/>
        <w:tab w:val="clear" w:pos="1021"/>
        <w:tab w:val="clear" w:pos="1474"/>
        <w:tab w:val="clear" w:pos="1928"/>
      </w:tabs>
      <w:ind w:right="1928"/>
    </w:pPr>
  </w:style>
  <w:style w:type="paragraph" w:customStyle="1" w:styleId="P55">
    <w:name w:val="P55"/>
    <w:basedOn w:val="P00"/>
    <w:rsid w:val="00657646"/>
    <w:pPr>
      <w:tabs>
        <w:tab w:val="clear" w:pos="624"/>
        <w:tab w:val="clear" w:pos="1021"/>
        <w:tab w:val="clear" w:pos="1474"/>
        <w:tab w:val="clear" w:pos="1928"/>
        <w:tab w:val="clear" w:pos="2381"/>
      </w:tabs>
      <w:ind w:right="2381"/>
    </w:pPr>
  </w:style>
  <w:style w:type="paragraph" w:customStyle="1" w:styleId="sidenote">
    <w:name w:val="sidenote"/>
    <w:rsid w:val="00657646"/>
    <w:pPr>
      <w:keepNext/>
      <w:keepLines/>
      <w:widowControl w:val="0"/>
      <w:autoSpaceDE w:val="0"/>
      <w:autoSpaceDN w:val="0"/>
      <w:bidi/>
      <w:spacing w:line="180" w:lineRule="exact"/>
      <w:ind w:left="9356" w:right="-1701"/>
    </w:pPr>
    <w:rPr>
      <w:rFonts w:ascii="Times New Roman" w:eastAsia="Times New Roman" w:hAnsi="Times New Roman" w:cs="Times New Roman"/>
      <w:noProof/>
      <w:szCs w:val="18"/>
      <w:lang w:eastAsia="he-IL"/>
    </w:rPr>
  </w:style>
  <w:style w:type="paragraph" w:customStyle="1" w:styleId="medium-header">
    <w:name w:val="medium-header"/>
    <w:basedOn w:val="P00"/>
    <w:rsid w:val="00657646"/>
    <w:pPr>
      <w:keepNext/>
      <w:keepLines/>
      <w:tabs>
        <w:tab w:val="clear" w:pos="6259"/>
      </w:tabs>
      <w:spacing w:before="72"/>
      <w:jc w:val="center"/>
    </w:pPr>
  </w:style>
  <w:style w:type="paragraph" w:customStyle="1" w:styleId="header-2">
    <w:name w:val="header-2"/>
    <w:basedOn w:val="P00"/>
    <w:rsid w:val="00657646"/>
    <w:pPr>
      <w:keepNext/>
      <w:keepLines/>
      <w:tabs>
        <w:tab w:val="clear" w:pos="6259"/>
      </w:tabs>
      <w:spacing w:before="240"/>
      <w:jc w:val="center"/>
    </w:pPr>
    <w:rPr>
      <w:szCs w:val="20"/>
    </w:rPr>
  </w:style>
  <w:style w:type="character" w:customStyle="1" w:styleId="super">
    <w:name w:val="super"/>
    <w:rsid w:val="00657646"/>
    <w:rPr>
      <w:rFonts w:ascii="Times New Roman" w:hAnsi="Times New Roman" w:cs="Miriam" w:hint="default"/>
      <w:position w:val="4"/>
      <w:sz w:val="16"/>
      <w:szCs w:val="16"/>
      <w:lang w:val="en-US" w:eastAsia="x-none"/>
    </w:rPr>
  </w:style>
  <w:style w:type="paragraph" w:customStyle="1" w:styleId="page">
    <w:name w:val="page"/>
    <w:rsid w:val="00657646"/>
    <w:pPr>
      <w:widowControl w:val="0"/>
      <w:autoSpaceDE w:val="0"/>
      <w:autoSpaceDN w:val="0"/>
      <w:bidi/>
    </w:pPr>
    <w:rPr>
      <w:rFonts w:ascii="Times New Roman" w:eastAsia="Times New Roman" w:hAnsi="Times New Roman" w:cs="Times New Roman"/>
      <w:noProof/>
      <w:position w:val="4"/>
      <w:szCs w:val="22"/>
      <w:lang w:eastAsia="he-IL"/>
    </w:rPr>
  </w:style>
  <w:style w:type="paragraph" w:customStyle="1" w:styleId="sig-0">
    <w:name w:val="sig-0"/>
    <w:basedOn w:val="P00"/>
    <w:rsid w:val="00657646"/>
    <w:pPr>
      <w:tabs>
        <w:tab w:val="clear" w:pos="624"/>
        <w:tab w:val="clear" w:pos="1021"/>
        <w:tab w:val="clear" w:pos="1474"/>
        <w:tab w:val="clear" w:pos="1928"/>
        <w:tab w:val="clear" w:pos="2381"/>
        <w:tab w:val="clear" w:pos="2835"/>
        <w:tab w:val="clear" w:pos="6259"/>
        <w:tab w:val="center" w:pos="4820"/>
      </w:tabs>
    </w:pPr>
  </w:style>
  <w:style w:type="paragraph" w:customStyle="1" w:styleId="sig-1">
    <w:name w:val="sig-1"/>
    <w:rsid w:val="00657646"/>
    <w:pPr>
      <w:widowControl w:val="0"/>
      <w:tabs>
        <w:tab w:val="center" w:pos="851"/>
        <w:tab w:val="center" w:pos="2835"/>
        <w:tab w:val="center" w:pos="4820"/>
      </w:tabs>
      <w:autoSpaceDE w:val="0"/>
      <w:autoSpaceDN w:val="0"/>
      <w:bidi/>
      <w:ind w:left="2835"/>
      <w:jc w:val="both"/>
    </w:pPr>
    <w:rPr>
      <w:rFonts w:ascii="Times New Roman" w:eastAsia="Times New Roman" w:hAnsi="Times New Roman" w:cs="Times New Roman"/>
      <w:noProof/>
      <w:szCs w:val="22"/>
      <w:lang w:eastAsia="he-IL"/>
    </w:rPr>
  </w:style>
  <w:style w:type="paragraph" w:customStyle="1" w:styleId="sig-2">
    <w:name w:val="sig-2"/>
    <w:basedOn w:val="sig-1"/>
    <w:rsid w:val="00657646"/>
    <w:pPr>
      <w:tabs>
        <w:tab w:val="clear" w:pos="851"/>
        <w:tab w:val="clear" w:pos="2835"/>
        <w:tab w:val="clear" w:pos="4820"/>
        <w:tab w:val="center" w:pos="1985"/>
        <w:tab w:val="center" w:pos="4536"/>
      </w:tabs>
    </w:pPr>
  </w:style>
  <w:style w:type="paragraph" w:customStyle="1" w:styleId="sig-3">
    <w:name w:val="sig-3"/>
    <w:basedOn w:val="sig-1"/>
    <w:rsid w:val="00657646"/>
    <w:pPr>
      <w:tabs>
        <w:tab w:val="clear" w:pos="851"/>
        <w:tab w:val="clear" w:pos="2835"/>
        <w:tab w:val="clear" w:pos="4820"/>
        <w:tab w:val="center" w:pos="1134"/>
        <w:tab w:val="center" w:pos="1985"/>
        <w:tab w:val="center" w:pos="3686"/>
        <w:tab w:val="center" w:pos="4536"/>
      </w:tabs>
    </w:pPr>
  </w:style>
  <w:style w:type="paragraph" w:customStyle="1" w:styleId="footnote">
    <w:name w:val="footnote"/>
    <w:basedOn w:val="P00"/>
    <w:rsid w:val="00657646"/>
    <w:pPr>
      <w:tabs>
        <w:tab w:val="clear" w:pos="624"/>
        <w:tab w:val="clear" w:pos="1021"/>
        <w:tab w:val="clear" w:pos="1474"/>
        <w:tab w:val="clear" w:pos="1928"/>
        <w:tab w:val="clear" w:pos="2381"/>
        <w:tab w:val="clear" w:pos="2835"/>
        <w:tab w:val="clear" w:pos="6259"/>
      </w:tabs>
      <w:spacing w:before="0"/>
    </w:pPr>
    <w:rPr>
      <w:sz w:val="22"/>
      <w:szCs w:val="22"/>
    </w:rPr>
  </w:style>
  <w:style w:type="paragraph" w:styleId="afa">
    <w:name w:val="Body Text"/>
    <w:basedOn w:val="a2"/>
    <w:link w:val="afb"/>
    <w:rsid w:val="00657646"/>
    <w:pPr>
      <w:widowControl w:val="0"/>
      <w:autoSpaceDE w:val="0"/>
      <w:autoSpaceDN w:val="0"/>
      <w:spacing w:before="60" w:after="0" w:line="240" w:lineRule="auto"/>
      <w:ind w:left="2835"/>
    </w:pPr>
    <w:rPr>
      <w:rFonts w:ascii="Times New Roman" w:eastAsia="Times New Roman" w:hAnsi="Times New Roman" w:cs="Times New Roman"/>
      <w:sz w:val="20"/>
      <w:szCs w:val="18"/>
      <w:lang w:val="x-none" w:eastAsia="he-IL"/>
    </w:rPr>
  </w:style>
  <w:style w:type="character" w:customStyle="1" w:styleId="afb">
    <w:name w:val="גוף טקסט תו"/>
    <w:link w:val="afa"/>
    <w:rsid w:val="00657646"/>
    <w:rPr>
      <w:rFonts w:ascii="Times New Roman" w:eastAsia="Times New Roman" w:hAnsi="Times New Roman" w:cs="Times New Roman"/>
      <w:szCs w:val="18"/>
      <w:lang w:eastAsia="he-IL"/>
    </w:rPr>
  </w:style>
  <w:style w:type="character" w:styleId="afc">
    <w:name w:val="page number"/>
    <w:rsid w:val="00657646"/>
    <w:rPr>
      <w:rFonts w:ascii="Times New Roman" w:hAnsi="Times New Roman" w:cs="Times New Roman"/>
    </w:rPr>
  </w:style>
  <w:style w:type="paragraph" w:styleId="20">
    <w:name w:val="Body Text 2"/>
    <w:basedOn w:val="a2"/>
    <w:link w:val="21"/>
    <w:rsid w:val="00657646"/>
    <w:pPr>
      <w:autoSpaceDE w:val="0"/>
      <w:autoSpaceDN w:val="0"/>
      <w:spacing w:after="0" w:line="360" w:lineRule="auto"/>
      <w:jc w:val="both"/>
    </w:pPr>
    <w:rPr>
      <w:rFonts w:ascii="Times New Roman" w:eastAsia="Times New Roman" w:hAnsi="Times New Roman" w:cs="Times New Roman"/>
      <w:sz w:val="18"/>
      <w:szCs w:val="18"/>
      <w:lang w:val="x-none" w:eastAsia="he-IL"/>
    </w:rPr>
  </w:style>
  <w:style w:type="character" w:customStyle="1" w:styleId="21">
    <w:name w:val="גוף טקסט 2 תו"/>
    <w:link w:val="20"/>
    <w:rsid w:val="00657646"/>
    <w:rPr>
      <w:rFonts w:ascii="Times New Roman" w:eastAsia="Times New Roman" w:hAnsi="Times New Roman" w:cs="Miriam"/>
      <w:sz w:val="18"/>
      <w:szCs w:val="18"/>
      <w:lang w:eastAsia="he-IL"/>
    </w:rPr>
  </w:style>
  <w:style w:type="character" w:styleId="FollowedHyperlink">
    <w:name w:val="FollowedHyperlink"/>
    <w:rsid w:val="00657646"/>
    <w:rPr>
      <w:color w:val="800080"/>
      <w:u w:val="single"/>
    </w:rPr>
  </w:style>
  <w:style w:type="character" w:customStyle="1" w:styleId="51">
    <w:name w:val="כותרת 5 תו"/>
    <w:link w:val="50"/>
    <w:rsid w:val="00DB366C"/>
    <w:rPr>
      <w:rFonts w:ascii="Times New Roman" w:eastAsia="Times New Roman" w:hAnsi="Times New Roman" w:cs="David"/>
      <w:sz w:val="22"/>
      <w:szCs w:val="24"/>
      <w:u w:val="single"/>
      <w:lang w:eastAsia="he-IL"/>
    </w:rPr>
  </w:style>
  <w:style w:type="paragraph" w:customStyle="1" w:styleId="afd">
    <w:name w:val="פרוטוקול"/>
    <w:basedOn w:val="a2"/>
    <w:rsid w:val="00DB366C"/>
    <w:pPr>
      <w:tabs>
        <w:tab w:val="left" w:pos="1701"/>
      </w:tabs>
      <w:spacing w:after="0" w:line="360" w:lineRule="auto"/>
      <w:ind w:left="1701" w:hanging="1701"/>
      <w:jc w:val="both"/>
    </w:pPr>
    <w:rPr>
      <w:rFonts w:ascii="Times New Roman" w:eastAsia="Times New Roman" w:hAnsi="Times New Roman" w:cs="Narkisim"/>
      <w:sz w:val="24"/>
      <w:szCs w:val="24"/>
    </w:rPr>
  </w:style>
  <w:style w:type="paragraph" w:customStyle="1" w:styleId="afe">
    <w:name w:val="פרוטוקול א"/>
    <w:basedOn w:val="afd"/>
    <w:rsid w:val="00DB366C"/>
  </w:style>
  <w:style w:type="paragraph" w:customStyle="1" w:styleId="aff">
    <w:name w:val="ציטטה"/>
    <w:basedOn w:val="a2"/>
    <w:rsid w:val="00DB36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left="1701" w:right="1418"/>
      <w:jc w:val="both"/>
    </w:pPr>
    <w:rPr>
      <w:rFonts w:ascii="Times New Roman" w:eastAsia="Times New Roman" w:hAnsi="Times New Roman" w:cs="Narkisim"/>
      <w:sz w:val="24"/>
      <w:szCs w:val="24"/>
    </w:rPr>
  </w:style>
  <w:style w:type="paragraph" w:customStyle="1" w:styleId="12">
    <w:name w:val="רגיל1"/>
    <w:basedOn w:val="a2"/>
    <w:rsid w:val="00DB36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left="567" w:hanging="567"/>
      <w:jc w:val="both"/>
    </w:pPr>
    <w:rPr>
      <w:rFonts w:ascii="Times New Roman" w:eastAsia="Times New Roman" w:hAnsi="Times New Roman" w:cs="Narkisim"/>
      <w:sz w:val="24"/>
      <w:szCs w:val="24"/>
    </w:rPr>
  </w:style>
  <w:style w:type="paragraph" w:customStyle="1" w:styleId="13">
    <w:name w:val="טקסט1"/>
    <w:basedOn w:val="a2"/>
    <w:rsid w:val="00DB366C"/>
    <w:pPr>
      <w:spacing w:after="0" w:line="360" w:lineRule="auto"/>
      <w:jc w:val="both"/>
    </w:pPr>
    <w:rPr>
      <w:rFonts w:ascii="Times New Roman" w:eastAsia="Times New Roman" w:hAnsi="Times New Roman" w:cs="David"/>
      <w:snapToGrid w:val="0"/>
      <w:kern w:val="28"/>
      <w:sz w:val="24"/>
      <w:szCs w:val="24"/>
      <w:lang w:eastAsia="he-IL"/>
    </w:rPr>
  </w:style>
  <w:style w:type="paragraph" w:customStyle="1" w:styleId="aff0">
    <w:name w:val="כותרת"/>
    <w:basedOn w:val="13"/>
    <w:next w:val="13"/>
    <w:rsid w:val="00DB366C"/>
  </w:style>
  <w:style w:type="paragraph" w:customStyle="1" w:styleId="aff1">
    <w:name w:val="כותרתסעיף"/>
    <w:basedOn w:val="13"/>
    <w:next w:val="13"/>
    <w:rsid w:val="00DB366C"/>
  </w:style>
  <w:style w:type="paragraph" w:customStyle="1" w:styleId="aff2">
    <w:name w:val="כניסת פסקת מספור"/>
    <w:basedOn w:val="13"/>
    <w:rsid w:val="00DB366C"/>
  </w:style>
  <w:style w:type="paragraph" w:customStyle="1" w:styleId="a1">
    <w:name w:val="מדורג אותיות"/>
    <w:basedOn w:val="13"/>
    <w:autoRedefine/>
    <w:rsid w:val="00DB366C"/>
    <w:pPr>
      <w:numPr>
        <w:numId w:val="69"/>
      </w:numPr>
      <w:tabs>
        <w:tab w:val="clear" w:pos="567"/>
      </w:tabs>
      <w:ind w:left="0" w:firstLine="0"/>
    </w:pPr>
  </w:style>
  <w:style w:type="paragraph" w:customStyle="1" w:styleId="a">
    <w:name w:val="מדורג מספר"/>
    <w:basedOn w:val="13"/>
    <w:autoRedefine/>
    <w:rsid w:val="00DB366C"/>
    <w:pPr>
      <w:numPr>
        <w:numId w:val="70"/>
      </w:numPr>
      <w:tabs>
        <w:tab w:val="clear" w:pos="567"/>
      </w:tabs>
      <w:ind w:left="0" w:firstLine="0"/>
    </w:pPr>
  </w:style>
  <w:style w:type="paragraph" w:customStyle="1" w:styleId="a0">
    <w:name w:val="מדורג מעורב"/>
    <w:basedOn w:val="13"/>
    <w:autoRedefine/>
    <w:rsid w:val="00DB366C"/>
    <w:pPr>
      <w:numPr>
        <w:numId w:val="71"/>
      </w:numPr>
      <w:tabs>
        <w:tab w:val="clear" w:pos="567"/>
      </w:tabs>
      <w:ind w:left="0" w:firstLine="0"/>
    </w:pPr>
  </w:style>
  <w:style w:type="paragraph" w:styleId="aff3">
    <w:name w:val="Quote"/>
    <w:basedOn w:val="a2"/>
    <w:next w:val="13"/>
    <w:rsid w:val="00DB366C"/>
    <w:pPr>
      <w:spacing w:after="0" w:line="360" w:lineRule="auto"/>
      <w:ind w:left="1418" w:right="1418"/>
      <w:jc w:val="both"/>
    </w:pPr>
    <w:rPr>
      <w:rFonts w:ascii="Tms Rmn" w:eastAsia="Times New Roman" w:hAnsi="Tms Rmn" w:cs="David"/>
      <w:snapToGrid w:val="0"/>
      <w:kern w:val="28"/>
      <w:sz w:val="24"/>
      <w:szCs w:val="24"/>
      <w:lang w:eastAsia="he-IL"/>
    </w:rPr>
  </w:style>
  <w:style w:type="paragraph" w:customStyle="1" w:styleId="2">
    <w:name w:val="מיספור2"/>
    <w:basedOn w:val="a2"/>
    <w:next w:val="a2"/>
    <w:rsid w:val="00DB366C"/>
    <w:pPr>
      <w:numPr>
        <w:ilvl w:val="1"/>
        <w:numId w:val="72"/>
      </w:numPr>
      <w:spacing w:before="120" w:after="60" w:line="360" w:lineRule="auto"/>
      <w:jc w:val="both"/>
    </w:pPr>
    <w:rPr>
      <w:rFonts w:ascii="Times New Roman" w:eastAsia="Times New Roman" w:hAnsi="Times New Roman" w:cs="David"/>
      <w:sz w:val="20"/>
      <w:szCs w:val="24"/>
    </w:rPr>
  </w:style>
  <w:style w:type="paragraph" w:customStyle="1" w:styleId="4">
    <w:name w:val="מספור 4"/>
    <w:basedOn w:val="a2"/>
    <w:next w:val="a2"/>
    <w:autoRedefine/>
    <w:rsid w:val="00DB366C"/>
    <w:pPr>
      <w:numPr>
        <w:ilvl w:val="3"/>
        <w:numId w:val="73"/>
      </w:numPr>
      <w:spacing w:after="0" w:line="360" w:lineRule="auto"/>
      <w:jc w:val="both"/>
    </w:pPr>
    <w:rPr>
      <w:rFonts w:ascii="Times New Roman" w:eastAsia="Times New Roman" w:hAnsi="Times New Roman" w:cs="David"/>
      <w:sz w:val="20"/>
      <w:szCs w:val="24"/>
    </w:rPr>
  </w:style>
  <w:style w:type="paragraph" w:customStyle="1" w:styleId="5">
    <w:name w:val="מספור 5"/>
    <w:basedOn w:val="a2"/>
    <w:next w:val="a2"/>
    <w:autoRedefine/>
    <w:rsid w:val="00DB366C"/>
    <w:pPr>
      <w:numPr>
        <w:ilvl w:val="4"/>
        <w:numId w:val="73"/>
      </w:numPr>
      <w:tabs>
        <w:tab w:val="clear" w:pos="2835"/>
      </w:tabs>
      <w:spacing w:after="0" w:line="360" w:lineRule="auto"/>
      <w:jc w:val="both"/>
    </w:pPr>
    <w:rPr>
      <w:rFonts w:ascii="Times New Roman" w:eastAsia="Times New Roman" w:hAnsi="Times New Roman" w:cs="David"/>
      <w:sz w:val="20"/>
      <w:szCs w:val="24"/>
    </w:rPr>
  </w:style>
  <w:style w:type="paragraph" w:customStyle="1" w:styleId="6">
    <w:name w:val="מספור 6"/>
    <w:basedOn w:val="a2"/>
    <w:next w:val="a2"/>
    <w:autoRedefine/>
    <w:rsid w:val="00DB366C"/>
    <w:pPr>
      <w:numPr>
        <w:ilvl w:val="5"/>
        <w:numId w:val="74"/>
      </w:numPr>
      <w:spacing w:after="0" w:line="360" w:lineRule="auto"/>
      <w:jc w:val="both"/>
    </w:pPr>
    <w:rPr>
      <w:rFonts w:ascii="Times New Roman" w:eastAsia="Times New Roman" w:hAnsi="Times New Roman" w:cs="David"/>
      <w:sz w:val="20"/>
      <w:szCs w:val="24"/>
    </w:rPr>
  </w:style>
  <w:style w:type="paragraph" w:customStyle="1" w:styleId="1">
    <w:name w:val="מספור1"/>
    <w:basedOn w:val="a2"/>
    <w:next w:val="a2"/>
    <w:autoRedefine/>
    <w:rsid w:val="00DB366C"/>
    <w:pPr>
      <w:numPr>
        <w:numId w:val="72"/>
      </w:numPr>
      <w:spacing w:before="120" w:after="60" w:line="360" w:lineRule="auto"/>
      <w:jc w:val="both"/>
    </w:pPr>
    <w:rPr>
      <w:rFonts w:ascii="Times New Roman" w:eastAsia="Times New Roman" w:hAnsi="Times New Roman" w:cs="David"/>
      <w:sz w:val="20"/>
      <w:szCs w:val="24"/>
    </w:rPr>
  </w:style>
  <w:style w:type="paragraph" w:customStyle="1" w:styleId="3">
    <w:name w:val="מספור3"/>
    <w:basedOn w:val="a2"/>
    <w:next w:val="a2"/>
    <w:autoRedefine/>
    <w:rsid w:val="00DB366C"/>
    <w:pPr>
      <w:numPr>
        <w:ilvl w:val="2"/>
        <w:numId w:val="72"/>
      </w:numPr>
      <w:spacing w:before="120" w:after="60" w:line="360" w:lineRule="auto"/>
      <w:jc w:val="both"/>
    </w:pPr>
    <w:rPr>
      <w:rFonts w:ascii="Times New Roman" w:eastAsia="Times New Roman" w:hAnsi="Times New Roman" w:cs="David"/>
      <w:sz w:val="20"/>
      <w:szCs w:val="24"/>
    </w:rPr>
  </w:style>
  <w:style w:type="paragraph" w:customStyle="1" w:styleId="40">
    <w:name w:val="רמה 4"/>
    <w:basedOn w:val="a2"/>
    <w:next w:val="a2"/>
    <w:autoRedefine/>
    <w:rsid w:val="00DB366C"/>
    <w:pPr>
      <w:spacing w:after="0" w:line="360" w:lineRule="auto"/>
      <w:ind w:left="2268"/>
      <w:jc w:val="both"/>
    </w:pPr>
    <w:rPr>
      <w:rFonts w:ascii="Times New Roman" w:eastAsia="Times New Roman" w:hAnsi="Times New Roman" w:cs="David"/>
      <w:sz w:val="20"/>
      <w:szCs w:val="24"/>
    </w:rPr>
  </w:style>
  <w:style w:type="paragraph" w:customStyle="1" w:styleId="52">
    <w:name w:val="רמה 5"/>
    <w:basedOn w:val="a2"/>
    <w:next w:val="a2"/>
    <w:autoRedefine/>
    <w:rsid w:val="00DB366C"/>
    <w:pPr>
      <w:spacing w:after="0" w:line="360" w:lineRule="auto"/>
      <w:ind w:left="2835"/>
      <w:jc w:val="both"/>
    </w:pPr>
    <w:rPr>
      <w:rFonts w:ascii="Times New Roman" w:eastAsia="Times New Roman" w:hAnsi="Times New Roman" w:cs="David"/>
      <w:sz w:val="20"/>
      <w:szCs w:val="24"/>
    </w:rPr>
  </w:style>
  <w:style w:type="paragraph" w:customStyle="1" w:styleId="60">
    <w:name w:val="רמה 6"/>
    <w:basedOn w:val="a2"/>
    <w:next w:val="a2"/>
    <w:autoRedefine/>
    <w:rsid w:val="00DB366C"/>
    <w:pPr>
      <w:spacing w:after="0" w:line="360" w:lineRule="auto"/>
      <w:ind w:left="3402"/>
      <w:jc w:val="both"/>
    </w:pPr>
    <w:rPr>
      <w:rFonts w:ascii="Times New Roman" w:eastAsia="Times New Roman" w:hAnsi="Times New Roman" w:cs="David"/>
      <w:sz w:val="20"/>
      <w:szCs w:val="24"/>
    </w:rPr>
  </w:style>
  <w:style w:type="paragraph" w:customStyle="1" w:styleId="14">
    <w:name w:val="רמה1"/>
    <w:basedOn w:val="a2"/>
    <w:next w:val="a2"/>
    <w:rsid w:val="00DB366C"/>
    <w:pPr>
      <w:spacing w:before="120" w:after="60" w:line="360" w:lineRule="auto"/>
      <w:ind w:left="567"/>
      <w:jc w:val="both"/>
    </w:pPr>
    <w:rPr>
      <w:rFonts w:ascii="Times New Roman" w:eastAsia="Times New Roman" w:hAnsi="Times New Roman" w:cs="David"/>
      <w:sz w:val="20"/>
      <w:szCs w:val="24"/>
    </w:rPr>
  </w:style>
  <w:style w:type="paragraph" w:customStyle="1" w:styleId="22">
    <w:name w:val="רמה2"/>
    <w:basedOn w:val="a2"/>
    <w:next w:val="a2"/>
    <w:rsid w:val="00DB366C"/>
    <w:pPr>
      <w:spacing w:before="120" w:after="60" w:line="360" w:lineRule="auto"/>
      <w:ind w:left="1134"/>
      <w:jc w:val="both"/>
    </w:pPr>
    <w:rPr>
      <w:rFonts w:ascii="Times New Roman" w:eastAsia="Times New Roman" w:hAnsi="Times New Roman" w:cs="David"/>
      <w:sz w:val="20"/>
      <w:szCs w:val="24"/>
    </w:rPr>
  </w:style>
  <w:style w:type="paragraph" w:customStyle="1" w:styleId="30">
    <w:name w:val="רמה3"/>
    <w:basedOn w:val="a2"/>
    <w:next w:val="a2"/>
    <w:rsid w:val="00DB366C"/>
    <w:pPr>
      <w:spacing w:before="120" w:after="60" w:line="360" w:lineRule="auto"/>
      <w:ind w:left="1701"/>
      <w:jc w:val="both"/>
    </w:pPr>
    <w:rPr>
      <w:rFonts w:ascii="Times New Roman" w:eastAsia="Times New Roman" w:hAnsi="Times New Roman" w:cs="David"/>
      <w:sz w:val="20"/>
      <w:szCs w:val="24"/>
    </w:rPr>
  </w:style>
  <w:style w:type="paragraph" w:styleId="aff4">
    <w:name w:val="Title"/>
    <w:aliases w:val="תואר"/>
    <w:basedOn w:val="a2"/>
    <w:link w:val="aff5"/>
    <w:qFormat/>
    <w:rsid w:val="00DB366C"/>
    <w:pPr>
      <w:spacing w:after="0" w:line="360" w:lineRule="auto"/>
      <w:jc w:val="center"/>
    </w:pPr>
    <w:rPr>
      <w:rFonts w:ascii="Times New Roman" w:eastAsia="Times New Roman" w:hAnsi="Times New Roman" w:cs="Times New Roman"/>
      <w:b/>
      <w:bCs/>
      <w:sz w:val="20"/>
      <w:lang w:val="x-none" w:eastAsia="he-IL"/>
    </w:rPr>
  </w:style>
  <w:style w:type="character" w:customStyle="1" w:styleId="aff5">
    <w:name w:val="כותרת טקסט תו"/>
    <w:aliases w:val="תואר תו"/>
    <w:link w:val="aff4"/>
    <w:rsid w:val="00DB366C"/>
    <w:rPr>
      <w:rFonts w:ascii="Times New Roman" w:eastAsia="Times New Roman" w:hAnsi="Times New Roman" w:cs="Times New Roman"/>
      <w:b/>
      <w:bCs/>
      <w:szCs w:val="22"/>
      <w:lang w:eastAsia="he-IL"/>
    </w:rPr>
  </w:style>
  <w:style w:type="paragraph" w:customStyle="1" w:styleId="23">
    <w:name w:val="רגיל2"/>
    <w:basedOn w:val="a2"/>
    <w:rsid w:val="00E34E08"/>
    <w:pPr>
      <w:bidi w:val="0"/>
      <w:spacing w:line="260" w:lineRule="atLeast"/>
    </w:pPr>
    <w:rPr>
      <w:rFonts w:ascii="Arial" w:eastAsia="Times New Roman" w:hAnsi="Arial"/>
    </w:rPr>
  </w:style>
  <w:style w:type="character" w:customStyle="1" w:styleId="normalchar1">
    <w:name w:val="normal__char1"/>
    <w:rsid w:val="00E34E08"/>
    <w:rPr>
      <w:rFonts w:ascii="Arial" w:hAnsi="Arial" w:cs="Arial" w:hint="default"/>
      <w:sz w:val="22"/>
      <w:szCs w:val="22"/>
    </w:rPr>
  </w:style>
  <w:style w:type="paragraph" w:styleId="NormalWeb">
    <w:name w:val="Normal (Web)"/>
    <w:basedOn w:val="a2"/>
    <w:uiPriority w:val="99"/>
    <w:semiHidden/>
    <w:unhideWhenUsed/>
    <w:rsid w:val="008233DC"/>
    <w:pPr>
      <w:spacing w:after="160"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BA0B-69FD-40A6-9861-D7922ED9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C3A20A22.dotm</Template>
  <TotalTime>0</TotalTime>
  <Pages>64</Pages>
  <Words>20352</Words>
  <Characters>101760</Characters>
  <Application>Microsoft Office Word</Application>
  <DocSecurity>4</DocSecurity>
  <Lines>848</Lines>
  <Paragraphs>243</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121869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חנית אברהם בכר</dc:creator>
  <cp:lastModifiedBy>Liron Banit Sasson</cp:lastModifiedBy>
  <cp:revision>2</cp:revision>
  <dcterms:created xsi:type="dcterms:W3CDTF">2018-09-04T12:38:00Z</dcterms:created>
  <dcterms:modified xsi:type="dcterms:W3CDTF">2018-09-04T12:38:00Z</dcterms:modified>
</cp:coreProperties>
</file>